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2026-10-19 13:28:02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13:20:48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6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6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5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5"/>
    <w:bookmarkStart w:id="36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6"/>
    <w:bookmarkStart w:id="37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7"/>
    <w:bookmarkStart w:id="38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38"/>
    <w:bookmarkStart w:id="39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39"/>
    <w:bookmarkStart w:id="40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0"/>
    <w:bookmarkStart w:id="41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43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2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3"/>
    <w:bookmarkStart w:id="44" w:name="def-risk-ratio"/>
    <w:p>
      <w:pPr>
        <w:pStyle w:val="BodyText"/>
      </w:pPr>
      <w:r>
        <w:rPr>
          <w:b/>
          <w:bCs/>
        </w:rPr>
        <w:t xml:space="preserve">Definition 7 (Risk ratio (also called the relative risk))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4"/>
    <w:bookmarkStart w:id="46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2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5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6"/>
    <w:bookmarkStart w:id="47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47"/>
    <w:bookmarkStart w:id="48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8"/>
    <w:bookmarkStart w:id="49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0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2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0"/>
    <w:bookmarkStart w:id="52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1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1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5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3"/>
    <w:bookmarkStart w:id="54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1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4"/>
    <w:bookmarkStart w:id="55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5"/>
    <w:bookmarkStart w:id="56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odds-from-joint-probs">
        <w:r>
          <w:rPr>
            <w:rStyle w:val="Hyperlink"/>
          </w:rPr>
          <w:t xml:space="preserve">Solution 3</w:t>
        </w:r>
      </w:hyperlink>
      <w:r>
        <w:t xml:space="preserve">, the</w:t>
      </w:r>
      <w:r>
        <w:t xml:space="preserve"> </w:t>
      </w:r>
      <w:hyperlink r:id="rId51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the same solution,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57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57"/>
    <w:bookmarkStart w:id="58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59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1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59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60"/>
    <w:bookmarkEnd w:id="61"/>
    <w:bookmarkStart w:id="79" w:name="references"/>
    <w:p>
      <w:pPr>
        <w:pStyle w:val="Heading2"/>
      </w:pPr>
      <w:r>
        <w:t xml:space="preserve">References</w:t>
      </w:r>
    </w:p>
    <w:bookmarkStart w:id="78" w:name="refs"/>
    <w:bookmarkStart w:id="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63"/>
    <w:bookmarkStart w:id="64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https://en.wikipedia.org/wiki/Contingency_table</w:t>
        </w:r>
      </w:hyperlink>
    </w:p>
    <w:bookmarkEnd w:id="66"/>
    <w:bookmarkStart w:id="68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https://en.wikipedia.org/wiki/Pearson%27s_chi-squared_test</w:t>
        </w:r>
      </w:hyperlink>
    </w:p>
    <w:bookmarkEnd w:id="68"/>
    <w:bookmarkStart w:id="69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9"/>
    <w:bookmarkStart w:id="71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0">
        <w:r>
          <w:rPr>
            <w:rStyle w:val="Hyperlink"/>
          </w:rPr>
          <w:t xml:space="preserve">https://en.wikipedia.org/wiki/Fisher%27s_exact_test</w:t>
        </w:r>
      </w:hyperlink>
    </w:p>
    <w:bookmarkEnd w:id="71"/>
    <w:bookmarkStart w:id="73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https://en.wikipedia.org/wiki/Relative_risk</w:t>
        </w:r>
      </w:hyperlink>
    </w:p>
    <w:bookmarkEnd w:id="73"/>
    <w:bookmarkStart w:id="75" w:name="ref-wikipedia_absolute_risk_re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https://en.wikipedia.org/wiki/Absolute_risk_reduction</w:t>
        </w:r>
      </w:hyperlink>
    </w:p>
    <w:bookmarkEnd w:id="75"/>
    <w:bookmarkStart w:id="77" w:name="ref-wikipedia_odds_ratio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https://en.wikipedia.org/wiki/Odds_ratio</w:t>
        </w:r>
      </w:hyperlink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2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62" Type="http://schemas.openxmlformats.org/officeDocument/2006/relationships/hyperlink" Target="https://doi.org/10.1007/978-1-4614-1353-0" TargetMode="External"/><Relationship Id="rId74" Type="http://schemas.openxmlformats.org/officeDocument/2006/relationships/hyperlink" Target="https://en.wikipedia.org/wiki/Absolute_risk_reduction" TargetMode="External"/><Relationship Id="rId65" Type="http://schemas.openxmlformats.org/officeDocument/2006/relationships/hyperlink" Target="https://en.wikipedia.org/wiki/Contingency_table" TargetMode="External"/><Relationship Id="rId70" Type="http://schemas.openxmlformats.org/officeDocument/2006/relationships/hyperlink" Target="https://en.wikipedia.org/wiki/Fisher%27s_exact_test" TargetMode="External"/><Relationship Id="rId76" Type="http://schemas.openxmlformats.org/officeDocument/2006/relationships/hyperlink" Target="https://en.wikipedia.org/wiki/Odds_ratio" TargetMode="External"/><Relationship Id="rId67" Type="http://schemas.openxmlformats.org/officeDocument/2006/relationships/hyperlink" Target="https://en.wikipedia.org/wiki/Pearson%27s_chi-squared_test" TargetMode="External"/><Relationship Id="rId72" Type="http://schemas.openxmlformats.org/officeDocument/2006/relationships/hyperlink" Target="https://en.wikipedia.org/wiki/Relative_risk" TargetMode="External"/><Relationship Id="rId51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5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2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62" Type="http://schemas.openxmlformats.org/officeDocument/2006/relationships/hyperlink" Target="https://doi.org/10.1007/978-1-4614-1353-0" TargetMode="External"/><Relationship Id="rId74" Type="http://schemas.openxmlformats.org/officeDocument/2006/relationships/hyperlink" Target="https://en.wikipedia.org/wiki/Absolute_risk_reduction" TargetMode="External"/><Relationship Id="rId65" Type="http://schemas.openxmlformats.org/officeDocument/2006/relationships/hyperlink" Target="https://en.wikipedia.org/wiki/Contingency_table" TargetMode="External"/><Relationship Id="rId70" Type="http://schemas.openxmlformats.org/officeDocument/2006/relationships/hyperlink" Target="https://en.wikipedia.org/wiki/Fisher%27s_exact_test" TargetMode="External"/><Relationship Id="rId76" Type="http://schemas.openxmlformats.org/officeDocument/2006/relationships/hyperlink" Target="https://en.wikipedia.org/wiki/Odds_ratio" TargetMode="External"/><Relationship Id="rId67" Type="http://schemas.openxmlformats.org/officeDocument/2006/relationships/hyperlink" Target="https://en.wikipedia.org/wiki/Pearson%27s_chi-squared_test" TargetMode="External"/><Relationship Id="rId72" Type="http://schemas.openxmlformats.org/officeDocument/2006/relationships/hyperlink" Target="https://en.wikipedia.org/wiki/Relative_risk" TargetMode="External"/><Relationship Id="rId51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5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2026-10-19T20:36:56Z</dcterms:created>
  <dcterms:modified xsi:type="dcterms:W3CDTF">2026-10-19T20:36:56Z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13:20:48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