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00:41:10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6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r>
        <w:t xml:space="preserve">Wikipedia contributors (2026c)</w:t>
      </w:r>
      <w:r>
        <w:t xml:space="preserve"> </w:t>
      </w:r>
      <w:r>
        <w:t xml:space="preserve">— the model, its fitting and its interpretation</w:t>
      </w:r>
    </w:p>
    <w:p>
      <w:pPr>
        <w:numPr>
          <w:ilvl w:val="0"/>
          <w:numId w:val="1001"/>
        </w:numPr>
      </w:pPr>
      <w:r>
        <w:t xml:space="preserve">Wikipedia contributors (2026a)</w:t>
      </w:r>
      <w:r>
        <w:t xml:space="preserve"> </w:t>
      </w:r>
      <w:r>
        <w:t xml:space="preserve">— deviance and its use in model comparison</w:t>
      </w:r>
    </w:p>
    <w:p>
      <w:pPr>
        <w:numPr>
          <w:ilvl w:val="0"/>
          <w:numId w:val="1001"/>
        </w:numPr>
      </w:pPr>
      <w:r>
        <w:t xml:space="preserve">Wikipedia contributors (2026d)</w:t>
      </w:r>
      <w:r>
        <w:t xml:space="preserve"> </w:t>
      </w:r>
      <w:r>
        <w:t xml:space="preserve">— the saturated model</w:t>
      </w:r>
    </w:p>
    <w:p>
      <w:pPr>
        <w:numPr>
          <w:ilvl w:val="0"/>
          <w:numId w:val="1001"/>
        </w:numPr>
      </w:pPr>
      <w:r>
        <w:t xml:space="preserve">Wikipedia contributors (2026b)</w:t>
      </w:r>
      <w:r>
        <w:t xml:space="preserve"> </w:t>
      </w:r>
      <w:r>
        <w:t xml:space="preserve">— comparing nested models</w:t>
      </w:r>
    </w:p>
    <w:bookmarkEnd w:id="63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Start w:id="67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6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7"/>
    <w:bookmarkStart w:id="6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2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1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2"/>
    <w:bookmarkStart w:id="74" w:name="ref-wikipedia_deviance_statis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Deviance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https://en.wikipedia.org/wiki/Deviance_%28statistics%29</w:t>
        </w:r>
      </w:hyperlink>
      <w:r>
        <w:t xml:space="preserve">.</w:t>
      </w:r>
    </w:p>
    <w:bookmarkEnd w:id="74"/>
    <w:bookmarkStart w:id="76" w:name="ref-wikipedia_likelihood_ratio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Likelihood-Ratio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https://en.wikipedia.org/wiki/Likelihood-ratio_test</w:t>
        </w:r>
      </w:hyperlink>
      <w:r>
        <w:t xml:space="preserve">.</w:t>
      </w:r>
    </w:p>
    <w:bookmarkEnd w:id="76"/>
    <w:bookmarkStart w:id="78" w:name="ref-wikipedia_logistic_regress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Logistic Regression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https://en.wikipedia.org/wiki/Logistic_regression</w:t>
        </w:r>
      </w:hyperlink>
      <w:r>
        <w:t xml:space="preserve">.</w:t>
      </w:r>
    </w:p>
    <w:bookmarkEnd w:id="78"/>
    <w:bookmarkStart w:id="80" w:name="ref-wikipedia_saturated_model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Saturated Model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https://en.wikipedia.org/wiki/Saturated_model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8" Type="http://schemas.openxmlformats.org/officeDocument/2006/relationships/hyperlink" Target="https://doi.org/10.1007/978-0-387-84858-7" TargetMode="External"/><Relationship Id="rId64" Type="http://schemas.openxmlformats.org/officeDocument/2006/relationships/hyperlink" Target="https://doi.org/10.1201/9781315182780" TargetMode="External"/><Relationship Id="rId66" Type="http://schemas.openxmlformats.org/officeDocument/2006/relationships/hyperlink" Target="https://doi.org/10.1214/aos/1176346597" TargetMode="External"/><Relationship Id="rId71" Type="http://schemas.openxmlformats.org/officeDocument/2006/relationships/hyperlink" Target="https://doi.org/10.2307/2344614" TargetMode="External"/><Relationship Id="rId73" Type="http://schemas.openxmlformats.org/officeDocument/2006/relationships/hyperlink" Target="https://en.wikipedia.org/wiki/Deviance_%28statistics%29" TargetMode="External"/><Relationship Id="rId75" Type="http://schemas.openxmlformats.org/officeDocument/2006/relationships/hyperlink" Target="https://en.wikipedia.org/wiki/Likelihood-ratio_test" TargetMode="External"/><Relationship Id="rId77" Type="http://schemas.openxmlformats.org/officeDocument/2006/relationships/hyperlink" Target="https://en.wikipedia.org/wiki/Logistic_regression" TargetMode="External"/><Relationship Id="rId79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8" Type="http://schemas.openxmlformats.org/officeDocument/2006/relationships/hyperlink" Target="https://doi.org/10.1007/978-0-387-84858-7" TargetMode="External"/><Relationship Id="rId64" Type="http://schemas.openxmlformats.org/officeDocument/2006/relationships/hyperlink" Target="https://doi.org/10.1201/9781315182780" TargetMode="External"/><Relationship Id="rId66" Type="http://schemas.openxmlformats.org/officeDocument/2006/relationships/hyperlink" Target="https://doi.org/10.1214/aos/1176346597" TargetMode="External"/><Relationship Id="rId71" Type="http://schemas.openxmlformats.org/officeDocument/2006/relationships/hyperlink" Target="https://doi.org/10.2307/2344614" TargetMode="External"/><Relationship Id="rId73" Type="http://schemas.openxmlformats.org/officeDocument/2006/relationships/hyperlink" Target="https://en.wikipedia.org/wiki/Deviance_%28statistics%29" TargetMode="External"/><Relationship Id="rId75" Type="http://schemas.openxmlformats.org/officeDocument/2006/relationships/hyperlink" Target="https://en.wikipedia.org/wiki/Likelihood-ratio_test" TargetMode="External"/><Relationship Id="rId77" Type="http://schemas.openxmlformats.org/officeDocument/2006/relationships/hyperlink" Target="https://en.wikipedia.org/wiki/Logistic_regression" TargetMode="External"/><Relationship Id="rId79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2026-10-18T07:53:33Z</dcterms:created>
  <dcterms:modified xsi:type="dcterms:W3CDTF">2026-10-18T07:53:33Z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