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2026-10-19 13:11:59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13:16:15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6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6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5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5"/>
    <w:bookmarkStart w:id="36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6"/>
    <w:bookmarkStart w:id="37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7"/>
    <w:bookmarkStart w:id="38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38"/>
    <w:bookmarkStart w:id="39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39"/>
    <w:bookmarkStart w:id="40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0"/>
    <w:bookmarkStart w:id="41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3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2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3"/>
    <w:bookmarkStart w:id="44" w:name="def-risk-ratio"/>
    <w:p>
      <w:pPr>
        <w:pStyle w:val="BodyText"/>
      </w:pPr>
      <w:r>
        <w:rPr>
          <w:b/>
          <w:bCs/>
        </w:rPr>
        <w:t xml:space="preserve">Definition 7 (Risk ratio (also called the relative risk))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4"/>
    <w:bookmarkStart w:id="46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2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5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6"/>
    <w:bookmarkStart w:id="47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47"/>
    <w:bookmarkStart w:id="48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0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2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0"/>
    <w:bookmarkStart w:id="52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1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1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5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3"/>
    <w:bookmarkStart w:id="54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1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4"/>
    <w:bookmarkStart w:id="55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5"/>
    <w:bookmarkStart w:id="56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1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57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57"/>
    <w:bookmarkStart w:id="58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59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1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59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60"/>
    <w:bookmarkEnd w:id="61"/>
    <w:bookmarkStart w:id="79" w:name="references"/>
    <w:p>
      <w:pPr>
        <w:pStyle w:val="Heading2"/>
      </w:pPr>
      <w:r>
        <w:t xml:space="preserve">References</w:t>
      </w:r>
    </w:p>
    <w:bookmarkStart w:id="78" w:name="refs"/>
    <w:bookmarkStart w:id="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63"/>
    <w:bookmarkStart w:id="64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https://en.wikipedia.org/wiki/Contingency_table</w:t>
        </w:r>
      </w:hyperlink>
    </w:p>
    <w:bookmarkEnd w:id="66"/>
    <w:bookmarkStart w:id="68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https://en.wikipedia.org/wiki/Pearson%27s_chi-squared_test</w:t>
        </w:r>
      </w:hyperlink>
    </w:p>
    <w:bookmarkEnd w:id="68"/>
    <w:bookmarkStart w:id="69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9"/>
    <w:bookmarkStart w:id="71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https://en.wikipedia.org/wiki/Fisher%27s_exact_test</w:t>
        </w:r>
      </w:hyperlink>
    </w:p>
    <w:bookmarkEnd w:id="71"/>
    <w:bookmarkStart w:id="73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https://en.wikipedia.org/wiki/Relative_risk</w:t>
        </w:r>
      </w:hyperlink>
    </w:p>
    <w:bookmarkEnd w:id="73"/>
    <w:bookmarkStart w:id="75" w:name="ref-wikipedia_absolute_risk_re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https://en.wikipedia.org/wiki/Absolute_risk_reduction</w:t>
        </w:r>
      </w:hyperlink>
    </w:p>
    <w:bookmarkEnd w:id="75"/>
    <w:bookmarkStart w:id="77" w:name="ref-wikipedia_odds_ratio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https://en.wikipedia.org/wiki/Odds_ratio</w:t>
        </w:r>
      </w:hyperlink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2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62" Type="http://schemas.openxmlformats.org/officeDocument/2006/relationships/hyperlink" Target="https://doi.org/10.1007/978-1-4614-1353-0" TargetMode="External"/><Relationship Id="rId74" Type="http://schemas.openxmlformats.org/officeDocument/2006/relationships/hyperlink" Target="https://en.wikipedia.org/wiki/Absolute_risk_reduction" TargetMode="External"/><Relationship Id="rId65" Type="http://schemas.openxmlformats.org/officeDocument/2006/relationships/hyperlink" Target="https://en.wikipedia.org/wiki/Contingency_table" TargetMode="External"/><Relationship Id="rId70" Type="http://schemas.openxmlformats.org/officeDocument/2006/relationships/hyperlink" Target="https://en.wikipedia.org/wiki/Fisher%27s_exact_test" TargetMode="External"/><Relationship Id="rId76" Type="http://schemas.openxmlformats.org/officeDocument/2006/relationships/hyperlink" Target="https://en.wikipedia.org/wiki/Odds_ratio" TargetMode="External"/><Relationship Id="rId67" Type="http://schemas.openxmlformats.org/officeDocument/2006/relationships/hyperlink" Target="https://en.wikipedia.org/wiki/Pearson%27s_chi-squared_test" TargetMode="External"/><Relationship Id="rId72" Type="http://schemas.openxmlformats.org/officeDocument/2006/relationships/hyperlink" Target="https://en.wikipedia.org/wiki/Relative_risk" TargetMode="External"/><Relationship Id="rId51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5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2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62" Type="http://schemas.openxmlformats.org/officeDocument/2006/relationships/hyperlink" Target="https://doi.org/10.1007/978-1-4614-1353-0" TargetMode="External"/><Relationship Id="rId74" Type="http://schemas.openxmlformats.org/officeDocument/2006/relationships/hyperlink" Target="https://en.wikipedia.org/wiki/Absolute_risk_reduction" TargetMode="External"/><Relationship Id="rId65" Type="http://schemas.openxmlformats.org/officeDocument/2006/relationships/hyperlink" Target="https://en.wikipedia.org/wiki/Contingency_table" TargetMode="External"/><Relationship Id="rId70" Type="http://schemas.openxmlformats.org/officeDocument/2006/relationships/hyperlink" Target="https://en.wikipedia.org/wiki/Fisher%27s_exact_test" TargetMode="External"/><Relationship Id="rId76" Type="http://schemas.openxmlformats.org/officeDocument/2006/relationships/hyperlink" Target="https://en.wikipedia.org/wiki/Odds_ratio" TargetMode="External"/><Relationship Id="rId67" Type="http://schemas.openxmlformats.org/officeDocument/2006/relationships/hyperlink" Target="https://en.wikipedia.org/wiki/Pearson%27s_chi-squared_test" TargetMode="External"/><Relationship Id="rId72" Type="http://schemas.openxmlformats.org/officeDocument/2006/relationships/hyperlink" Target="https://en.wikipedia.org/wiki/Relative_risk" TargetMode="External"/><Relationship Id="rId51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5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2026-10-19T20:20:42Z</dcterms:created>
  <dcterms:modified xsi:type="dcterms:W3CDTF">2026-10-19T20:20:42Z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13:16:15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