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2026-10-15 01:31:51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01:25:45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47" w:name="sec-prediction-rules"/>
    <w:p>
      <w:pPr>
        <w:pStyle w:val="Heading2"/>
      </w:pPr>
      <w:r>
        <w:t xml:space="preserve">2 Fitting and scoring prediction rules</w:t>
      </w:r>
    </w:p>
    <w:bookmarkStart w:id="23" w:name="def-fitting-procedure"/>
    <w:p>
      <w:pPr>
        <w:pStyle w:val="FirstParagraph"/>
      </w:pPr>
      <w:r>
        <w:rPr>
          <w:b/>
          <w:bCs/>
        </w:rPr>
        <w:t xml:space="preserve">Definition 4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9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rule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definition of a prediction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 </w:t>
            </w:r>
            <w:r>
              <w:t xml:space="preserve">write the model estimated from a training set as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oMath>
            <w:r>
              <w:t xml:space="preserve">.</w:t>
            </w:r>
          </w:p>
          <w:p/>
        </w:tc>
      </w:tr>
    </w:tbl>
    <w:bookmarkEnd w:id="23"/>
    <w:bookmarkStart w:id="27" w:name="def-training-set"/>
    <w:p>
      <w:pPr>
        <w:pStyle w:val="BodyText"/>
      </w:pPr>
      <w:r>
        <w:rPr>
          <w:b/>
          <w:bCs/>
        </w:rPr>
        <w:t xml:space="preserve">Definition 5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24" w:name="eq-training-set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also write the training set as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T</m:t>
              </m:r>
            </m:oMath>
            <w:r>
              <w:t xml:space="preserve">.</w:t>
            </w:r>
          </w:p>
          <w:p/>
        </w:tc>
      </w:tr>
    </w:tbl>
    <w:bookmarkEnd w:id="27"/>
    <w:bookmarkStart w:id="29" w:name="def-prediction-rule"/>
    <w:p>
      <w:pPr>
        <w:pStyle w:val="BodyText"/>
      </w:pPr>
      <w:r>
        <w:rPr>
          <w:b/>
          <w:bCs/>
        </w:rPr>
        <w:t xml:space="preserve">Definition 6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8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4" w:name="def-generalization-error"/>
    <w:p>
      <w:pPr>
        <w:pStyle w:val="FirstParagraph"/>
      </w:pPr>
      <w:r>
        <w:rPr>
          <w:b/>
          <w:bCs/>
        </w:rPr>
        <w:t xml:space="preserve">Definition 7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31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risk form follows Brian Hutchinson’s Fall 2025 lecture notes;</w:t>
            </w:r>
            <w:r>
              <w:t xml:space="preserve"> </w:t>
            </w:r>
            <w:r>
              <w:t xml:space="preserve">the conditional form, with the training set held fixed,</w:t>
            </w:r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.</w:t>
            </w:r>
          </w:p>
          <w:p/>
        </w:tc>
      </w:tr>
    </w:tbl>
    <w:bookmarkEnd w:id="34"/>
    <w:bookmarkStart w:id="38" w:name="def-held-out-set"/>
    <w:p>
      <w:pPr>
        <w:pStyle w:val="BodyText"/>
      </w:pPr>
      <w:r>
        <w:rPr>
          <w:b/>
          <w:bCs/>
        </w:rPr>
        <w:t xml:space="preserve">Definition 8 (Held-out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35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5.1.1)</w:t>
            </w:r>
            <w:r>
              <w:t xml:space="preserve">, who call it a hold-out set.</w:t>
            </w:r>
          </w:p>
          <w:p/>
        </w:tc>
      </w:tr>
    </w:tbl>
    <w:bookmarkEnd w:id="38"/>
    <w:bookmarkStart w:id="41" w:name="def-prediction-rmse"/>
    <w:p>
      <w:pPr>
        <w:pStyle w:val="BodyText"/>
      </w:pPr>
      <w:r>
        <w:rPr>
          <w:b/>
          <w:bCs/>
        </w:rPr>
        <w:t xml:space="preserve">Definition 9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40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6" w:name="def-training-mse"/>
    <w:p>
      <w:pPr>
        <w:pStyle w:val="FirstParagraph"/>
      </w:pPr>
      <w:r>
        <w:rPr>
          <w:b/>
          <w:bCs/>
        </w:rPr>
        <w:t xml:space="preserve">Definition 10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42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43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write the training error as</w:t>
            </w:r>
            <w:r>
              <w:t xml:space="preserve"> </w:t>
            </w:r>
            <m:oMath>
              <m:bar>
                <m:barPr>
                  <m:pos m:val="top"/>
                </m:barPr>
                <m:e>
                  <m:r>
                    <m:rPr>
                      <m:nor/>
                      <m:sty m:val="p"/>
                    </m:rPr>
                    <m:t>err</m:t>
                  </m:r>
                </m:e>
              </m:bar>
            </m:oMath>
            <w:r>
              <w:t xml:space="preserve"> </w:t>
            </w:r>
            <w:r>
              <w:t xml:space="preserve">and define it for any loss.</w:t>
            </w:r>
          </w:p>
          <w:p/>
        </w:tc>
      </w:tr>
    </w:tbl>
    <w:bookmarkEnd w:id="46"/>
    <w:bookmarkEnd w:id="47"/>
    <w:bookmarkStart w:id="52" w:name="overfitting"/>
    <w:p>
      <w:pPr>
        <w:pStyle w:val="Heading2"/>
      </w:pPr>
      <w:r>
        <w:t xml:space="preserve">3 Overfitting</w:t>
      </w:r>
    </w:p>
    <w:bookmarkStart w:id="48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48"/>
    <w:bookmarkStart w:id="49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9"/>
    <w:bookmarkStart w:id="50" w:name="def-overfitting"/>
    <w:p>
      <w:pPr>
        <w:pStyle w:val="FirstParagraph"/>
      </w:pPr>
      <w:r>
        <w:rPr>
          <w:b/>
          <w:bCs/>
        </w:rPr>
        <w:t xml:space="preserve">Definition 11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50"/>
    <w:bookmarkStart w:id="51" w:name="exm-overfitting-polynomial-cars"/>
    <w:p>
      <w:pPr>
        <w:pStyle w:val="BodyText"/>
      </w:pPr>
      <w:r>
        <w:rPr>
          <w:b/>
          <w:bCs/>
        </w:rPr>
        <w:t xml:space="preserve">Example 2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51"/>
    <w:bookmarkEnd w:id="52"/>
    <w:bookmarkStart w:id="114" w:name="sec-generalization-error"/>
    <w:p>
      <w:pPr>
        <w:pStyle w:val="Heading2"/>
      </w:pPr>
      <w:r>
        <w:t xml:space="preserve">4 Generalization error</w:t>
      </w:r>
    </w:p>
    <w:bookmarkStart w:id="53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53"/>
    <w:bookmarkStart w:id="54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54"/>
    <w:bookmarkStart w:id="58" w:name="def-expected-generalization-error"/>
    <w:p>
      <w:pPr>
        <w:pStyle w:val="FirstParagraph"/>
      </w:pPr>
      <w:r>
        <w:rPr>
          <w:b/>
          <w:bCs/>
        </w:rPr>
        <w:t xml:space="preserve">Definition 12 (Expected 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55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 </w:t>
            </w:r>
            <w:r>
              <w:t xml:space="preserve">call this quantity the</w:t>
            </w:r>
            <w:r>
              <w:t xml:space="preserve"> </w:t>
            </w:r>
            <w:r>
              <w:rPr>
                <w:i/>
                <w:iCs/>
              </w:rPr>
              <w:t xml:space="preserve">expected prediction error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i/>
                <w:iCs/>
              </w:rPr>
              <w:t xml:space="preserve">expected test error</w:t>
            </w:r>
            <w:r>
              <w:t xml:space="preserve">) and write it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</m:oMath>
            <w:r>
              <w:t xml:space="preserve">, without the argument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p/>
        </w:tc>
      </w:tr>
    </w:tbl>
    <w:bookmarkEnd w:id="58"/>
    <w:bookmarkStart w:id="60" w:name="def-mean-function"/>
    <w:p>
      <w:pPr>
        <w:pStyle w:val="BodyText"/>
      </w:pPr>
      <w:r>
        <w:rPr>
          <w:b/>
          <w:bCs/>
        </w:rPr>
        <w:t xml:space="preserve">Definition 13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9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59"/>
    </w:p>
    <w:bookmarkEnd w:id="60"/>
    <w:bookmarkStart w:id="64" w:name="def-epe"/>
    <w:p>
      <w:pPr>
        <w:pStyle w:val="FirstParagraph"/>
      </w:pPr>
      <w:r>
        <w:rPr>
          <w:b/>
          <w:bCs/>
        </w:rPr>
        <w:t xml:space="preserve">Definition 14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1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7.3)</w:t>
            </w:r>
            <w:r>
              <w:t xml:space="preserve">, who write this quantity as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64"/>
    <w:bookmarkStart w:id="65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is the mean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5"/>
    <w:bookmarkStart w:id="67" w:name="sol-expected-error-ep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11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13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66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requires.</w:t>
      </w:r>
    </w:p>
    <w:bookmarkEnd w:id="67"/>
    <w:bookmarkStart w:id="69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8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68"/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71" w:name="def-average-fit"/>
    <w:p>
      <w:pPr>
        <w:pStyle w:val="BodyText"/>
      </w:pPr>
      <w:r>
        <w:rPr>
          <w:b/>
          <w:bCs/>
        </w:rPr>
        <w:t xml:space="preserve">Definition 15 (Average fit)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average fit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averaged over every training set it might have been fitted to:</w:t>
      </w:r>
    </w:p>
    <w:p>
      <w:pPr>
        <w:pStyle w:val="BodyText"/>
      </w:pPr>
      <w:bookmarkStart w:id="70" w:name="eq-average-fit"/>
      <m:oMathPara>
        <m:oMathParaPr>
          <m:jc m:val="center"/>
        </m:oMathParaPr>
        <m:oMath>
          <m:acc>
            <m:accPr>
              <m:chr m:val="‾"/>
            </m:accPr>
            <m:e>
              <m:r>
                <m:t>h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70"/>
    </w:p>
    <w:bookmarkEnd w:id="7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fit is not a prediction anyone ever holds,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72" w:name="exm-average-fit"/>
    <w:p>
      <w:pPr>
        <w:pStyle w:val="BodyText"/>
      </w:pPr>
      <w:r>
        <w:rPr>
          <w:b/>
          <w:bCs/>
        </w:rPr>
        <w:t xml:space="preserve">Example 3 (Computing the average fit)</w:t>
      </w:r>
      <w:r>
        <w:t xml:space="preserve"> </w:t>
      </w:r>
      <w:r>
        <w:t xml:space="preserve">Suppose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5" w:name="def-prediction-bias"/>
    <w:p>
      <w:pPr>
        <w:pStyle w:val="FirstParagraph"/>
      </w:pPr>
      <w:r>
        <w:rPr>
          <w:b/>
          <w:bCs/>
        </w:rPr>
        <w:t xml:space="preserve">Definition 16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73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74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which is the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minus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76" w:name="exm-prediction-bias"/>
    <w:p>
      <w:pPr>
        <w:pStyle w:val="BodyText"/>
      </w:pPr>
      <w:r>
        <w:rPr>
          <w:b/>
          <w:bCs/>
        </w:rPr>
        <w:t xml:space="preserve">Example 4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76"/>
    <w:bookmarkStart w:id="77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If we could remove all bias and all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5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77"/>
    <w:bookmarkStart w:id="78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6"/>
        </w:numPr>
      </w:pPr>
      <w:r>
        <w:t xml:space="preserve">A better method can reduce the squared bias and the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78"/>
    <w:bookmarkStart w:id="79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the assumptions that make the cross term zero.</w:t>
      </w:r>
    </w:p>
    <w:bookmarkEnd w:id="79"/>
    <w:bookmarkStart w:id="83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80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81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82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82"/>
    </w:p>
    <w:p>
      <w:pPr>
        <w:pStyle w:val="FirstParagraph"/>
      </w:pPr>
      <w:r>
        <w:t xml:space="preserve">The cross term vanished because the noise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for a new outcome, is independent of the training set.</w:t>
      </w:r>
      <w:r>
        <w:t xml:space="preserve"> </w:t>
      </w:r>
      <w:r>
        <w:t xml:space="preserve">Without the zero mean, independence alone would leave</w:t>
      </w:r>
      <w:r>
        <w:t xml:space="preserve"> </w:t>
      </w:r>
      <m:oMath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μ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which need not be zero.</w:t>
      </w:r>
      <w:r>
        <w:t xml:space="preserve"> </w:t>
      </w:r>
      <w:r>
        <w:t xml:space="preserve">That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</w:p>
    <w:bookmarkEnd w:id="83"/>
    <w:bookmarkStart w:id="84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average fit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15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84"/>
    <w:bookmarkStart w:id="87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average fit: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the average fit and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by the definition of the average fit.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 of a constant and a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8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86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86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these notes use.</w:t>
      </w:r>
    </w:p>
    <w:bookmarkEnd w:id="87"/>
    <w:bookmarkStart w:id="89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8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88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88"/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mean squared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mean squared error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18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90" w:name="def-irreducible-error"/>
    <w:p>
      <w:pPr>
        <w:pStyle w:val="FirstParagraph"/>
      </w:pPr>
      <w:r>
        <w:rPr>
          <w:b/>
          <w:bCs/>
        </w:rPr>
        <w:t xml:space="preserve">Definition 17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93" w:name="rem-generalization-error"/>
    <w:p>
      <w:pPr>
        <w:pStyle w:val="BodyText"/>
      </w:pPr>
      <w:r>
        <w:rPr>
          <w:i/>
          <w:iCs/>
        </w:rPr>
        <w:t xml:space="preserve">Remark 2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91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92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93"/>
    <w:bookmarkStart w:id="97" w:name="def-flexibility"/>
    <w:p>
      <w:pPr>
        <w:pStyle w:val="BodyText"/>
      </w:pPr>
      <w:r>
        <w:rPr>
          <w:b/>
          <w:bCs/>
        </w:rPr>
        <w:t xml:space="preserve">Definition 18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94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9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2.1.3)</w:t>
            </w:r>
            <w:r>
              <w:t xml:space="preserve"> </w:t>
            </w:r>
            <w:r>
              <w:t xml:space="preserve">use flexibility without a formal definition.</w:t>
            </w:r>
          </w:p>
          <w:p/>
        </w:tc>
      </w:tr>
    </w:tbl>
    <w:bookmarkEnd w:id="97"/>
    <w:bookmarkStart w:id="98" w:name="rem-flexibility"/>
    <w:p>
      <w:pPr>
        <w:pStyle w:val="BodyText"/>
      </w:pPr>
      <w:r>
        <w:rPr>
          <w:i/>
          <w:iCs/>
        </w:rPr>
        <w:t xml:space="preserve">Remark 3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98"/>
    <w:bookmarkStart w:id="102" w:name="def-bias-variance-tradeoff"/>
    <w:p>
      <w:pPr>
        <w:pStyle w:val="BodyText"/>
      </w:pPr>
      <w:r>
        <w:rPr>
          <w:b/>
          <w:bCs/>
        </w:rPr>
        <w:t xml:space="preserve">Definition 19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8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99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9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2.2.2)</w:t>
            </w:r>
            <w:r>
              <w:t xml:space="preserve">.</w:t>
            </w:r>
          </w:p>
          <w:p/>
        </w:tc>
      </w:tr>
    </w:tbl>
    <w:bookmarkEnd w:id="102"/>
    <w:bookmarkStart w:id="103" w:name="rem-overfitting-tradeoff"/>
    <w:p>
      <w:pPr>
        <w:pStyle w:val="BodyText"/>
      </w:pPr>
      <w:r>
        <w:rPr>
          <w:i/>
          <w:iCs/>
        </w:rPr>
        <w:t xml:space="preserve">Remark 4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103"/>
    <w:bookmarkStart w:id="104" w:name="rem-overfitting-causes"/>
    <w:p>
      <w:pPr>
        <w:pStyle w:val="BodyText"/>
      </w:pPr>
      <w:r>
        <w:rPr>
          <w:i/>
          <w:iCs/>
        </w:rPr>
        <w:t xml:space="preserve">Remark 5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04"/>
    <w:bookmarkStart w:id="105" w:name="exr-held-out-unbiased"/>
    <w:p>
      <w:pPr>
        <w:pStyle w:val="BodyText"/>
      </w:pPr>
      <w:r>
        <w:rPr>
          <w:b/>
          <w:bCs/>
        </w:rPr>
        <w:t xml:space="preserve">Exercise 7 (A held-out set estimates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Show that,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 is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05"/>
    <w:bookmarkStart w:id="106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06"/>
    <w:bookmarkStart w:id="107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08" w:name="rem-training-mse-optimistic"/>
    <w:p>
      <w:pPr>
        <w:pStyle w:val="BodyText"/>
      </w:pPr>
      <w:r>
        <w:rPr>
          <w:i/>
          <w:iCs/>
        </w:rPr>
        <w:t xml:space="preserve">Remark 6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step of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108"/>
    <w:bookmarkStart w:id="113" w:name="exm-train-test-error-simulated"/>
    <w:p>
      <w:pPr>
        <w:pStyle w:val="BodyText"/>
      </w:pPr>
      <w:r>
        <w:rPr>
          <w:b/>
          <w:bCs/>
        </w:rPr>
        <w:t xml:space="preserve">Example 5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RMSE and estimated generalization error</w:t>
            </w:r>
            <w:r>
              <w:t xml:space="preserve"> </w:t>
            </w:r>
            <w:r>
              <w:t xml:space="preserve">(RMSE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12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13"/>
    <w:bookmarkEnd w:id="114"/>
    <w:bookmarkStart w:id="157" w:name="sec-data-splits"/>
    <w:p>
      <w:pPr>
        <w:pStyle w:val="Heading2"/>
      </w:pPr>
      <w:r>
        <w:t xml:space="preserve">5 Training, validation, and test sets</w:t>
      </w:r>
    </w:p>
    <w:bookmarkStart w:id="115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15"/>
    <w:bookmarkStart w:id="116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16"/>
    <w:bookmarkStart w:id="120" w:name="def-data-splits"/>
    <w:p>
      <w:pPr>
        <w:pStyle w:val="BodyText"/>
      </w:pPr>
      <w:r>
        <w:rPr>
          <w:b/>
          <w:bCs/>
        </w:rPr>
        <w:t xml:space="preserve">Definition 20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17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198–201)</w:t>
            </w:r>
            <w:r>
              <w:t xml:space="preserve">.</w:t>
            </w:r>
          </w:p>
          <w:p/>
        </w:tc>
      </w:tr>
    </w:tbl>
    <w:bookmarkEnd w:id="120"/>
    <w:bookmarkStart w:id="121" w:name="exm-data-splits-sizes"/>
    <w:p>
      <w:pPr>
        <w:pStyle w:val="BodyText"/>
      </w:pPr>
      <w:r>
        <w:rPr>
          <w:b/>
          <w:bCs/>
        </w:rPr>
        <w:t xml:space="preserve">Example 6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21"/>
    <w:bookmarkStart w:id="123" w:name="def-tuning-parameter"/>
    <w:p>
      <w:pPr>
        <w:pStyle w:val="BodyText"/>
      </w:pPr>
      <w:r>
        <w:rPr>
          <w:b/>
          <w:bCs/>
        </w:rPr>
        <w:t xml:space="preserve">Definition 21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22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2"/>
    </w:p>
    <w:bookmarkEnd w:id="123"/>
    <w:bookmarkStart w:id="124" w:name="exm-tuning-parameter"/>
    <w:p>
      <w:pPr>
        <w:pStyle w:val="FirstParagraph"/>
      </w:pPr>
      <w:r>
        <w:rPr>
          <w:b/>
          <w:bCs/>
        </w:rPr>
        <w:t xml:space="preserve">Example 7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24"/>
    <w:bookmarkStart w:id="126" w:name="def-validation-set"/>
    <w:p>
      <w:pPr>
        <w:pStyle w:val="BodyText"/>
      </w:pPr>
      <w:r>
        <w:rPr>
          <w:b/>
          <w:bCs/>
        </w:rPr>
        <w:t xml:space="preserve">Definition 22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25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bookmarkStart w:id="128" w:name="def-validation-choice"/>
    <w:p>
      <w:pPr>
        <w:pStyle w:val="FirstParagraph"/>
      </w:pPr>
      <w:r>
        <w:rPr>
          <w:b/>
          <w:bCs/>
        </w:rPr>
        <w:t xml:space="preserve">Definition 23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27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l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bookmarkStart w:id="130" w:name="def-test-set"/>
    <w:p>
      <w:pPr>
        <w:pStyle w:val="FirstParagraph"/>
      </w:pPr>
      <w:r>
        <w:rPr>
          <w:b/>
          <w:bCs/>
        </w:rPr>
        <w:t xml:space="preserve">Definition 24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29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9"/>
    </w:p>
    <w:bookmarkEnd w:id="130"/>
    <w:bookmarkStart w:id="134" w:name="rem-data-splits"/>
    <w:p>
      <w:pPr>
        <w:pStyle w:val="FirstParagraph"/>
      </w:pPr>
      <w:r>
        <w:rPr>
          <w:i/>
          <w:iCs/>
        </w:rPr>
        <w:t xml:space="preserve">Remark 7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7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7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31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32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33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34"/>
    <w:bookmarkStart w:id="156" w:name="exm-train-validation-test-split"/>
    <w:p>
      <w:pPr>
        <w:pStyle w:val="BodyText"/>
      </w:pPr>
      <w:r>
        <w:rPr>
          <w:b/>
          <w:bCs/>
        </w:rPr>
        <w:t xml:space="preserve">Example 8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35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3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4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7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4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1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52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5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56"/>
    <w:bookmarkEnd w:id="157"/>
    <w:bookmarkStart w:id="198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58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8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8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8"/>
        </w:numPr>
      </w:pPr>
      <w:r>
        <w:t xml:space="preserve">How many times is a given car used for fitting, and how many times for prediction?</w:t>
      </w:r>
    </w:p>
    <w:bookmarkEnd w:id="158"/>
    <w:bookmarkStart w:id="159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9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9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9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59"/>
    <w:bookmarkStart w:id="163" w:name="def-folds"/>
    <w:p>
      <w:pPr>
        <w:pStyle w:val="FirstParagraph"/>
      </w:pPr>
      <w:r>
        <w:rPr>
          <w:b/>
          <w:bCs/>
        </w:rPr>
        <w:t xml:space="preserve">Definition 25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60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6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split the data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roughly equal-sized parts.</w:t>
            </w:r>
          </w:p>
          <w:p/>
        </w:tc>
      </w:tr>
    </w:tbl>
    <w:bookmarkEnd w:id="163"/>
    <w:bookmarkStart w:id="165" w:name="def-fold-size"/>
    <w:p>
      <w:pPr>
        <w:pStyle w:val="BodyText"/>
      </w:pPr>
      <w:r>
        <w:rPr>
          <w:b/>
          <w:bCs/>
        </w:rPr>
        <w:t xml:space="preserve">Definition 26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64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64"/>
    </w:p>
    <w:bookmarkEnd w:id="165"/>
    <w:bookmarkStart w:id="169" w:name="def-fold-assignment"/>
    <w:p>
      <w:pPr>
        <w:pStyle w:val="FirstParagraph"/>
      </w:pPr>
      <w:r>
        <w:rPr>
          <w:b/>
          <w:bCs/>
        </w:rPr>
        <w:t xml:space="preserve">Definition 27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66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6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fold-assignment function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.</w:t>
            </w:r>
          </w:p>
          <w:p/>
        </w:tc>
      </w:tr>
    </w:tbl>
    <w:bookmarkEnd w:id="169"/>
    <w:bookmarkStart w:id="173" w:name="def-fold-out-rule"/>
    <w:p>
      <w:pPr>
        <w:pStyle w:val="BodyText"/>
      </w:pPr>
      <w:r>
        <w:rPr>
          <w:b/>
          <w:bCs/>
        </w:rPr>
        <w:t xml:space="preserve">Definition 28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70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7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write the fitted function with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th part of the data removed as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oMath>
            <w:r>
              <w:t xml:space="preserve">.</w:t>
            </w:r>
          </w:p>
          <w:p/>
        </w:tc>
      </w:tr>
    </w:tbl>
    <w:bookmarkEnd w:id="173"/>
    <w:bookmarkStart w:id="174" w:name="def-kfold"/>
    <w:p>
      <w:pPr>
        <w:pStyle w:val="BodyText"/>
      </w:pPr>
      <w:r>
        <w:rPr>
          <w:b/>
          <w:bCs/>
        </w:rPr>
        <w:t xml:space="preserve">Definition 29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0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Compute a summary prediction-error measure across all folds.</w:t>
      </w:r>
    </w:p>
    <w:bookmarkEnd w:id="174"/>
    <w:bookmarkStart w:id="175" w:name="rem-kfold-vs-validation-set"/>
    <w:p>
      <w:pPr>
        <w:pStyle w:val="FirstParagraph"/>
      </w:pPr>
      <w:r>
        <w:rPr>
          <w:i/>
          <w:iCs/>
        </w:rPr>
        <w:t xml:space="preserve">Remark 8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75"/>
    <w:bookmarkStart w:id="179" w:name="def-cv-estimate"/>
    <w:p>
      <w:pPr>
        <w:pStyle w:val="BodyText"/>
      </w:pPr>
      <w:r>
        <w:rPr>
          <w:b/>
          <w:bCs/>
        </w:rPr>
        <w:t xml:space="preserve">Definition 30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76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7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for the per-observation form with the fold index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179"/>
    <w:bookmarkStart w:id="180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80"/>
    <w:bookmarkStart w:id="181" w:name="sol-cv-estimate-by-fol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29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t>i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81"/>
    <w:bookmarkStart w:id="183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82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82"/>
    </w:p>
    <w:bookmarkEnd w:id="1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187" w:name="def-fold-mse"/>
    <w:p>
      <w:pPr>
        <w:pStyle w:val="BodyText"/>
      </w:pPr>
      <w:r>
        <w:rPr>
          <w:b/>
          <w:bCs/>
        </w:rPr>
        <w:t xml:space="preserve">Definition 31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84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8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, who write the fold mean squared errors as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/>
        </w:tc>
      </w:tr>
    </w:tbl>
    <w:bookmarkEnd w:id="187"/>
    <w:bookmarkStart w:id="188" w:name="rem-cv-estimate"/>
    <w:p>
      <w:pPr>
        <w:pStyle w:val="BodyText"/>
      </w:pPr>
      <w:r>
        <w:rPr>
          <w:i/>
          <w:iCs/>
        </w:rPr>
        <w:t xml:space="preserve">Remark 9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88"/>
    <w:bookmarkStart w:id="189" w:name="rem-choosing-k"/>
    <w:p>
      <w:pPr>
        <w:pStyle w:val="BodyText"/>
      </w:pPr>
      <w:r>
        <w:rPr>
          <w:i/>
          <w:iCs/>
        </w:rPr>
        <w:t xml:space="preserve">Remark 10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89"/>
    <w:bookmarkStart w:id="194" w:name="exm-kfold-simulated"/>
    <w:p>
      <w:pPr>
        <w:pStyle w:val="BodyText"/>
      </w:pPr>
      <w:r>
        <w:rPr>
          <w:b/>
          <w:bCs/>
        </w:rPr>
        <w:t xml:space="preserve">Example 9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and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93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94"/>
    <w:bookmarkStart w:id="197" w:name="exm-kfold-mtcars"/>
    <w:p>
      <w:pPr>
        <w:pStyle w:val="BodyText"/>
      </w:pPr>
      <w:r>
        <w:rPr>
          <w:b/>
          <w:bCs/>
        </w:rPr>
        <w:t xml:space="preserve">Example 10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9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5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9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6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96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97"/>
    <w:bookmarkEnd w:id="198"/>
    <w:bookmarkStart w:id="229" w:name="sec-loocv"/>
    <w:p>
      <w:pPr>
        <w:pStyle w:val="Heading2"/>
      </w:pPr>
      <w:r>
        <w:t xml:space="preserve">7 Leave-one-out cross-validation</w:t>
      </w:r>
    </w:p>
    <w:bookmarkStart w:id="199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3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3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) differ?</w:t>
      </w:r>
    </w:p>
    <w:bookmarkEnd w:id="199"/>
    <w:bookmarkStart w:id="200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4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4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00"/>
    <w:bookmarkStart w:id="204" w:name="def-loocv"/>
    <w:p>
      <w:pPr>
        <w:pStyle w:val="FirstParagraph"/>
      </w:pPr>
      <w:r>
        <w:rPr>
          <w:b/>
          <w:bCs/>
        </w:rPr>
        <w:t xml:space="preserve">Definition 32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01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20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.</w:t>
            </w:r>
          </w:p>
          <w:p/>
        </w:tc>
      </w:tr>
    </w:tbl>
    <w:bookmarkEnd w:id="204"/>
    <w:bookmarkStart w:id="206" w:name="def-term-vector"/>
    <w:p>
      <w:pPr>
        <w:pStyle w:val="BodyText"/>
      </w:pPr>
      <w:r>
        <w:rPr>
          <w:b/>
          <w:bCs/>
        </w:rPr>
        <w:t xml:space="preserve">Definition 33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05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205"/>
    </w:p>
    <w:bookmarkEnd w:id="206"/>
    <w:bookmarkStart w:id="208" w:name="rem-term-vector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207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208"/>
    <w:bookmarkStart w:id="213" w:name="def-cross-product-matrix"/>
    <w:p>
      <w:pPr>
        <w:pStyle w:val="BodyText"/>
      </w:pPr>
      <w:r>
        <w:rPr>
          <w:b/>
          <w:bCs/>
        </w:rPr>
        <w:t xml:space="preserve">Definition 34 (Cross-product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09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20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12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names this matrix a sum-of-squares and cross-products matrix.</w:t>
            </w:r>
          </w:p>
          <w:p/>
        </w:tc>
      </w:tr>
    </w:tbl>
    <w:bookmarkEnd w:id="213"/>
    <w:bookmarkStart w:id="216" w:name="rem-cross-product-matrix"/>
    <w:p>
      <w:pPr>
        <w:pStyle w:val="BodyText"/>
      </w:pPr>
      <w:r>
        <w:rPr>
          <w:i/>
          <w:iCs/>
        </w:rPr>
        <w:t xml:space="preserve">Remark 12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12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16"/>
    <w:bookmarkStart w:id="222" w:name="def-leverage"/>
    <w:p>
      <w:pPr>
        <w:pStyle w:val="BodyText"/>
      </w:pPr>
      <w:r>
        <w:rPr>
          <w:b/>
          <w:bCs/>
        </w:rPr>
        <w:t xml:space="preserve">Definition 35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17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18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18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3.3.3)</w:t>
            </w:r>
            <w:r>
              <w:t xml:space="preserve">,</w:t>
            </w:r>
            <w:r>
              <w:t xml:space="preserve"> </w:t>
            </w:r>
            <w:r>
              <w:t xml:space="preserve">written here with term vectors and the matrix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221">
              <w:r>
                <w:rPr>
                  <w:rStyle w:val="Hyperlink"/>
                </w:rPr>
                <w:t xml:space="preserve">the vector form of the OLS estimates</w:t>
              </w:r>
            </w:hyperlink>
            <w:r>
              <w:t xml:space="preserve">.</w:t>
            </w:r>
          </w:p>
          <w:p/>
        </w:tc>
      </w:tr>
    </w:tbl>
    <w:bookmarkEnd w:id="222"/>
    <w:bookmarkStart w:id="226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17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42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30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23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2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 </w:t>
            </w:r>
            <w:r>
              <w:t xml:space="preserve">states this formula for least squares linear or polynomial regression,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 </w:t>
            </w:r>
            <w:r>
              <w:t xml:space="preserve">for many linear fitting methods.</w:t>
            </w:r>
          </w:p>
          <w:p/>
        </w:tc>
      </w:tr>
    </w:tbl>
    <w:bookmarkEnd w:id="2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27" w:name="exm-loocv-shortcut"/>
    <w:p>
      <w:pPr>
        <w:pStyle w:val="BodyText"/>
      </w:pPr>
      <w:r>
        <w:rPr>
          <w:b/>
          <w:bCs/>
        </w:rPr>
        <w:t xml:space="preserve">Example 11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34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sol-loocv">
        <w:r>
          <w:rPr>
            <w:rStyle w:val="Hyperlink"/>
          </w:rPr>
          <w:t xml:space="preserve">Solution 11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27"/>
    <w:bookmarkStart w:id="228" w:name="rem-loocv"/>
    <w:p>
      <w:pPr>
        <w:pStyle w:val="BodyText"/>
      </w:pPr>
      <w:r>
        <w:rPr>
          <w:i/>
          <w:iCs/>
        </w:rPr>
        <w:t xml:space="preserve">Remark 13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10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28"/>
    <w:bookmarkEnd w:id="229"/>
    <w:bookmarkStart w:id="262" w:name="sec-cv-model-choice"/>
    <w:p>
      <w:pPr>
        <w:pStyle w:val="Heading2"/>
      </w:pPr>
      <w:r>
        <w:t xml:space="preserve">8 Choosing a model by cross-validation</w:t>
      </w:r>
    </w:p>
    <w:bookmarkStart w:id="231" w:name="def-cv-estimate-indexed"/>
    <w:p>
      <w:pPr>
        <w:pStyle w:val="FirstParagraph"/>
      </w:pPr>
      <w:r>
        <w:rPr>
          <w:b/>
          <w:bCs/>
        </w:rPr>
        <w:t xml:space="preserve">Definition 36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30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κ</m:t>
                                  </m:r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t>i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30"/>
    </w:p>
    <w:bookmarkEnd w:id="231"/>
    <w:bookmarkStart w:id="233" w:name="def-cv-choice"/>
    <w:p>
      <w:pPr>
        <w:pStyle w:val="FirstParagraph"/>
      </w:pPr>
      <w:r>
        <w:rPr>
          <w:b/>
          <w:bCs/>
        </w:rPr>
        <w:t xml:space="preserve">Definition 37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32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32"/>
    </w:p>
    <w:bookmarkEnd w:id="233"/>
    <w:bookmarkStart w:id="237" w:name="def-nested-cv"/>
    <w:p>
      <w:pPr>
        <w:pStyle w:val="FirstParagraph"/>
      </w:pPr>
      <w:r>
        <w:rPr>
          <w:b/>
          <w:bCs/>
        </w:rPr>
        <w:t xml:space="preserve">Definition 38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34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3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7.10.2)</w:t>
            </w:r>
            <w:r>
              <w:t xml:space="preserve"> </w:t>
            </w:r>
            <w:r>
              <w:t xml:space="preserve">for cross-validating every step of a procedure,</w:t>
            </w:r>
            <w:r>
              <w:t xml:space="preserve"> </w:t>
            </w:r>
            <w:r>
              <w:t xml:space="preserve">choices included.</w:t>
            </w:r>
          </w:p>
          <w:p/>
        </w:tc>
      </w:tr>
    </w:tbl>
    <w:bookmarkEnd w:id="237"/>
    <w:bookmarkStart w:id="238" w:name="rem-nested-cv"/>
    <w:p>
      <w:pPr>
        <w:pStyle w:val="BodyText"/>
      </w:pPr>
      <w:r>
        <w:rPr>
          <w:i/>
          <w:iCs/>
        </w:rPr>
        <w:t xml:space="preserve">Remark 14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38"/>
    <w:bookmarkStart w:id="241" w:name="rem-cv-winner-optimistic"/>
    <w:p>
      <w:pPr>
        <w:pStyle w:val="BodyText"/>
      </w:pPr>
      <w:r>
        <w:rPr>
          <w:i/>
          <w:iCs/>
        </w:rPr>
        <w:t xml:space="preserve">Remark 15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41"/>
    <w:bookmarkStart w:id="246" w:name="def-cv-se"/>
    <w:p>
      <w:pPr>
        <w:pStyle w:val="BodyText"/>
      </w:pPr>
      <w:r>
        <w:rPr>
          <w:b/>
          <w:bCs/>
        </w:rPr>
        <w:t xml:space="preserve">Definition 39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42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43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4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who call the result a standard error.</w:t>
            </w:r>
          </w:p>
          <w:p/>
        </w:tc>
      </w:tr>
    </w:tbl>
    <w:bookmarkEnd w:id="246"/>
    <w:bookmarkStart w:id="248" w:name="rem-cv-se"/>
    <w:p>
      <w:pPr>
        <w:pStyle w:val="BodyText"/>
      </w:pPr>
      <w:r>
        <w:rPr>
          <w:i/>
          <w:iCs/>
        </w:rPr>
        <w:t xml:space="preserve">Remark 16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42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47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48"/>
    <w:bookmarkStart w:id="250" w:name="def-fold-mse-indexed"/>
    <w:p>
      <w:pPr>
        <w:pStyle w:val="BodyText"/>
      </w:pPr>
      <w:r>
        <w:rPr>
          <w:b/>
          <w:bCs/>
        </w:rPr>
        <w:t xml:space="preserve">Definition 40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49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49"/>
    </w:p>
    <w:bookmarkEnd w:id="250"/>
    <w:bookmarkStart w:id="252" w:name="def-cv-se-indexed"/>
    <w:p>
      <w:pPr>
        <w:pStyle w:val="FirstParagraph"/>
      </w:pPr>
      <w:r>
        <w:rPr>
          <w:b/>
          <w:bCs/>
        </w:rPr>
        <w:t xml:space="preserve">Definition 41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51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51"/>
    </w:p>
    <w:bookmarkEnd w:id="252"/>
    <w:bookmarkStart w:id="256" w:name="def-one-se-rule"/>
    <w:p>
      <w:pPr>
        <w:pStyle w:val="FirstParagraph"/>
      </w:pPr>
      <w:r>
        <w:rPr>
          <w:b/>
          <w:bCs/>
        </w:rPr>
        <w:t xml:space="preserve">Definition 42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53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5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;</w:t>
            </w:r>
            <w:r>
              <w:t xml:space="preserve"> </w:t>
            </w:r>
            <w:r>
              <w:t xml:space="preserve">James et al. (2021, sec. 6.1.3)</w:t>
            </w:r>
            <w:r>
              <w:t xml:space="preserve">.</w:t>
            </w:r>
          </w:p>
          <w:p/>
        </w:tc>
      </w:tr>
    </w:tbl>
    <w:bookmarkEnd w:id="256"/>
    <w:bookmarkStart w:id="261" w:name="exm-one-se-rule"/>
    <w:p>
      <w:pPr>
        <w:pStyle w:val="BodyText"/>
      </w:pPr>
      <w:r>
        <w:rPr>
          <w:b/>
          <w:bCs/>
        </w:rPr>
        <w:t xml:space="preserve">Example 12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42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42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60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61"/>
    <w:bookmarkEnd w:id="262"/>
    <w:bookmarkStart w:id="269" w:name="sec-cv-whole-procedure"/>
    <w:p>
      <w:pPr>
        <w:pStyle w:val="Heading2"/>
      </w:pPr>
      <w:r>
        <w:t xml:space="preserve">9 Cross-validating the whole procedure</w:t>
      </w:r>
    </w:p>
    <w:bookmarkStart w:id="265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65"/>
    <w:bookmarkStart w:id="266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1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66"/>
    <w:bookmarkStart w:id="268" w:name="rem-cv-every-step"/>
    <w:p>
      <w:pPr>
        <w:pStyle w:val="BodyText"/>
      </w:pPr>
      <w:r>
        <w:rPr>
          <w:i/>
          <w:iCs/>
        </w:rPr>
        <w:t xml:space="preserve">Remark 17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1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1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67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68"/>
    <w:bookmarkEnd w:id="269"/>
    <w:bookmarkStart w:id="270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70"/>
    <w:bookmarkStart w:id="278" w:name="references"/>
    <w:p>
      <w:pPr>
        <w:pStyle w:val="Heading2"/>
      </w:pPr>
      <w:r>
        <w:t xml:space="preserve">References</w:t>
      </w:r>
    </w:p>
    <w:bookmarkStart w:id="277" w:name="refs"/>
    <w:bookmarkStart w:id="272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71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72"/>
    <w:bookmarkStart w:id="274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73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74"/>
    <w:bookmarkStart w:id="276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75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76"/>
    <w:bookmarkEnd w:id="277"/>
    <w:bookmarkEnd w:id="2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0" Type="http://schemas.openxmlformats.org/officeDocument/2006/relationships/image" Target="media/rId20.png"/><Relationship Id="rId190" Type="http://schemas.openxmlformats.org/officeDocument/2006/relationships/image" Target="media/rId190.png"/><Relationship Id="rId257" Type="http://schemas.openxmlformats.org/officeDocument/2006/relationships/image" Target="media/rId257.png"/><Relationship Id="rId109" Type="http://schemas.openxmlformats.org/officeDocument/2006/relationships/image" Target="media/rId109.png"/><Relationship Id="rId136" Type="http://schemas.openxmlformats.org/officeDocument/2006/relationships/image" Target="media/rId136.png"/><Relationship Id="rId140" Type="http://schemas.openxmlformats.org/officeDocument/2006/relationships/image" Target="media/rId140.png"/><Relationship Id="rId144" Type="http://schemas.openxmlformats.org/officeDocument/2006/relationships/image" Target="media/rId144.png"/><Relationship Id="rId148" Type="http://schemas.openxmlformats.org/officeDocument/2006/relationships/image" Target="media/rId148.png"/><Relationship Id="rId217" Type="http://schemas.openxmlformats.org/officeDocument/2006/relationships/hyperlink" Target="correlation-regression.qmd#def-ols" TargetMode="External"/><Relationship Id="rId207" Type="http://schemas.openxmlformats.org/officeDocument/2006/relationships/hyperlink" Target="correlation-regression.qmd#def-slr-covariate-vector" TargetMode="External"/><Relationship Id="rId221" Type="http://schemas.openxmlformats.org/officeDocument/2006/relationships/hyperlink" Target="correlation-regression.qmd#thm-ols-slr-vector" TargetMode="External"/><Relationship Id="rId247" Type="http://schemas.openxmlformats.org/officeDocument/2006/relationships/hyperlink" Target="estimation.qmd#def-SE" TargetMode="External"/><Relationship Id="rId73" Type="http://schemas.openxmlformats.org/officeDocument/2006/relationships/hyperlink" Target="estimation.qmd#def-bias" TargetMode="External"/><Relationship Id="rId242" Type="http://schemas.openxmlformats.org/officeDocument/2006/relationships/hyperlink" Target="exploratory-descriptive.qmd#def-sample-sd" TargetMode="External"/><Relationship Id="rId267" Type="http://schemas.openxmlformats.org/officeDocument/2006/relationships/hyperlink" Target="exploratory-descriptive.qmd#def-standardization" TargetMode="External"/><Relationship Id="rId271" Type="http://schemas.openxmlformats.org/officeDocument/2006/relationships/hyperlink" Target="https://doi.org/10.1007/978-0-387-84858-7" TargetMode="External"/><Relationship Id="rId273" Type="http://schemas.openxmlformats.org/officeDocument/2006/relationships/hyperlink" Target="https://doi.org/10.1007/978-1-0716-1418-1" TargetMode="External"/><Relationship Id="rId133" Type="http://schemas.openxmlformats.org/officeDocument/2006/relationships/hyperlink" Target="https://morrison-lab.github.io/lds/chapters/big-ideas.html#def-test-set" TargetMode="External"/><Relationship Id="rId131" Type="http://schemas.openxmlformats.org/officeDocument/2006/relationships/hyperlink" Target="https://morrison-lab.github.io/lds/chapters/big-ideas.html#def-training-set" TargetMode="External"/><Relationship Id="rId132" Type="http://schemas.openxmlformats.org/officeDocument/2006/relationships/hyperlink" Target="https://morrison-lab.github.io/lds/chapters/big-ideas.html#def-validation-set" TargetMode="External"/><Relationship Id="rId92" Type="http://schemas.openxmlformats.org/officeDocument/2006/relationships/hyperlink" Target="https://morrison-lab.github.io/pds/expectation.html#def-loss-function" TargetMode="External"/><Relationship Id="rId91" Type="http://schemas.openxmlformats.org/officeDocument/2006/relationships/hyperlink" Target="https://morrison-lab.github.io/pds/expectation.html#def-risk" TargetMode="External"/><Relationship Id="rId66" Type="http://schemas.openxmlformats.org/officeDocument/2006/relationships/hyperlink" Target="https://morrison-lab.github.io/pds/expectation.html#thm-lie" TargetMode="External"/><Relationship Id="rId80" Type="http://schemas.openxmlformats.org/officeDocument/2006/relationships/hyperlink" Target="https://morrison-lab.github.io/pds/expectation.html#thm-linearity-expectation" TargetMode="External"/><Relationship Id="rId85" Type="http://schemas.openxmlformats.org/officeDocument/2006/relationships/hyperlink" Target="https://morrison-lab.github.io/pds/variance-covariance.html#def-variance" TargetMode="External"/><Relationship Id="rId81" Type="http://schemas.openxmlformats.org/officeDocument/2006/relationships/hyperlink" Target="https://morrison-lab.github.io/pds/variance-covariance.html#thm-variance" TargetMode="External"/><Relationship Id="rId275" Type="http://schemas.openxmlformats.org/officeDocument/2006/relationships/hyperlink" Target="https://www.gastonsanchez.com/matrix4sl/" TargetMode="External"/><Relationship Id="rId212" Type="http://schemas.openxmlformats.org/officeDocument/2006/relationships/hyperlink" Target="https://www.gastonsanchez.com/matrix4sl/cross-products.html#cross-products" TargetMode="External"/><Relationship Id="rId42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30" Type="http://schemas.openxmlformats.org/officeDocument/2006/relationships/hyperlink" Target="prediction.qmd#def-prediction-error" TargetMode="External"/><Relationship Id="rId39" Type="http://schemas.openxmlformats.org/officeDocument/2006/relationships/hyperlink" Target="prediction.qmd#def-prediction-mse" TargetMode="External"/></Relationships>
</file>

<file path=word/_rels/footnotes.xml.rels><?xml version='1.0' encoding='UTF-8' standalone='yes'?>
<Relationships xmlns="http://schemas.openxmlformats.org/package/2006/relationships"><Relationship Id="rId217" Type="http://schemas.openxmlformats.org/officeDocument/2006/relationships/hyperlink" Target="correlation-regression.qmd#def-ols" TargetMode="External"/><Relationship Id="rId207" Type="http://schemas.openxmlformats.org/officeDocument/2006/relationships/hyperlink" Target="correlation-regression.qmd#def-slr-covariate-vector" TargetMode="External"/><Relationship Id="rId221" Type="http://schemas.openxmlformats.org/officeDocument/2006/relationships/hyperlink" Target="correlation-regression.qmd#thm-ols-slr-vector" TargetMode="External"/><Relationship Id="rId247" Type="http://schemas.openxmlformats.org/officeDocument/2006/relationships/hyperlink" Target="estimation.qmd#def-SE" TargetMode="External"/><Relationship Id="rId73" Type="http://schemas.openxmlformats.org/officeDocument/2006/relationships/hyperlink" Target="estimation.qmd#def-bias" TargetMode="External"/><Relationship Id="rId242" Type="http://schemas.openxmlformats.org/officeDocument/2006/relationships/hyperlink" Target="exploratory-descriptive.qmd#def-sample-sd" TargetMode="External"/><Relationship Id="rId267" Type="http://schemas.openxmlformats.org/officeDocument/2006/relationships/hyperlink" Target="exploratory-descriptive.qmd#def-standardization" TargetMode="External"/><Relationship Id="rId271" Type="http://schemas.openxmlformats.org/officeDocument/2006/relationships/hyperlink" Target="https://doi.org/10.1007/978-0-387-84858-7" TargetMode="External"/><Relationship Id="rId273" Type="http://schemas.openxmlformats.org/officeDocument/2006/relationships/hyperlink" Target="https://doi.org/10.1007/978-1-0716-1418-1" TargetMode="External"/><Relationship Id="rId133" Type="http://schemas.openxmlformats.org/officeDocument/2006/relationships/hyperlink" Target="https://morrison-lab.github.io/lds/chapters/big-ideas.html#def-test-set" TargetMode="External"/><Relationship Id="rId131" Type="http://schemas.openxmlformats.org/officeDocument/2006/relationships/hyperlink" Target="https://morrison-lab.github.io/lds/chapters/big-ideas.html#def-training-set" TargetMode="External"/><Relationship Id="rId132" Type="http://schemas.openxmlformats.org/officeDocument/2006/relationships/hyperlink" Target="https://morrison-lab.github.io/lds/chapters/big-ideas.html#def-validation-set" TargetMode="External"/><Relationship Id="rId92" Type="http://schemas.openxmlformats.org/officeDocument/2006/relationships/hyperlink" Target="https://morrison-lab.github.io/pds/expectation.html#def-loss-function" TargetMode="External"/><Relationship Id="rId91" Type="http://schemas.openxmlformats.org/officeDocument/2006/relationships/hyperlink" Target="https://morrison-lab.github.io/pds/expectation.html#def-risk" TargetMode="External"/><Relationship Id="rId66" Type="http://schemas.openxmlformats.org/officeDocument/2006/relationships/hyperlink" Target="https://morrison-lab.github.io/pds/expectation.html#thm-lie" TargetMode="External"/><Relationship Id="rId80" Type="http://schemas.openxmlformats.org/officeDocument/2006/relationships/hyperlink" Target="https://morrison-lab.github.io/pds/expectation.html#thm-linearity-expectation" TargetMode="External"/><Relationship Id="rId85" Type="http://schemas.openxmlformats.org/officeDocument/2006/relationships/hyperlink" Target="https://morrison-lab.github.io/pds/variance-covariance.html#def-variance" TargetMode="External"/><Relationship Id="rId81" Type="http://schemas.openxmlformats.org/officeDocument/2006/relationships/hyperlink" Target="https://morrison-lab.github.io/pds/variance-covariance.html#thm-variance" TargetMode="External"/><Relationship Id="rId275" Type="http://schemas.openxmlformats.org/officeDocument/2006/relationships/hyperlink" Target="https://www.gastonsanchez.com/matrix4sl/" TargetMode="External"/><Relationship Id="rId212" Type="http://schemas.openxmlformats.org/officeDocument/2006/relationships/hyperlink" Target="https://www.gastonsanchez.com/matrix4sl/cross-products.html#cross-products" TargetMode="External"/><Relationship Id="rId42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30" Type="http://schemas.openxmlformats.org/officeDocument/2006/relationships/hyperlink" Target="prediction.qmd#def-prediction-error" TargetMode="External"/><Relationship Id="rId39" Type="http://schemas.openxmlformats.org/officeDocument/2006/relationships/hyperlink" Target="prediction.qmd#def-prediction-m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2026-10-15T08:49:02Z</dcterms:created>
  <dcterms:modified xsi:type="dcterms:W3CDTF">2026-10-15T08:49:02Z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01:25:45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