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43.png" ContentType="image/png"/>
  <Override PartName="/word/media/rId348.png" ContentType="image/png"/>
  <Override PartName="/word/media/rId353.png" ContentType="image/png"/>
  <Override PartName="/word/media/rId357.png" ContentType="image/png"/>
  <Override PartName="/word/media/rId362.png" ContentType="image/png"/>
  <Override PartName="/word/media/rId366.png" ContentType="image/png"/>
  <Override PartName="/word/media/rId374.png" ContentType="image/png"/>
  <Override PartName="/word/media/rId380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2026-10-23 11:56:24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8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4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X8c8339af2ad425670c84e8179c3a59730e06db9"/>
    <w:p>
      <w:pPr>
        <w:pStyle w:val="BodyText"/>
      </w:pPr>
      <w:r>
        <w:rPr>
          <w:b/>
          <w:bCs/>
        </w:rPr>
        <w:t xml:space="preserve">Exercise 45 (Hessian contribution of one binary outcome over a common denominator)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as one term, by finding a common denominator for its two terms</w:t>
      </w:r>
      <w:r>
        <w:t xml:space="preserve"> </w:t>
      </w:r>
      <w:r>
        <w:t xml:space="preserve">and then writing the denominator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06"/>
    <w:bookmarkStart w:id="307" w:name="Xc7f390b0769be377b820923facf14192eed854f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Starting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numerator simplifies in the following steps: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numerator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nor/>
              <m:sty m:val="p"/>
            </m:rPr>
            <m:t>(substitute the numerator)</m:t>
          </m:r>
        </m:oMath>
      </m:oMathPara>
    </w:p>
    <w:p>
      <w:pPr>
        <w:pStyle w:val="FirstParagraph"/>
      </w:pPr>
      <w:r>
        <w:t xml:space="preserve">The denominator is the square of 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denominator: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07"/>
    <w:bookmarkStart w:id="308" w:name="X62583f2cb19105f0ae0d09b97b204073b26694d"/>
    <w:p>
      <w:pPr>
        <w:pStyle w:val="FirstParagraph"/>
      </w:pPr>
      <w:r>
        <w:rPr>
          <w:b/>
          <w:bCs/>
        </w:rPr>
        <w:t xml:space="preserve">Corollary 2 (Hessian contribution of one binary outcome over a common denominator)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09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0" w:name="exm-bernoulli-precision-deriv"/>
    <w:p>
      <w:pPr>
        <w:pStyle w:val="FirstParagraph"/>
      </w:pPr>
      <w:r>
        <w:rPr>
          <w:b/>
          <w:bCs/>
        </w:rPr>
        <w:t xml:space="preserve">Example 15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10"/>
    <w:bookmarkStart w:id="311" w:name="X62b4b2896bcdb95623773131c5c4760be812280"/>
    <w:p>
      <w:pPr>
        <w:pStyle w:val="BodyText"/>
      </w:pPr>
      <w:r>
        <w:rPr>
          <w:b/>
          <w:bCs/>
        </w:rPr>
        <w:t xml:space="preserve">Exercise 46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11"/>
    <w:bookmarkStart w:id="312" w:name="X118ca6f08cfa84ccfca2ff5adbe3e35389be024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12"/>
    <w:bookmarkStart w:id="313" w:name="X843c05f3c487e1f14ee352a7d427442104f66bb"/>
    <w:p>
      <w:pPr>
        <w:pStyle w:val="FirstParagraph"/>
      </w:pPr>
      <w:r>
        <w:rPr>
          <w:b/>
          <w:bCs/>
        </w:rPr>
        <w:t xml:space="preserve">Corollary 3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End w:id="314"/>
    <w:bookmarkStart w:id="318" w:name="the-hessian-of-the-sample"/>
    <w:p>
      <w:pPr>
        <w:pStyle w:val="Heading3"/>
      </w:pPr>
      <w:r>
        <w:t xml:space="preserve">3.8 The Hessian of the sample</w:t>
      </w:r>
    </w:p>
    <w:bookmarkStart w:id="315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5"/>
    <w:bookmarkStart w:id="316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6"/>
    <w:bookmarkStart w:id="317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8"/>
    <w:bookmarkStart w:id="322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9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9"/>
    <w:bookmarkStart w:id="320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2"/>
    <w:bookmarkStart w:id="327" w:name="the-maximum-likelihood-estimate-1"/>
    <w:p>
      <w:pPr>
        <w:pStyle w:val="Heading3"/>
      </w:pPr>
      <w:r>
        <w:t xml:space="preserve">3.10 The maximum likelihood estimate</w:t>
      </w:r>
    </w:p>
    <w:bookmarkStart w:id="323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3"/>
    <w:bookmarkStart w:id="325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5"/>
    <w:bookmarkStart w:id="326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7"/>
    <w:bookmarkEnd w:id="328"/>
    <w:bookmarkStart w:id="34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30"/>
    <w:bookmarkStart w:id="33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31"/>
    <w:bookmarkStart w:id="334" w:name="the-profile-log-likelihood"/>
    <w:p>
      <w:pPr>
        <w:pStyle w:val="Heading3"/>
      </w:pPr>
      <w:r>
        <w:t xml:space="preserve">4.3 The profile log-likelihood</w:t>
      </w:r>
    </w:p>
    <w:bookmarkStart w:id="332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2"/>
    <w:bookmarkStart w:id="333" w:name="exm-profile-loglik"/>
    <w:p>
      <w:pPr>
        <w:pStyle w:val="FirstParagraph"/>
      </w:pPr>
      <w:r>
        <w:rPr>
          <w:b/>
          <w:bCs/>
        </w:rPr>
        <w:t xml:space="preserve">Example 16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End w:id="334"/>
    <w:bookmarkStart w:id="33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5"/>
    <w:bookmarkStart w:id="33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7"/>
    <w:bookmarkEnd w:id="338"/>
    <w:bookmarkStart w:id="33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9"/>
    <w:bookmarkStart w:id="34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40"/>
    <w:bookmarkEnd w:id="341"/>
    <w:bookmarkStart w:id="38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7"/>
    <w:bookmarkStart w:id="35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5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2"/>
    <w:bookmarkStart w:id="37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0"/>
    <w:bookmarkEnd w:id="371"/>
    <w:bookmarkStart w:id="37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2"/>
        </w:tc>
      </w:tr>
    </w:tbl>
    <w:bookmarkEnd w:id="373"/>
    <w:bookmarkStart w:id="37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7"/>
        </w:tc>
      </w:tr>
    </w:tbl>
    <w:bookmarkEnd w:id="378"/>
    <w:bookmarkStart w:id="38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9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3"/>
        </w:tc>
      </w:tr>
    </w:tbl>
    <w:bookmarkStart w:id="38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4"/>
    <w:bookmarkEnd w:id="385"/>
    <w:bookmarkStart w:id="38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6"/>
    <w:bookmarkEnd w:id="387"/>
    <w:bookmarkStart w:id="398" w:name="sec-mle-practice"/>
    <w:p>
      <w:pPr>
        <w:pStyle w:val="Heading2"/>
      </w:pPr>
      <w:r>
        <w:t xml:space="preserve">6 Practice exercises</w:t>
      </w:r>
    </w:p>
    <w:bookmarkStart w:id="388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8"/>
    <w:bookmarkStart w:id="389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9"/>
    <w:bookmarkStart w:id="390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90"/>
    <w:bookmarkStart w:id="391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91"/>
    <w:bookmarkStart w:id="392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2"/>
    <w:bookmarkStart w:id="393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3"/>
    <w:bookmarkStart w:id="394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4"/>
    <w:bookmarkStart w:id="395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5"/>
    <w:bookmarkStart w:id="396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6"/>
    <w:bookmarkStart w:id="397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7"/>
    <w:bookmarkEnd w:id="398"/>
    <w:bookmarkStart w:id="446" w:name="references"/>
    <w:p>
      <w:pPr>
        <w:pStyle w:val="Heading2"/>
      </w:pPr>
      <w:r>
        <w:t xml:space="preserve">References</w:t>
      </w:r>
    </w:p>
    <w:bookmarkStart w:id="445" w:name="refs"/>
    <w:bookmarkStart w:id="40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0"/>
    <w:bookmarkStart w:id="40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0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2"/>
    <w:bookmarkStart w:id="40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4"/>
    <w:bookmarkStart w:id="40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https://en.wikipedia.org/wiki/Likelihood_function</w:t>
        </w:r>
      </w:hyperlink>
    </w:p>
    <w:bookmarkEnd w:id="406"/>
    <w:bookmarkStart w:id="40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https://en.wikipedia.org/wiki/Maximum_likelihood_estimation</w:t>
        </w:r>
      </w:hyperlink>
    </w:p>
    <w:bookmarkEnd w:id="408"/>
    <w:bookmarkStart w:id="41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10"/>
    <w:bookmarkStart w:id="41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11"/>
    <w:bookmarkStart w:id="41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2"/>
    <w:bookmarkStart w:id="41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https://en.wikipedia.org/wiki/Critical_point_%28mathematics%29</w:t>
        </w:r>
      </w:hyperlink>
    </w:p>
    <w:bookmarkEnd w:id="414"/>
    <w:bookmarkStart w:id="41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https://en.wikipedia.org/wiki/Informant_function</w:t>
        </w:r>
      </w:hyperlink>
    </w:p>
    <w:bookmarkEnd w:id="416"/>
    <w:bookmarkStart w:id="41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https://en.wikipedia.org/wiki/Hessian_matrix</w:t>
        </w:r>
      </w:hyperlink>
    </w:p>
    <w:bookmarkEnd w:id="418"/>
    <w:bookmarkStart w:id="42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https://en.wikipedia.org/wiki/Fisher_information</w:t>
        </w:r>
      </w:hyperlink>
    </w:p>
    <w:bookmarkEnd w:id="420"/>
    <w:bookmarkStart w:id="422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2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2"/>
    <w:bookmarkStart w:id="424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4"/>
    <w:bookmarkStart w:id="426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6"/>
    <w:bookmarkStart w:id="428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https://en.wikipedia.org/wiki/Wald_test</w:t>
        </w:r>
      </w:hyperlink>
    </w:p>
    <w:bookmarkEnd w:id="428"/>
    <w:bookmarkStart w:id="430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https://en.wikipedia.org/wiki/Likelihood-ratio_test</w:t>
        </w:r>
      </w:hyperlink>
    </w:p>
    <w:bookmarkEnd w:id="430"/>
    <w:bookmarkStart w:id="432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https://en.wikipedia.org/wiki/Wilks%27_theorem</w:t>
        </w:r>
      </w:hyperlink>
    </w:p>
    <w:bookmarkEnd w:id="432"/>
    <w:bookmarkStart w:id="434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4"/>
    <w:bookmarkStart w:id="436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https://en.wikipedia.org/wiki/Prediction_interval</w:t>
        </w:r>
      </w:hyperlink>
    </w:p>
    <w:bookmarkEnd w:id="436"/>
    <w:bookmarkStart w:id="438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8"/>
    <w:bookmarkStart w:id="440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40"/>
    <w:bookmarkStart w:id="442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4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2"/>
    <w:bookmarkStart w:id="444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4"/>
    <w:bookmarkEnd w:id="445"/>
    <w:bookmarkEnd w:id="4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3" Target="media/rId353.png" /><Relationship Type="http://schemas.openxmlformats.org/officeDocument/2006/relationships/image" Id="rId357" Target="media/rId357.png" /><Relationship Type="http://schemas.openxmlformats.org/officeDocument/2006/relationships/image" Id="rId362" Target="media/rId362.png" /><Relationship Type="http://schemas.openxmlformats.org/officeDocument/2006/relationships/image" Id="rId366" Target="media/rId366.png" /><Relationship Type="http://schemas.openxmlformats.org/officeDocument/2006/relationships/image" Id="rId374" Target="media/rId374.png" /><Relationship Type="http://schemas.openxmlformats.org/officeDocument/2006/relationships/image" Id="rId380" Target="media/rId380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2026-10-23T19:05:40Z</dcterms:created>
  <dcterms:modified xsi:type="dcterms:W3CDTF">2026-10-23T19:05:40Z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