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2026-10-19 23:38:52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2026-10-20 10:42:11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72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p>
      <w:pPr>
        <w:pStyle w:val="Compact"/>
        <w:numPr>
          <w:ilvl w:val="0"/>
          <w:numId w:val="1001"/>
        </w:numPr>
      </w:pPr>
      <w:r>
        <w:t xml:space="preserve">Hogg et al. [2, Sec. 7.3], pp. 323–328</w:t>
      </w:r>
      <w:r>
        <w:t xml:space="preserve"> </w:t>
      </w:r>
      <w:r>
        <w:t xml:space="preserve">covers confidence intervals for proportions.</w:t>
      </w:r>
    </w:p>
    <w:p>
      <w:pPr>
        <w:pStyle w:val="Compact"/>
        <w:numPr>
          <w:ilvl w:val="0"/>
          <w:numId w:val="1001"/>
        </w:numPr>
      </w:pPr>
      <w:r>
        <w:t xml:space="preserve">Hogg et al. [2, Sec. 8.4], pp. 385–391</w:t>
      </w:r>
      <w:r>
        <w:t xml:space="preserve"> </w:t>
      </w:r>
      <w:r>
        <w:t xml:space="preserve">covers tests about proportions.</w:t>
      </w:r>
    </w:p>
    <w:bookmarkEnd w:id="15"/>
    <w:bookmarkStart w:id="25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bookmarkStart w:id="17" w:name="exm-expected-count"/>
    <w:p>
      <w:pPr>
        <w:pStyle w:val="BodyText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20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</w:t>
      </w:r>
      <w:r>
        <w:t xml:space="preserve"> </w:t>
      </w:r>
      <w:hyperlink r:id="rId18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20"/>
    <w:bookmarkStart w:id="21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[2, Sec. 9.2], p. 440</w:t>
      </w:r>
      <w:r>
        <w:t xml:space="preserve">.</w:t>
      </w:r>
    </w:p>
    <w:bookmarkEnd w:id="21"/>
    <w:bookmarkStart w:id="22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2"/>
    <w:bookmarkStart w:id="23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3"/>
    <w:bookmarkStart w:id="24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4"/>
    <w:p>
      <w:pPr>
        <w:pStyle w:val="Compact"/>
        <w:numPr>
          <w:ilvl w:val="0"/>
          <w:numId w:val="1002"/>
        </w:numPr>
      </w:pPr>
      <w:r>
        <w:t xml:space="preserve">Hogg et al. [2, Sec. 9.1], pp. 425–434</w:t>
      </w:r>
      <w:r>
        <w:t xml:space="preserve"> </w:t>
      </w:r>
      <w:r>
        <w:t xml:space="preserve">covers chi-square goodness-of-fit tests.</w:t>
      </w:r>
    </w:p>
    <w:p>
      <w:pPr>
        <w:pStyle w:val="Compact"/>
        <w:numPr>
          <w:ilvl w:val="0"/>
          <w:numId w:val="1002"/>
        </w:numPr>
      </w:pPr>
      <w:r>
        <w:t xml:space="preserve">Hogg et al. [2, Sec. 9.2], pp. 435–445</w:t>
      </w:r>
      <w:r>
        <w:t xml:space="preserve"> </w:t>
      </w:r>
      <w:r>
        <w:t xml:space="preserve">covers contingency tables.</w:t>
      </w:r>
    </w:p>
    <w:p>
      <w:pPr>
        <w:pStyle w:val="Compact"/>
        <w:numPr>
          <w:ilvl w:val="0"/>
          <w:numId w:val="1002"/>
        </w:numPr>
      </w:pPr>
      <w:r>
        <w:t xml:space="preserve">Rice [5, Sec. 13.3], pp. 516–519</w:t>
      </w:r>
      <w:r>
        <w:t xml:space="preserve"> </w:t>
      </w:r>
      <w:r>
        <w:t xml:space="preserve">covers the chi-square test of homogeneity.</w:t>
      </w:r>
    </w:p>
    <w:p>
      <w:pPr>
        <w:pStyle w:val="Compact"/>
        <w:numPr>
          <w:ilvl w:val="0"/>
          <w:numId w:val="1002"/>
        </w:numPr>
      </w:pPr>
      <w:r>
        <w:t xml:space="preserve">Rice [5, Sec. 13.4], pp. 520–522</w:t>
      </w:r>
      <w:r>
        <w:t xml:space="preserve"> </w:t>
      </w:r>
      <w:r>
        <w:t xml:space="preserve">covers the chi-square test of independence.</w:t>
      </w:r>
    </w:p>
    <w:p>
      <w:pPr>
        <w:pStyle w:val="Compact"/>
        <w:numPr>
          <w:ilvl w:val="0"/>
          <w:numId w:val="1002"/>
        </w:numPr>
      </w:pPr>
      <w:r>
        <w:t xml:space="preserve">Rice [5, Sec. 9.5], pp. 341–346</w:t>
      </w:r>
      <w:r>
        <w:t xml:space="preserve"> </w:t>
      </w:r>
      <w:r>
        <w:t xml:space="preserve">covers likelihood ratio tests for the multinomial distribution.</w:t>
      </w:r>
    </w:p>
    <w:bookmarkEnd w:id="25"/>
    <w:bookmarkStart w:id="29" w:name="sec-fisher"/>
    <w:p>
      <w:pPr>
        <w:pStyle w:val="Heading3"/>
      </w:pPr>
      <w:r>
        <w:t xml:space="preserve">2.3 Fisher’s exact test</w:t>
      </w:r>
    </w:p>
    <w:bookmarkStart w:id="26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  <w:r>
        <w:t xml:space="preserve"> </w:t>
      </w:r>
      <w:r>
        <w:t xml:space="preserve">[6]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6"/>
    <w:bookmarkStart w:id="27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7"/>
    <w:bookmarkStart w:id="28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8"/>
    <w:p>
      <w:pPr>
        <w:pStyle w:val="BodyText"/>
      </w:pPr>
      <w:r>
        <w:t xml:space="preserve">Rice [5, Sec. 13.2], pp. 514–515</w:t>
      </w:r>
      <w:r>
        <w:t xml:space="preserve"> </w:t>
      </w:r>
      <w:r>
        <w:t xml:space="preserve">covers Fisher’s exact test.</w:t>
      </w:r>
    </w:p>
    <w:bookmarkEnd w:id="29"/>
    <w:bookmarkStart w:id="71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,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measure the strength of the association.</w:t>
      </w:r>
    </w:p>
    <w:bookmarkStart w:id="33" w:name="def-outcome-risk"/>
    <w:p>
      <w:pPr>
        <w:pStyle w:val="BodyText"/>
      </w:pPr>
      <w:r>
        <w:rPr>
          <w:b/>
          <w:bCs/>
        </w:rPr>
        <w:t xml:space="preserve">Definition 4 (Risk of a binary outcome (also called the incidence proportion or cumulative incidence))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risk</w:t>
      </w:r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a group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a member of the group has the outcome.</w:t>
      </w:r>
      <w:r>
        <w:t xml:space="preserve"> </w:t>
      </w:r>
      <w:r>
        <w:t xml:space="preserve">When the outcome is an event, the risk is for a specified time period.</w:t>
      </w:r>
      <w:r>
        <w:t xml:space="preserve"> </w:t>
      </w:r>
      <w:r>
        <w:t xml:space="preserve">The risk is also called the</w:t>
      </w:r>
      <w:r>
        <w:t xml:space="preserve"> </w:t>
      </w:r>
      <w:r>
        <w:rPr>
          <w:b/>
          <w:bCs/>
        </w:rPr>
        <w:t xml:space="preserve">incidence proportion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cumulative incidence</w:t>
      </w:r>
      <w:r>
        <w:t xml:space="preserve">.</w:t>
      </w:r>
    </w:p>
    <w:p>
      <w:pPr>
        <w:pStyle w:val="BodyText"/>
      </w:pPr>
      <w:r>
        <w:t xml:space="preserve">The risk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and its</w:t>
      </w:r>
      <w:r>
        <w:t xml:space="preserve"> </w:t>
      </w:r>
      <w:hyperlink r:id="rId32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is the proportion of the group’s observations that have the outcome.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33"/>
    <w:bookmarkStart w:id="34" w:name="exm-hers-outcome-risk"/>
    <w:p>
      <w:pPr>
        <w:pStyle w:val="BodyText"/>
      </w:pPr>
      <w:r>
        <w:rPr>
          <w:b/>
          <w:bCs/>
        </w:rPr>
        <w:t xml:space="preserve">Example 5 (Risk of regular exercise in each HERS treatment group)</w:t>
      </w:r>
      <w:r>
        <w:t xml:space="preserve"> </w:t>
      </w:r>
      <w:r>
        <w:t xml:space="preserve">In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 the outcome is regular exercise at baseline.</w:t>
      </w:r>
      <w:r>
        <w:t xml:space="preserve"> </w:t>
      </w: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in each treatment group</w:t>
      </w:r>
      <w:r>
        <w:t xml:space="preserve"> </w:t>
      </w:r>
      <w:r>
        <w:t xml:space="preserve">is the proportion of that group’s column who exercise regularly:</w:t>
      </w:r>
    </w:p>
    <w:p>
      <w:pPr>
        <w:pStyle w:val="SourceCode"/>
      </w:pPr>
      <w:r>
        <w:rPr>
          <w:rStyle w:val="NormalTok"/>
        </w:rPr>
        <w:t xml:space="preserve">risk_hat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HT), 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risk_hat</w:t>
      </w:r>
      <w:r>
        <w:br/>
      </w:r>
      <w:r>
        <w:rPr>
          <w:rStyle w:val="CommentTok"/>
        </w:rPr>
        <w:t xml:space="preserve">#&gt;         placebo hormone therapy </w:t>
      </w:r>
      <w:r>
        <w:br/>
      </w:r>
      <w:r>
        <w:rPr>
          <w:rStyle w:val="CommentTok"/>
        </w:rPr>
        <w:t xml:space="preserve">#&gt;        0.383225        0.389855</w:t>
      </w:r>
    </w:p>
    <w:p>
      <w:pPr>
        <w:pStyle w:val="FirstParagraph"/>
      </w:pPr>
      <w:r>
        <w:t xml:space="preserve">The estimated risk of regular exercise is</w:t>
      </w:r>
      <w:r>
        <w:t xml:space="preserve"> </w:t>
      </w:r>
      <w:r>
        <w:t xml:space="preserve">0.383 in the placebo group</w:t>
      </w:r>
      <w:r>
        <w:t xml:space="preserve"> </w:t>
      </w:r>
      <w:r>
        <w:t xml:space="preserve">and 0.39 in the hormone therapy group.</w:t>
      </w:r>
    </w:p>
    <w:bookmarkEnd w:id="34"/>
    <w:bookmarkStart w:id="36" w:name="rem-cumulative-incidence"/>
    <w:p>
      <w:pPr>
        <w:pStyle w:val="BodyText"/>
      </w:pPr>
      <w:r>
        <w:rPr>
          <w:i/>
          <w:iCs/>
        </w:rPr>
        <w:t xml:space="preserve">Remark 4</w:t>
      </w:r>
      <w:r>
        <w:t xml:space="preserve"> (Cumulative incidence has a second meaning). </w:t>
      </w:r>
      <w:r>
        <w:t xml:space="preserve">The name</w:t>
      </w:r>
      <w:r>
        <w:t xml:space="preserve"> </w:t>
      </w:r>
      <w:hyperlink w:anchor="def-outcome-risk">
        <w:r>
          <w:rPr>
            <w:rStyle w:val="Hyperlink"/>
          </w:rPr>
          <w:t xml:space="preserve">cumulative incidence</w:t>
        </w:r>
      </w:hyperlink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fits a closed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, where no one enters or leaves after the start of the time period</w:t>
      </w:r>
      <w:r>
        <w:t xml:space="preserve"> </w:t>
      </w:r>
      <w:r>
        <w:t xml:space="preserve">[8, Ch. 4]</w:t>
      </w:r>
      <w:r>
        <w:t xml:space="preserve">.</w:t>
      </w:r>
      <w:r>
        <w:t xml:space="preserve"> </w:t>
      </w:r>
      <w:r>
        <w:t xml:space="preserve">The same name is also used for a different quantity: when several event types compete, the cumulative incidence function of one event type at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 this type of event occurs by time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[8, Ch. 22]</w:t>
      </w:r>
      <w:r>
        <w:t xml:space="preserve">.</w:t>
      </w:r>
      <w:r>
        <w:t xml:space="preserve"> </w:t>
      </w:r>
      <w:r>
        <w:t xml:space="preserve"> </w:t>
      </w:r>
      <w:r>
        <w:t xml:space="preserve">This page uses the name only for the risk 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outcome.</w:t>
      </w:r>
    </w:p>
    <w:bookmarkEnd w:id="36"/>
    <w:bookmarkStart w:id="37" w:name="def-reference-group"/>
    <w:p>
      <w:pPr>
        <w:pStyle w:val="BodyText"/>
      </w:pPr>
      <w:r>
        <w:rPr>
          <w:b/>
          <w:bCs/>
        </w:rPr>
        <w:t xml:space="preserve">Definition 5 (Reference group)</w:t>
      </w:r>
      <w:r>
        <w:t xml:space="preserve"> </w:t>
      </w:r>
      <w:r>
        <w:t xml:space="preserve">In a comparison of an outcome measure between two groups,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reference group</w:t>
      </w:r>
      <w:r>
        <w:t xml:space="preserve"> </w:t>
      </w:r>
      <w:r>
        <w:t xml:space="preserve">is the group whose measure is the subtrahend of a difference</w:t>
      </w:r>
      <w:r>
        <w:t xml:space="preserve"> </w:t>
      </w:r>
      <w:r>
        <w:t xml:space="preserve">or the denominator of a quotient.</w:t>
      </w:r>
      <w:r>
        <w:t xml:space="preserve"> </w:t>
      </w:r>
      <w:r>
        <w:t xml:space="preserve">The other group is the group being compared with it.</w:t>
      </w:r>
    </w:p>
    <w:bookmarkEnd w:id="37"/>
    <w:bookmarkStart w:id="38" w:name="exm-hers-reference-group"/>
    <w:p>
      <w:pPr>
        <w:pStyle w:val="BodyText"/>
      </w:pPr>
      <w:r>
        <w:rPr>
          <w:b/>
          <w:bCs/>
        </w:rPr>
        <w:t xml:space="preserve">Example 6 (The placebo group as the reference group in HERS)</w:t>
      </w:r>
      <w:r>
        <w:t xml:space="preserve"> </w:t>
      </w:r>
      <w:r>
        <w:t xml:space="preserve">To compare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regular exercise in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w:r>
        <w:t xml:space="preserve">take the placebo group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w:r>
        <w:t xml:space="preserve">and the hormone therapy group as the group being compared with it.</w:t>
      </w:r>
      <w:r>
        <w:t xml:space="preserve"> </w:t>
      </w:r>
      <w:r>
        <w:t xml:space="preserve">Then a difference is hormone therapy minus placebo,</w:t>
      </w:r>
      <w:r>
        <w:t xml:space="preserve"> </w:t>
      </w:r>
      <w:r>
        <w:t xml:space="preserve">and a quotient is hormone therapy divided by placebo.</w:t>
      </w:r>
    </w:p>
    <w:bookmarkEnd w:id="38"/>
    <w:bookmarkStart w:id="39" w:name="def-risk-difference"/>
    <w:p>
      <w:pPr>
        <w:pStyle w:val="BodyText"/>
      </w:pPr>
      <w:r>
        <w:rPr>
          <w:b/>
          <w:bCs/>
        </w:rPr>
        <w:t xml:space="preserve">Definition 6 (Risk difference (also called the absolute risk reduction))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3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difference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absolute risk reduction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RD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39"/>
    <w:bookmarkStart w:id="40" w:name="exm-hers-risk-difference"/>
    <w:p>
      <w:pPr>
        <w:pStyle w:val="BodyText"/>
      </w:pPr>
      <w:r>
        <w:rPr>
          <w:b/>
          <w:bCs/>
        </w:rPr>
        <w:t xml:space="preserve">Example 7 (Risk difference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rd_hat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</w:t>
      </w:r>
      <w:r>
        <w:br/>
      </w:r>
      <w:r>
        <w:rPr>
          <w:rStyle w:val="CommentTok"/>
        </w:rPr>
        <w:t xml:space="preserve">#&gt; [1] 0.0066302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is 0.007 higher</w:t>
      </w:r>
      <w:r>
        <w:t xml:space="preserve"> </w:t>
      </w:r>
      <w:r>
        <w:t xml:space="preserve">in the hormone therapy group than in the placebo group.</w:t>
      </w:r>
      <w:r>
        <w:t xml:space="preserve"> </w:t>
      </w:r>
      <w:r>
        <w:t xml:space="preserve">Multiplying by 100 gives 0.7 percentage points.</w:t>
      </w:r>
    </w:p>
    <w:bookmarkEnd w:id="40"/>
    <w:bookmarkStart w:id="41" w:name="exr-risk-difference-switch-ref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4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2.</w:t>
      </w:r>
    </w:p>
    <w:p>
      <w:pPr>
        <w:pStyle w:val="FirstParagraph"/>
      </w:pPr>
      <w:r>
        <w:t xml:space="preserve">Express the risk difference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.</w:t>
      </w:r>
    </w:p>
    <w:bookmarkEnd w:id="41"/>
    <w:bookmarkStart w:id="42" w:name="sol-risk-difference-switch-ref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out of both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RD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RD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42"/>
    <w:bookmarkStart w:id="43" w:name="thm-risk-difference-switch-ref"/>
    <w:p>
      <w:pPr>
        <w:pStyle w:val="FirstParagraph"/>
      </w:pPr>
      <w:r>
        <w:rPr>
          <w:b/>
          <w:bCs/>
        </w:rPr>
        <w:t xml:space="preserve">Theorem 2 (Switching the reference group in a risk difference)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RD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FirstParagraph"/>
      </w:pPr>
      <w:r>
        <w:t xml:space="preserve">Then the risk difference of group 2 compared with group 1, with group 1 as the reference group, is the negative of</w:t>
      </w:r>
      <w:r>
        <w:t xml:space="preserve"> </w:t>
      </w:r>
      <m:oMath>
        <m:r>
          <m:rPr>
            <m:sty m:val="p"/>
          </m:rPr>
          <m:t>RD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π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π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RD</m:t>
          </m:r>
          <m:r>
            <m:rPr>
              <m:sty m:val="p"/>
            </m:rPr>
            <m:t>.</m:t>
          </m:r>
        </m:oMath>
      </m:oMathPara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difference-switch-ref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45" w:name="exm-hers-risk-difference-switch-ref"/>
    <w:p>
      <w:pPr>
        <w:pStyle w:val="BodyText"/>
      </w:pPr>
      <w:r>
        <w:rPr>
          <w:b/>
          <w:bCs/>
        </w:rPr>
        <w:t xml:space="preserve">Example 8 (Switching the reference group in the HERS risk difference)</w:t>
      </w:r>
      <w:r>
        <w:t xml:space="preserve"> </w:t>
      </w:r>
      <w:r>
        <w:t xml:space="preserve">In</w:t>
      </w:r>
      <w:r>
        <w:t xml:space="preserve"> </w:t>
      </w:r>
      <w:hyperlink w:anchor="exm-hers-risk-difference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difference">
        <w:r>
          <w:rPr>
            <w:rStyle w:val="Hyperlink"/>
          </w:rPr>
          <w:t xml:space="preserve">risk difference</w:t>
        </w:r>
      </w:hyperlink>
      <w:r>
        <w:t xml:space="preserve"> </w:t>
      </w:r>
      <w:r>
        <w:t xml:space="preserve">is 0.007.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rd_hat_switched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rd_hat_switched</w:t>
      </w:r>
      <w:r>
        <w:br/>
      </w:r>
      <w:r>
        <w:rPr>
          <w:rStyle w:val="CommentTok"/>
        </w:rPr>
        <w:t xml:space="preserve">#&gt; [1] -0.0066302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-0.007, is the negative of 0.007, as</w:t>
      </w:r>
      <w:r>
        <w:t xml:space="preserve"> </w:t>
      </w:r>
      <w:hyperlink w:anchor="thm-risk-difference-switch-ref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states.</w:t>
      </w:r>
    </w:p>
    <w:bookmarkEnd w:id="45"/>
    <w:bookmarkStart w:id="46" w:name="def-risk-ratio"/>
    <w:p>
      <w:pPr>
        <w:pStyle w:val="BodyText"/>
      </w:pPr>
      <w:r>
        <w:rPr>
          <w:b/>
          <w:bCs/>
        </w:rPr>
        <w:t xml:space="preserve">Definition 7 (Risk ratio (also called the relative risk, relative risk ratio or probability ratio))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 risk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risk ratio</w:t>
      </w:r>
      <w:r>
        <w:t xml:space="preserve">, also called the</w:t>
      </w:r>
      <w:r>
        <w:t xml:space="preserve"> </w:t>
      </w:r>
      <w:r>
        <w:rPr>
          <w:b/>
          <w:bCs/>
        </w:rPr>
        <w:t xml:space="preserve">relative risk</w:t>
      </w:r>
      <w:r>
        <w:t xml:space="preserve">,</w:t>
      </w:r>
      <w:r>
        <w:t xml:space="preserve"> </w:t>
      </w:r>
      <w:r>
        <w:rPr>
          <w:b/>
          <w:bCs/>
        </w:rPr>
        <w:t xml:space="preserve">relative risk ratio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probability ratio</w:t>
      </w:r>
      <w:r>
        <w:t xml:space="preserve">, 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π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[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[7]</w:t>
      </w:r>
      <w:r>
        <w:t xml:space="preserve">.</w:t>
      </w:r>
    </w:p>
    <w:bookmarkEnd w:id="46"/>
    <w:bookmarkStart w:id="48" w:name="exm-hers-risk-ratio"/>
    <w:p>
      <w:pPr>
        <w:pStyle w:val="BodyText"/>
      </w:pPr>
      <w:r>
        <w:rPr>
          <w:b/>
          <w:bCs/>
        </w:rPr>
        <w:t xml:space="preserve">Example 9 (Risk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for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rr_hat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</w:t>
      </w:r>
      <w:r>
        <w:br/>
      </w:r>
      <w:r>
        <w:rPr>
          <w:rStyle w:val="CommentTok"/>
        </w:rPr>
        <w:t xml:space="preserve">#&gt; [1] 1.0173</w:t>
      </w:r>
    </w:p>
    <w:p>
      <w:pPr>
        <w:pStyle w:val="FirstParagraph"/>
      </w:pPr>
      <w:r>
        <w:t xml:space="preserve">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regular exercise in the hormone therapy group</w:t>
      </w:r>
      <w:r>
        <w:t xml:space="preserve"> </w:t>
      </w:r>
      <w:r>
        <w:t xml:space="preserve">is 1.017 times the estimated risk in the placebo group.</w:t>
      </w:r>
      <w:r>
        <w:t xml:space="preserve"> </w:t>
      </w: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is close to 1,</w:t>
      </w:r>
      <w:r>
        <w:t xml:space="preserve"> </w:t>
      </w:r>
      <w:r>
        <w:t xml:space="preserve">which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:</w:t>
      </w:r>
      <w:r>
        <w:t xml:space="preserve"> </w:t>
      </w:r>
      <w:r>
        <w:t xml:space="preserve">the two groups have about the same estimated risk.</w:t>
      </w:r>
      <w:r>
        <w:t xml:space="preserve"> </w:t>
      </w:r>
      <w:r>
        <w:t xml:space="preserve">The estimate alone does not show how precise it is.</w:t>
      </w:r>
    </w:p>
    <w:bookmarkEnd w:id="48"/>
    <w:bookmarkStart w:id="49" w:name="rem-risk-ratio-rate-ratio"/>
    <w:p>
      <w:pPr>
        <w:pStyle w:val="BodyText"/>
      </w:pPr>
      <w:r>
        <w:rPr>
          <w:i/>
          <w:iCs/>
        </w:rPr>
        <w:t xml:space="preserve">Remark 5</w:t>
      </w:r>
      <w:r>
        <w:t xml:space="preserve"> (The risk ratio is not the rate ratio). </w:t>
      </w:r>
      <w:r>
        <w:t xml:space="preserve">Some texts call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the rate ratio.</w:t>
      </w:r>
      <w:r>
        <w:t xml:space="preserve"> </w:t>
      </w:r>
      <w:r>
        <w:t xml:space="preserve"> </w:t>
      </w:r>
      <w:r>
        <w:t xml:space="preserve">The rate ratio is a different quantity: the quotient of two event rates, as in count regression.</w:t>
      </w:r>
    </w:p>
    <w:bookmarkEnd w:id="49"/>
    <w:bookmarkStart w:id="50" w:name="exr-risk-ratio-switch-ref"/>
    <w:p>
      <w:pPr>
        <w:pStyle w:val="BodyText"/>
      </w:pPr>
      <w:r>
        <w:rPr>
          <w:b/>
          <w:bCs/>
        </w:rPr>
        <w:t xml:space="preserve">Exercise 2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2.</w:t>
      </w:r>
    </w:p>
    <w:p>
      <w:pPr>
        <w:pStyle w:val="Compact"/>
        <w:numPr>
          <w:ilvl w:val="0"/>
          <w:numId w:val="1007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Express the risk ratio of group 2 compared with group 1,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, in terms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.</w:t>
      </w:r>
    </w:p>
    <w:bookmarkEnd w:id="50"/>
    <w:bookmarkStart w:id="51" w:name="sol-risk-ratio-switch-ref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π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π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reciprocal of a quotient swaps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rPr>
                          <m:nor/>
                          <m:sty m:val="p"/>
                        </m:rPr>
                        <m:t>ϙ</m:t>
                      </m:r>
                    </m:e>
                    <m:sub>
                      <m:r>
                        <m:t>π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1"/>
    <w:bookmarkStart w:id="52" w:name="thm-risk-ratio-switch-ref"/>
    <w:p>
      <w:pPr>
        <w:pStyle w:val="FirstParagraph"/>
      </w:pPr>
      <w:r>
        <w:rPr>
          <w:b/>
          <w:bCs/>
        </w:rPr>
        <w:t xml:space="preserve">Theorem 3 (Switching the reference group in a risk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π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π</m:t>
            </m:r>
          </m:e>
          <m:sub>
            <m:r>
              <m:t>2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 and group 2.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π</m:t>
            </m:r>
          </m:e>
          <m:sub>
            <m:r>
              <m:t>1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of group 1 compared with group 2, with group 2 as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Then the risk ratio of group 2 compared with group 1, with group 1 as the reference group, is the reciprocal of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π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π</m:t>
                  </m:r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π</m:t>
                  </m:r>
                </m:e>
                <m:sub>
                  <m:r>
                    <m:t>1</m:t>
                  </m:r>
                </m:sub>
              </m:sSub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rPr>
                      <m:nor/>
                      <m:sty m:val="p"/>
                    </m:rPr>
                    <m:t>ϙ</m:t>
                  </m:r>
                </m:e>
                <m:sub>
                  <m:r>
                    <m:t>π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result of</w:t>
      </w:r>
      <w:r>
        <w:t xml:space="preserve"> </w:t>
      </w:r>
      <w:hyperlink w:anchor="sol-risk-ratio-switch-ref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53" w:name="exm-hers-risk-ratio-switch-ref"/>
    <w:p>
      <w:pPr>
        <w:pStyle w:val="BodyText"/>
      </w:pPr>
      <w:r>
        <w:rPr>
          <w:b/>
          <w:bCs/>
        </w:rPr>
        <w:t xml:space="preserve">Example 10 (Switching the reference group in the HERS risk ratio)</w:t>
      </w:r>
      <w:r>
        <w:t xml:space="preserve"> </w:t>
      </w:r>
      <w:r>
        <w:t xml:space="preserve">In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the placebo group is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and the estimated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is 1.017.</w:t>
      </w:r>
      <w:r>
        <w:t xml:space="preserve"> </w:t>
      </w:r>
      <w:r>
        <w:t xml:space="preserve">Taking the hormone therapy group as the reference group instead gives:</w:t>
      </w:r>
    </w:p>
    <w:p>
      <w:pPr>
        <w:pStyle w:val="SourceCode"/>
      </w:pPr>
      <w:r>
        <w:rPr>
          <w:rStyle w:val="NormalTok"/>
        </w:rPr>
        <w:t xml:space="preserve">rr_hat_switched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risk_hat[[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rr_hat_switched</w:t>
      </w:r>
      <w:r>
        <w:br/>
      </w:r>
      <w:r>
        <w:rPr>
          <w:rStyle w:val="CommentTok"/>
        </w:rPr>
        <w:t xml:space="preserve">#&gt; [1] 0.982993</w:t>
      </w:r>
    </w:p>
    <w:p>
      <w:pPr>
        <w:pStyle w:val="FirstParagraph"/>
      </w:pPr>
      <w:r>
        <w:t xml:space="preserve">This</w:t>
      </w:r>
      <w:r>
        <w:t xml:space="preserve"> </w:t>
      </w:r>
      <w:hyperlink r:id="rId44">
        <w:r>
          <w:rPr>
            <w:rStyle w:val="Hyperlink"/>
          </w:rPr>
          <w:t xml:space="preserve">estimate</w:t>
        </w:r>
      </w:hyperlink>
      <w:r>
        <w:t xml:space="preserve">, 0.983, is the reciprocal of 1.017, 0.983, as</w:t>
      </w:r>
      <w:r>
        <w:t xml:space="preserve"> </w:t>
      </w:r>
      <w:hyperlink w:anchor="thm-risk-ratio-switch-ref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states.</w:t>
      </w:r>
    </w:p>
    <w:bookmarkEnd w:id="53"/>
    <w:bookmarkStart w:id="55" w:name="def-odds-ratio"/>
    <w:p>
      <w:pPr>
        <w:pStyle w:val="BodyText"/>
      </w:pPr>
      <w:r>
        <w:rPr>
          <w:b/>
          <w:bCs/>
        </w:rPr>
        <w:t xml:space="preserve">Definition 8 (Odds ratio)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a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outcome in group 1.</w:t>
      </w:r>
    </w:p>
    <w:p>
      <w:pPr>
        <w:pStyle w:val="Compact"/>
        <w:numPr>
          <w:ilvl w:val="0"/>
          <w:numId w:val="1009"/>
        </w:numPr>
      </w:pPr>
      <m:oMath>
        <m:sSub>
          <m:e>
            <m:r>
              <m:t>ω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the odds of the same outcome in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group 2.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odds ratio</w:t>
      </w:r>
      <w:r>
        <w:t xml:space="preserve"> </w:t>
      </w:r>
      <w:r>
        <w:t xml:space="preserve">of group 1 compared with group 2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ω</m:t>
                  </m:r>
                </m:e>
                <m:sub>
                  <m:r>
                    <m:t>1</m:t>
                  </m:r>
                </m:sub>
              </m:sSub>
            </m:num>
            <m:den>
              <m:sSub>
                <m:e>
                  <m:r>
                    <m:t>ω</m:t>
                  </m:r>
                </m:e>
                <m:sub>
                  <m:r>
                    <m:t>2</m:t>
                  </m:r>
                </m:sub>
              </m:sSub>
            </m:den>
          </m:f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rPr>
              <m:sty m:val="p"/>
            </m:rPr>
            <m:t>∞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sSub>
          <m:e>
            <m:r>
              <m:t>ω</m:t>
            </m:r>
          </m:e>
          <m:sub>
            <m:r>
              <m:t>g</m:t>
            </m:r>
          </m:sub>
        </m:sSub>
        <m:r>
          <m:rPr>
            <m:sty m:val="p"/>
          </m:rPr>
          <m:t>=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sSub>
          <m:e>
            <m:r>
              <m:t>π</m:t>
            </m:r>
          </m:e>
          <m:sub>
            <m:r>
              <m:t>g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the</w:t>
      </w:r>
      <w:r>
        <w:t xml:space="preserve"> </w:t>
      </w:r>
      <w:hyperlink w:anchor="def-outcome-risk">
        <w:r>
          <w:rPr>
            <w:rStyle w:val="Hyperlink"/>
          </w:rPr>
          <w:t xml:space="preserve">risk</w:t>
        </w:r>
      </w:hyperlink>
      <w:r>
        <w:t xml:space="preserve"> </w:t>
      </w:r>
      <m:oMath>
        <m:sSub>
          <m:e>
            <m:r>
              <m:t>π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of group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55"/>
    <w:bookmarkStart w:id="56" w:name="exm-hers-odds-ratio"/>
    <w:p>
      <w:pPr>
        <w:pStyle w:val="BodyText"/>
      </w:pPr>
      <w:r>
        <w:rPr>
          <w:b/>
          <w:bCs/>
        </w:rPr>
        <w:t xml:space="preserve">Example 11 (Odds ratio of regular exercise in HERS)</w:t>
      </w:r>
      <w:r>
        <w:t xml:space="preserve"> </w:t>
      </w:r>
      <w:r>
        <w:t xml:space="preserve">Take group 1 to be hormone therapy and group 2,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, to be placebo.</w:t>
      </w:r>
      <w:r>
        <w:t xml:space="preserve"> </w:t>
      </w:r>
      <w:r>
        <w:t xml:space="preserve">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in each group</w:t>
      </w:r>
      <w:r>
        <w:t xml:space="preserve"> </w:t>
      </w:r>
      <w:r>
        <w:t xml:space="preserve">follow from the estimated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outcome-risk">
        <w:r>
          <w:rPr>
            <w:rStyle w:val="Hyperlink"/>
          </w:rPr>
          <w:t xml:space="preserve">Example 5</w:t>
        </w:r>
      </w:hyperlink>
      <w:r>
        <w:t xml:space="preserve">.</w:t>
      </w:r>
      <w:r>
        <w:t xml:space="preserve"> </w:t>
      </w:r>
      <w:r>
        <w:t xml:space="preserve">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divides the odds in the hormone therapy group</w:t>
      </w:r>
      <w:r>
        <w:t xml:space="preserve"> </w:t>
      </w:r>
      <w:r>
        <w:t xml:space="preserve">by the odds in the placebo group:</w:t>
      </w:r>
    </w:p>
    <w:p>
      <w:pPr>
        <w:pStyle w:val="SourceCode"/>
      </w:pPr>
      <w:r>
        <w:rPr>
          <w:rStyle w:val="NormalTok"/>
        </w:rPr>
        <w:t xml:space="preserve">odds_hat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risk_hat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risk_hat)</w:t>
      </w:r>
      <w:r>
        <w:br/>
      </w:r>
      <w:r>
        <w:rPr>
          <w:rStyle w:val="NormalTok"/>
        </w:rPr>
        <w:t xml:space="preserve">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odds_hat[[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]]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(odds_hat, </w:t>
      </w:r>
      <w:r>
        <w:rPr>
          <w:rStyle w:val="AttributeTok"/>
        </w:rPr>
        <w:t xml:space="preserve">odds_ratio =</w:t>
      </w:r>
      <w:r>
        <w:rPr>
          <w:rStyle w:val="NormalTok"/>
        </w:rPr>
        <w:t xml:space="preserve"> or_hat)</w:t>
      </w:r>
      <w:r>
        <w:br/>
      </w:r>
      <w:r>
        <w:rPr>
          <w:rStyle w:val="CommentTok"/>
        </w:rPr>
        <w:t xml:space="preserve">#&gt;         placebo hormone therapy      odds_ratio </w:t>
      </w:r>
      <w:r>
        <w:br/>
      </w:r>
      <w:r>
        <w:rPr>
          <w:rStyle w:val="CommentTok"/>
        </w:rPr>
        <w:t xml:space="preserve">#&gt;        0.621336        0.638955        1.028356</w:t>
      </w:r>
    </w:p>
    <w:p>
      <w:pPr>
        <w:pStyle w:val="FirstParagraph"/>
      </w:pPr>
      <w:r>
        <w:t xml:space="preserve">The estimated odds ratio 1.028 is close to the</w:t>
      </w:r>
      <w:r>
        <w:t xml:space="preserve"> </w:t>
      </w:r>
      <w:hyperlink w:anchor="def-risk-ratio">
        <w:r>
          <w:rPr>
            <w:rStyle w:val="Hyperlink"/>
          </w:rPr>
          <w:t xml:space="preserve">risk ratio</w:t>
        </w:r>
      </w:hyperlink>
      <w:r>
        <w:t xml:space="preserve"> </w:t>
      </w:r>
      <w:r>
        <w:t xml:space="preserve">1.017 of</w:t>
      </w:r>
      <w:r>
        <w:t xml:space="preserve"> </w:t>
      </w:r>
      <w:hyperlink w:anchor="exm-hers-risk-ratio">
        <w:r>
          <w:rPr>
            <w:rStyle w:val="Hyperlink"/>
          </w:rPr>
          <w:t xml:space="preserve">Example 9</w:t>
        </w:r>
      </w:hyperlink>
      <w:r>
        <w:t xml:space="preserve">,</w:t>
      </w:r>
      <w:r>
        <w:t xml:space="preserve"> </w:t>
      </w:r>
      <w:r>
        <w:t xml:space="preserve">because the two groups have nearly equal risks.</w:t>
      </w:r>
      <w:r>
        <w:t xml:space="preserve"> </w:t>
      </w:r>
      <w:r>
        <w:t xml:space="preserve">The odds ratio is 1 exactly when the risk ratio is 1,</w:t>
      </w:r>
      <w:r>
        <w:t xml:space="preserve"> </w:t>
      </w:r>
      <w:r>
        <w:t xml:space="preserve">so it also agrees with the large</w:t>
      </w:r>
      <w:r>
        <w:t xml:space="preserve"> </w:t>
      </w:r>
      <w:hyperlink r:id="rId47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56"/>
    <w:bookmarkStart w:id="57" w:name="exr-odds-from-joint-probs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0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Express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terms of the joint probabilities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</w:p>
    <w:bookmarkEnd w:id="57"/>
    <w:bookmarkStart w:id="58" w:name="sol-odds-from-joint-probs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ω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8"/>
    <w:bookmarkStart w:id="59" w:name="thm-odds-ratio-cross-product"/>
    <w:p>
      <w:pPr>
        <w:pStyle w:val="FirstParagraph"/>
      </w:pPr>
      <w:r>
        <w:rPr>
          <w:b/>
          <w:bCs/>
        </w:rPr>
        <w:t xml:space="preserve">Theorem 4 (The odds ratio as a ratio of cross products)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odds-from-joint-probs">
        <w:r>
          <w:rPr>
            <w:rStyle w:val="Hyperlink"/>
          </w:rPr>
          <w:t xml:space="preserve">Solution 3</w:t>
        </w:r>
      </w:hyperlink>
      <w:r>
        <w:t xml:space="preserve">,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 the same solution,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first odds divided by the second.</w:t>
      </w:r>
      <w:r>
        <w:t xml:space="preserve"> </w:t>
      </w:r>
      <w:r>
        <w:t xml:space="preserve">Dividing by a fraction is multiplying by its reciprocal, which gives the stated product of the four joint probabilities.</w:t>
      </w:r>
    </w:p>
    <w:bookmarkStart w:id="60" w:name="exm-hers-odds-ratio-cross-product"/>
    <w:p>
      <w:pPr>
        <w:pStyle w:val="BodyText"/>
      </w:pPr>
      <w:r>
        <w:rPr>
          <w:b/>
          <w:bCs/>
        </w:rPr>
        <w:t xml:space="preserve">Example 12 (The HERS odds ratio from the cell proportions)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hormone therapy 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placebo, 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regular exercise.</w:t>
      </w:r>
      <w:r>
        <w:t xml:space="preserve"> </w:t>
      </w:r>
      <w:r>
        <w:t xml:space="preserve">The estimated joint probabilities are the cell proportions of the HERS table:</w:t>
      </w:r>
    </w:p>
    <w:p>
      <w:pPr>
        <w:pStyle w:val="SourceCode"/>
      </w:pPr>
      <w:r>
        <w:rPr>
          <w:rStyle w:val="NormalTok"/>
        </w:rPr>
        <w:t xml:space="preserve">joint_hat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exercise))</w:t>
      </w:r>
      <w:r>
        <w:br/>
      </w:r>
      <w:r>
        <w:rPr>
          <w:rStyle w:val="NormalTok"/>
        </w:rPr>
        <w:t xml:space="preserve">cross_ratio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(joint_hat[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joint_hat[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cross_ratio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cross-product expression equals 1.028.</w:t>
      </w:r>
      <w:r>
        <w:t xml:space="preserve"> </w:t>
      </w:r>
      <w:r>
        <w:t xml:space="preserve">It equals the estimated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states.</w:t>
      </w:r>
    </w:p>
    <w:bookmarkEnd w:id="60"/>
    <w:bookmarkStart w:id="61" w:name="thm-odds-ratio-reversible"/>
    <w:p>
      <w:pPr>
        <w:pStyle w:val="BodyText"/>
      </w:pPr>
      <w:r>
        <w:rPr>
          <w:b/>
          <w:bCs/>
        </w:rPr>
        <w:t xml:space="preserve">Theorem 5 (The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2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2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,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exchanged,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</w:t>
      </w:r>
      <w:r>
        <w:t xml:space="preserve"> </w:t>
      </w:r>
      <w:hyperlink w:anchor="thm-odds-ratio-cross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rPr>
                <m:nor/>
                <m:sty m:val="p"/>
              </m:rPr>
              <m:t>ϙ</m:t>
            </m:r>
          </m:e>
          <m:sub>
            <m:r>
              <m:t>ω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Start w:id="62" w:name="exm-hers-odds-ratio-reversible"/>
    <w:p>
      <w:pPr>
        <w:pStyle w:val="BodyText"/>
      </w:pPr>
      <w:r>
        <w:rPr>
          <w:b/>
          <w:bCs/>
        </w:rPr>
        <w:t xml:space="preserve">Example 13 (Reversing the roles of treatment and exercise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cross-product">
        <w:r>
          <w:rPr>
            <w:rStyle w:val="Hyperlink"/>
          </w:rPr>
          <w:t xml:space="preserve">Example 12</w:t>
        </w:r>
      </w:hyperlink>
      <w:r>
        <w:t xml:space="preserve">,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regular exercise between the hormone therapy and placebo groups.</w:t>
      </w:r>
      <w:r>
        <w:t xml:space="preserve"> </w:t>
      </w:r>
      <w:r>
        <w:t xml:space="preserve">Reversing the roles compares the odds of hormone therapy between the women who exercise regularly and those who do not:</w:t>
      </w:r>
    </w:p>
    <w:p>
      <w:pPr>
        <w:pStyle w:val="SourceCode"/>
      </w:pP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exercise)</w:t>
      </w:r>
      <w:r>
        <w:br/>
      </w:r>
      <w:r>
        <w:rPr>
          <w:rStyle w:val="NormalTok"/>
        </w:rPr>
        <w:t xml:space="preserve">odds_ht_exercise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odds_ht_no_exercise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or_reversed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odds_ht_exercise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odds_ht_no_exercise</w:t>
      </w:r>
      <w:r>
        <w:br/>
      </w:r>
      <w:r>
        <w:rPr>
          <w:rStyle w:val="NormalTok"/>
        </w:rPr>
        <w:t xml:space="preserve">or_reversed</w:t>
      </w:r>
      <w:r>
        <w:br/>
      </w:r>
      <w:r>
        <w:rPr>
          <w:rStyle w:val="CommentTok"/>
        </w:rPr>
        <w:t xml:space="preserve">#&gt; [1] 1.02836</w:t>
      </w:r>
    </w:p>
    <w:p>
      <w:pPr>
        <w:pStyle w:val="FirstParagraph"/>
      </w:pPr>
      <w:r>
        <w:t xml:space="preserve">The reversed odds ratio is 1.028.</w:t>
      </w:r>
      <w:r>
        <w:t xml:space="preserve"> </w:t>
      </w:r>
      <w:r>
        <w:t xml:space="preserve">It equals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, as</w:t>
      </w:r>
      <w:r>
        <w:t xml:space="preserve"> 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states.</w:t>
      </w:r>
    </w:p>
    <w:bookmarkEnd w:id="62"/>
    <w:bookmarkStart w:id="63" w:name="thm-conditional-odds-ratio-reversible"/>
    <w:p>
      <w:pPr>
        <w:pStyle w:val="BodyText"/>
      </w:pPr>
      <w:r>
        <w:rPr>
          <w:b/>
          <w:bCs/>
        </w:rPr>
        <w:t xml:space="preserve">Theorem 6 (The conditional odds ratio is reversible)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</w:t>
      </w:r>
      <w:r>
        <w:t xml:space="preserve"> </w:t>
      </w:r>
      <w:hyperlink r:id="rId30">
        <w:r>
          <w:rPr>
            <w:rStyle w:val="Hyperlink"/>
          </w:rPr>
          <w:t xml:space="preserve">binary</w:t>
        </w:r>
      </w:hyperlink>
      <w:r>
        <w:t xml:space="preserve"> </w:t>
      </w:r>
      <w:r>
        <w:t xml:space="preserve">random variables, each with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t>Z</m:t>
        </m:r>
      </m:oMath>
      <w:r>
        <w:t xml:space="preserve"> </w:t>
      </w:r>
      <w:r>
        <w:t xml:space="preserve">be a random variable,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Z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m:oMath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 the</w:t>
      </w:r>
      <w:r>
        <w:t xml:space="preserve"> </w:t>
      </w:r>
      <w:hyperlink w:anchor="def-reference-group">
        <w:r>
          <w:rPr>
            <w:rStyle w:val="Hyperlink"/>
          </w:rPr>
          <w:t xml:space="preserve">reference group</w:t>
        </w:r>
      </w:hyperlink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, equals the odds ratio of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comparing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find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 the group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among the units with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z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ω</m:t>
                  </m:r>
                </m:e>
                <m:sub>
                  <m:r>
                    <m:t>x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odds)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values of </m:t>
              </m:r>
              <m:r>
                <m:t>Y</m:t>
              </m:r>
              <m:r>
                <m:rPr>
                  <m:nor/>
                  <m:sty m:val="p"/>
                </m:rPr>
                <m:t> have conditional probabilities that sum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probability, in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the numerator and the denominator by the same positive number 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divided by the odds</w:t>
      </w:r>
      <w:r>
        <w:t xml:space="preserve"> </w:t>
      </w:r>
      <m:oMath>
        <m:sSub>
          <m:e>
            <m:r>
              <m:t>ω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Dividing by a fraction is multiplying by its reciprocal, 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same steps with the roles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exchanged give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ϙ</m:t>
              </m:r>
            </m:e>
            <m:sub>
              <m:r>
                <m:t>ω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=</m:t>
                  </m:r>
                  <m:r>
                    <m:t>z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 </w:t>
      </w:r>
      <w:r>
        <w:t xml:space="preserve">is 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=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=</m:t>
            </m:r>
            <m:r>
              <m:t>z</m:t>
            </m:r>
          </m:e>
        </m:d>
        <m:r>
          <m:t>​</m:t>
        </m:r>
      </m:oMath>
      <w:r>
        <w:t xml:space="preserve">, so each joint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here equals the joint probability with its arguments in the other order.</w:t>
      </w:r>
      <w:r>
        <w:t xml:space="preserve"> </w:t>
      </w:r>
      <w:r>
        <w:t xml:space="preserve">The denominator is a product of two joint probabilities, and multiplication is commutative.</w:t>
      </w:r>
      <w:r>
        <w:t xml:space="preserve"> </w:t>
      </w:r>
      <w:r>
        <w:t xml:space="preserve">Reordering its two factors gives the denominator of the first display.</w:t>
      </w:r>
    </w:p>
    <w:bookmarkStart w:id="64" w:name="X45013e739f674d27d576529951fe29b1e969716"/>
    <w:p>
      <w:pPr>
        <w:pStyle w:val="BodyText"/>
      </w:pPr>
      <w:r>
        <w:rPr>
          <w:b/>
          <w:bCs/>
        </w:rPr>
        <w:t xml:space="preserve">Example 14 (Reversing the roles of treatment and exercise within diabetes strata in HERS)</w:t>
      </w:r>
      <w:r>
        <w:t xml:space="preserve"> </w:t>
      </w:r>
      <w:r>
        <w:t xml:space="preserve">In</w:t>
      </w:r>
      <w:r>
        <w:t xml:space="preserve"> </w:t>
      </w:r>
      <w:hyperlink w:anchor="exm-hers-odds-ratio-reversible">
        <w:r>
          <w:rPr>
            <w:rStyle w:val="Hyperlink"/>
          </w:rPr>
          <w:t xml:space="preserve">Example 13</w:t>
        </w:r>
      </w:hyperlink>
      <w:r>
        <w:t xml:space="preserve">, the roles of hormone therapy and regular exercise are reversed among all the women.</w:t>
      </w:r>
      <w:r>
        <w:t xml:space="preserve"> </w:t>
      </w:r>
      <w:r>
        <w:t xml:space="preserve">Here the same two</w:t>
      </w:r>
      <w:r>
        <w:t xml:space="preserve"> </w:t>
      </w:r>
      <w:hyperlink w:anchor="def-odds-ratio">
        <w:r>
          <w:rPr>
            <w:rStyle w:val="Hyperlink"/>
          </w:rPr>
          <w:t xml:space="preserve">odds ratios</w:t>
        </w:r>
      </w:hyperlink>
      <w:r>
        <w:t xml:space="preserve"> </w:t>
      </w:r>
      <w:r>
        <w:t xml:space="preserve">are computed separately for the women with diabetes and the women without it:</w:t>
      </w:r>
    </w:p>
    <w:p>
      <w:pPr>
        <w:pStyle w:val="SourceCode"/>
      </w:pPr>
      <w:r>
        <w:rPr>
          <w:rStyle w:val="NormalTok"/>
        </w:rPr>
        <w:t xml:space="preserve">or_by_diabetes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(z)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 =</w:t>
      </w:r>
      <w:r>
        <w:rPr>
          <w:rStyle w:val="NormalTok"/>
        </w:rPr>
        <w:t xml:space="preserve">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z]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ht_odds_ratio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exercise_odds_ratio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(counts[ht,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counts[ht,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      (counts[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counts[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or_by_diabetes</w:t>
      </w:r>
      <w:r>
        <w:br/>
      </w:r>
      <w:r>
        <w:rPr>
          <w:rStyle w:val="CommentTok"/>
        </w:rPr>
        <w:t xml:space="preserve">#&gt;                          no     yes</w:t>
      </w:r>
      <w:r>
        <w:br/>
      </w:r>
      <w:r>
        <w:rPr>
          <w:rStyle w:val="CommentTok"/>
        </w:rPr>
        <w:t xml:space="preserve">#&gt; ht_odds_ratio       1.02222 1.08842</w:t>
      </w:r>
      <w:r>
        <w:br/>
      </w:r>
      <w:r>
        <w:rPr>
          <w:rStyle w:val="CommentTok"/>
        </w:rPr>
        <w:t xml:space="preserve">#&gt; exercise_odds_ratio 1.02222 1.08842</w:t>
      </w:r>
    </w:p>
    <w:p>
      <w:pPr>
        <w:pStyle w:val="FirstParagraph"/>
      </w:pPr>
      <w:r>
        <w:t xml:space="preserve">The first row compares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women who exercise regularly and those who do not.</w:t>
      </w:r>
      <w:r>
        <w:t xml:space="preserve"> </w:t>
      </w:r>
      <w:r>
        <w:t xml:space="preserve">The second row compares the odds of regular exercise between the hormone therapy and placebo groups.</w:t>
      </w:r>
      <w:r>
        <w:t xml:space="preserve"> </w:t>
      </w:r>
      <w:r>
        <w:t xml:space="preserve">Among the women without diabetes the two odds ratios are 1.022 and 1.022, and among the women with diabetes they are 1.088 and 1.088.</w:t>
      </w:r>
      <w:r>
        <w:t xml:space="preserve"> </w:t>
      </w:r>
      <w:r>
        <w:t xml:space="preserve">In each stratum the two agree, as</w:t>
      </w:r>
      <w:r>
        <w:t xml:space="preserve"> </w:t>
      </w:r>
      <w:hyperlink w:anchor="thm-conditional-odds-ratio-reversibl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states.</w:t>
      </w:r>
      <w:r>
        <w:t xml:space="preserve"> </w:t>
      </w:r>
      <w:r>
        <w:t xml:space="preserve">The stratum odds ratios differ from the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for all the women, because the theorem equates the two odds ratios within a stratum, not either one with the marginal odds ratio.</w:t>
      </w:r>
    </w:p>
    <w:bookmarkEnd w:id="64"/>
    <w:bookmarkStart w:id="65" w:name="def-case"/>
    <w:p>
      <w:pPr>
        <w:pStyle w:val="BodyText"/>
      </w:pPr>
      <w:r>
        <w:rPr>
          <w:b/>
          <w:bCs/>
        </w:rPr>
        <w:t xml:space="preserve">Definition 9 (Case)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</w:t>
      </w:r>
      <w:r>
        <w:t xml:space="preserve"> </w:t>
      </w:r>
      <w:r>
        <w:t xml:space="preserve">is a participant who has the outcome</w:t>
      </w:r>
      <w:r>
        <w:t xml:space="preserve"> </w:t>
      </w:r>
      <w:r>
        <w:t xml:space="preserve">[8, Ch. 8]</w:t>
      </w:r>
      <w:r>
        <w:t xml:space="preserve">.</w:t>
      </w:r>
    </w:p>
    <w:bookmarkEnd w:id="65"/>
    <w:bookmarkStart w:id="66" w:name="def-control"/>
    <w:p>
      <w:pPr>
        <w:pStyle w:val="BodyText"/>
      </w:pPr>
      <w:r>
        <w:rPr>
          <w:b/>
          <w:bCs/>
        </w:rPr>
        <w:t xml:space="preserve">Definition 10 (Control)</w:t>
      </w:r>
      <w:r>
        <w:t xml:space="preserve"> </w:t>
      </w:r>
      <w:r>
        <w:t xml:space="preserve">In a study that selects its participants by whether they have an outcome of interest,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control</w:t>
      </w:r>
      <w:r>
        <w:t xml:space="preserve"> </w:t>
      </w:r>
      <w:r>
        <w:t xml:space="preserve">is a participant who does not have the outcome,</w:t>
      </w:r>
      <w:r>
        <w:t xml:space="preserve"> </w:t>
      </w:r>
      <w:r>
        <w:t xml:space="preserve">sampled from the same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[8, Ch. 8]</w:t>
      </w:r>
      <w:r>
        <w:t xml:space="preserve">.</w:t>
      </w:r>
    </w:p>
    <w:bookmarkEnd w:id="66"/>
    <w:bookmarkStart w:id="68" w:name="def-case-control-study"/>
    <w:p>
      <w:pPr>
        <w:pStyle w:val="BodyText"/>
      </w:pPr>
      <w:r>
        <w:rPr>
          <w:b/>
          <w:bCs/>
        </w:rPr>
        <w:t xml:space="preserve">Definition 11 (Case-control study)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case-control study</w:t>
      </w:r>
      <w:r>
        <w:t xml:space="preserve"> </w:t>
      </w:r>
      <w:r>
        <w:t xml:space="preserve">is an observational study that selects its participants by outcome:</w:t>
      </w:r>
      <w:r>
        <w:t xml:space="preserve"> </w:t>
      </w:r>
      <w:r>
        <w:t xml:space="preserve">it includes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 </w:t>
      </w:r>
      <w:r>
        <w:t xml:space="preserve">of a</w:t>
      </w:r>
      <w:r>
        <w:t xml:space="preserve"> </w:t>
      </w:r>
      <w:hyperlink r:id="rId3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and a</w:t>
      </w:r>
      <w:r>
        <w:t xml:space="preserve"> </w:t>
      </w:r>
      <w:hyperlink r:id="rId67">
        <w:r>
          <w:rPr>
            <w:rStyle w:val="Hyperlink"/>
          </w:rPr>
          <w:t xml:space="preserve">sample</w:t>
        </w:r>
      </w:hyperlink>
      <w:r>
        <w:t xml:space="preserve"> </w:t>
      </w:r>
      <w:r>
        <w:t xml:space="preserve">of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from the same population,</w:t>
      </w:r>
      <w:r>
        <w:t xml:space="preserve"> </w:t>
      </w:r>
      <w:r>
        <w:t xml:space="preserve">and then compares the exposure of the two groups</w:t>
      </w:r>
      <w:r>
        <w:t xml:space="preserve"> </w:t>
      </w:r>
      <w:r>
        <w:t xml:space="preserve">[8, Ch. 8]</w:t>
      </w:r>
      <w:r>
        <w:t xml:space="preserve">.</w:t>
      </w:r>
    </w:p>
    <w:bookmarkEnd w:id="68"/>
    <w:bookmarkStart w:id="69" w:name="exm-hers-case-control-study"/>
    <w:p>
      <w:pPr>
        <w:pStyle w:val="BodyText"/>
      </w:pPr>
      <w:r>
        <w:rPr>
          <w:b/>
          <w:bCs/>
        </w:rPr>
        <w:t xml:space="preserve">Example 15 (A case-control study of regular exercise in HERS)</w:t>
      </w:r>
      <w:r>
        <w:t xml:space="preserve"> </w:t>
      </w:r>
      <w:r>
        <w:t xml:space="preserve">Take the women who exercise regularly as the</w:t>
      </w:r>
      <w:r>
        <w:t xml:space="preserve"> </w:t>
      </w:r>
      <w:hyperlink w:anchor="def-case">
        <w:r>
          <w:rPr>
            <w:rStyle w:val="Hyperlink"/>
          </w:rPr>
          <w:t xml:space="preserve">cases</w:t>
        </w:r>
      </w:hyperlink>
      <w:r>
        <w:t xml:space="preserve">.</w:t>
      </w:r>
      <w:r>
        <w:t xml:space="preserve"> </w:t>
      </w:r>
      <w:r>
        <w:t xml:space="preserve">Draw as many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as there are cases, at random, from the women who do not exercise regularly.</w:t>
      </w:r>
      <w:r>
        <w:t xml:space="preserve"> </w:t>
      </w:r>
      <w:r>
        <w:t xml:space="preserve">Then compare the</w:t>
      </w:r>
      <w:r>
        <w:t xml:space="preserve"> </w:t>
      </w:r>
      <w:hyperlink r:id="rId54">
        <w:r>
          <w:rPr>
            <w:rStyle w:val="Hyperlink"/>
          </w:rPr>
          <w:t xml:space="preserve">odds</w:t>
        </w:r>
      </w:hyperlink>
      <w:r>
        <w:t xml:space="preserve"> </w:t>
      </w:r>
      <w:r>
        <w:t xml:space="preserve">of hormone therapy between the cases and the controls: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non_cases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hers[hers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controls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non_cases[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(non_cases),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(cases)), ]</w:t>
      </w:r>
      <w:r>
        <w:br/>
      </w:r>
      <w:r>
        <w:rPr>
          <w:rStyle w:val="NormalTok"/>
        </w:rPr>
        <w:t xml:space="preserve">odds_ht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or_case_control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(cases)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odds_ht</w:t>
      </w:r>
      <w:r>
        <w:rPr>
          <w:rStyle w:val="NormalTok"/>
        </w:rPr>
        <w:t xml:space="preserve">(controls)</w:t>
      </w:r>
      <w:r>
        <w:br/>
      </w:r>
      <w:r>
        <w:rPr>
          <w:rStyle w:val="NormalTok"/>
        </w:rPr>
        <w:t xml:space="preserve">or_case_control</w:t>
      </w:r>
      <w:r>
        <w:br/>
      </w:r>
      <w:r>
        <w:rPr>
          <w:rStyle w:val="CommentTok"/>
        </w:rPr>
        <w:t xml:space="preserve">#&gt; [1] 1.03816</w:t>
      </w:r>
    </w:p>
    <w:p>
      <w:pPr>
        <w:pStyle w:val="FirstParagraph"/>
      </w:pPr>
      <w:r>
        <w:t xml:space="preserve">The study has 1068 cases and 1068 controls.</w:t>
      </w:r>
      <w:r>
        <w:t xml:space="preserve"> </w:t>
      </w:r>
      <w:r>
        <w:t xml:space="preserve">Its</w:t>
      </w:r>
      <w:r>
        <w:t xml:space="preserve"> </w:t>
      </w:r>
      <w:hyperlink w:anchor="def-odds-ratio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is 1.038, near the odds ratio 1.028 of</w:t>
      </w:r>
      <w:r>
        <w:t xml:space="preserve"> </w:t>
      </w:r>
      <w:hyperlink w:anchor="exm-hers-odds-ratio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from the whole cohort.</w:t>
      </w:r>
      <w:r>
        <w:t xml:space="preserve"> </w:t>
      </w:r>
      <w:r>
        <w:t xml:space="preserve">The two are close because the odds ratio is reversible (</w:t>
      </w:r>
      <w:hyperlink w:anchor="thm-odds-ratio-reversible">
        <w:r>
          <w:rPr>
            <w:rStyle w:val="Hyperlink"/>
          </w:rPr>
          <w:t xml:space="preserve">Theorem 5</w:t>
        </w:r>
      </w:hyperlink>
      <w:r>
        <w:t xml:space="preserve">):</w:t>
      </w:r>
      <w:r>
        <w:t xml:space="preserve"> </w:t>
      </w:r>
      <w:r>
        <w:t xml:space="preserve">sampling by outcome does not change it, although it would change the</w:t>
      </w:r>
      <w:r>
        <w:t xml:space="preserve"> </w:t>
      </w:r>
      <w:hyperlink w:anchor="def-outcome-risk">
        <w:r>
          <w:rPr>
            <w:rStyle w:val="Hyperlink"/>
          </w:rPr>
          <w:t xml:space="preserve">risks</w:t>
        </w:r>
      </w:hyperlink>
      <w:r>
        <w:t xml:space="preserve">.</w:t>
      </w:r>
    </w:p>
    <w:bookmarkEnd w:id="69"/>
    <w:bookmarkStart w:id="70" w:name="rem-control-in-experiments"/>
    <w:p>
      <w:pPr>
        <w:pStyle w:val="BodyText"/>
      </w:pPr>
      <w:r>
        <w:rPr>
          <w:i/>
          <w:iCs/>
        </w:rPr>
        <w:t xml:space="preserve">Remark 6</w:t>
      </w:r>
      <w:r>
        <w:t xml:space="preserve"> (Controls in experiments). </w:t>
      </w:r>
      <w:r>
        <w:t xml:space="preserve">The word</w:t>
      </w:r>
      <w:r>
        <w:t xml:space="preserve"> </w:t>
      </w:r>
      <w:r>
        <w:t xml:space="preserve">“control”</w:t>
      </w:r>
      <w:r>
        <w:t xml:space="preserve"> </w:t>
      </w:r>
      <w:r>
        <w:t xml:space="preserve">has a second meaning.</w:t>
      </w:r>
      <w:r>
        <w:t xml:space="preserve"> </w:t>
      </w:r>
      <w:r>
        <w:t xml:space="preserve"> </w:t>
      </w:r>
      <w:r>
        <w:t xml:space="preserve">In an experiment, the investigator assigns the exposure.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are the participants who receive the baseline treatment for comparison, such as a placebo</w:t>
      </w:r>
      <w:r>
        <w:t xml:space="preserve"> </w:t>
      </w:r>
      <w:r>
        <w:t xml:space="preserve">[8, Ch. 6]</w:t>
      </w:r>
      <w:r>
        <w:t xml:space="preserve">.</w:t>
      </w:r>
      <w:r>
        <w:t xml:space="preserve"> </w:t>
      </w:r>
      <w:r>
        <w:t xml:space="preserve"> </w:t>
      </w:r>
      <w:r>
        <w:t xml:space="preserve">These controls are chosen by assignment, not by outcome.</w:t>
      </w:r>
      <w:r>
        <w:t xml:space="preserve"> </w:t>
      </w:r>
      <w:r>
        <w:t xml:space="preserve">They are not the</w:t>
      </w:r>
      <w:r>
        <w:t xml:space="preserve"> </w:t>
      </w:r>
      <w:hyperlink w:anchor="def-control">
        <w:r>
          <w:rPr>
            <w:rStyle w:val="Hyperlink"/>
          </w:rPr>
          <w:t xml:space="preserve">controls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case-control-study">
        <w:r>
          <w:rPr>
            <w:rStyle w:val="Hyperlink"/>
          </w:rPr>
          <w:t xml:space="preserve">case-control study</w:t>
        </w:r>
      </w:hyperlink>
      <w:r>
        <w:t xml:space="preserve">.</w:t>
      </w:r>
    </w:p>
    <w:bookmarkEnd w:id="70"/>
    <w:p>
      <w:pPr>
        <w:pStyle w:val="BodyText"/>
      </w:pPr>
      <w:r>
        <w:t xml:space="preserve">Rice [5, Sec. 13.6], pp. 526–529</w:t>
      </w:r>
      <w:r>
        <w:t xml:space="preserve"> </w:t>
      </w:r>
      <w:r>
        <w:t xml:space="preserve">covers odds ratios.</w:t>
      </w:r>
    </w:p>
    <w:bookmarkEnd w:id="71"/>
    <w:bookmarkEnd w:id="72"/>
    <w:bookmarkStart w:id="91" w:name="references"/>
    <w:p>
      <w:pPr>
        <w:pStyle w:val="Heading2"/>
      </w:pPr>
      <w:r>
        <w:t xml:space="preserve">References</w:t>
      </w:r>
    </w:p>
    <w:bookmarkStart w:id="90" w:name="refs"/>
    <w:bookmarkStart w:id="74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3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4"/>
    <w:bookmarkStart w:id="75" w:name="ref-hoggtanis2015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75"/>
    <w:bookmarkStart w:id="77" w:name="ref-wikipedia_contingency_table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“Contingency table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https://en.wikipedia.org/wiki/Contingency_table</w:t>
        </w:r>
      </w:hyperlink>
    </w:p>
    <w:bookmarkEnd w:id="77"/>
    <w:bookmarkStart w:id="79" w:name="ref-wikipedia_pearsons_chi_squared_test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“Pearson’s chi-squared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https://en.wikipedia.org/wiki/Pearson%27s_chi-squared_test</w:t>
        </w:r>
      </w:hyperlink>
    </w:p>
    <w:bookmarkEnd w:id="79"/>
    <w:bookmarkStart w:id="80" w:name="ref-rice2007mathematical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0"/>
    <w:bookmarkStart w:id="82" w:name="ref-wikipedia_fishers_exact_test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“Fisher’s exact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1">
        <w:r>
          <w:rPr>
            <w:rStyle w:val="Hyperlink"/>
          </w:rPr>
          <w:t xml:space="preserve">https://en.wikipedia.org/wiki/Fisher%27s_exact_test</w:t>
        </w:r>
      </w:hyperlink>
    </w:p>
    <w:bookmarkEnd w:id="82"/>
    <w:bookmarkStart w:id="84" w:name="ref-wikipedia_relative_risk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“Relative risk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3">
        <w:r>
          <w:rPr>
            <w:rStyle w:val="Hyperlink"/>
          </w:rPr>
          <w:t xml:space="preserve">https://en.wikipedia.org/wiki/Relative_risk</w:t>
        </w:r>
      </w:hyperlink>
    </w:p>
    <w:bookmarkEnd w:id="84"/>
    <w:bookmarkStart w:id="85" w:name="ref-me4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K. J. Rothman, T. L. Lash, T. J. VanderWeele, and S. Haneuse,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, 4th ed. Philadelphia: Wolters Kluwer, 2021.</w:t>
      </w:r>
    </w:p>
    <w:bookmarkEnd w:id="85"/>
    <w:bookmarkStart w:id="87" w:name="ref-wikipedia_absolute_risk_reduc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“Absolute risk reduction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6">
        <w:r>
          <w:rPr>
            <w:rStyle w:val="Hyperlink"/>
          </w:rPr>
          <w:t xml:space="preserve">https://en.wikipedia.org/wiki/Absolute_risk_reduction</w:t>
        </w:r>
      </w:hyperlink>
    </w:p>
    <w:bookmarkEnd w:id="87"/>
    <w:bookmarkStart w:id="89" w:name="ref-wikipedia_odds_ratio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“Odds ratio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https://en.wikipedia.org/wiki/Odds_ratio</w:t>
        </w:r>
      </w:hyperlink>
    </w:p>
    <w:bookmarkEnd w:id="89"/>
    <w:bookmarkEnd w:id="90"/>
    <w:bookmarkEnd w:id="9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30" Type="http://schemas.openxmlformats.org/officeDocument/2006/relationships/hyperlink" Target="data.qmd#def-binary-var" TargetMode="External"/><Relationship Id="rId44" Type="http://schemas.openxmlformats.org/officeDocument/2006/relationships/hyperlink" Target="estimation.qmd#def-estimate" TargetMode="External"/><Relationship Id="rId12" Type="http://schemas.openxmlformats.org/officeDocument/2006/relationships/hyperlink" Target="exploratory-descriptive.qmd#def-contingency-table" TargetMode="External"/><Relationship Id="rId35" Type="http://schemas.openxmlformats.org/officeDocument/2006/relationships/hyperlink" Target="exploratory-descriptive.qmd#def-population" TargetMode="External"/><Relationship Id="rId67" Type="http://schemas.openxmlformats.org/officeDocument/2006/relationships/hyperlink" Target="exploratory-descriptive.qmd#def-sample" TargetMode="External"/><Relationship Id="rId73" Type="http://schemas.openxmlformats.org/officeDocument/2006/relationships/hyperlink" Target="https://doi.org/10.1007/978-1-4614-1353-0" TargetMode="External"/><Relationship Id="rId86" Type="http://schemas.openxmlformats.org/officeDocument/2006/relationships/hyperlink" Target="https://en.wikipedia.org/wiki/Absolute_risk_reduction" TargetMode="External"/><Relationship Id="rId76" Type="http://schemas.openxmlformats.org/officeDocument/2006/relationships/hyperlink" Target="https://en.wikipedia.org/wiki/Contingency_table" TargetMode="External"/><Relationship Id="rId81" Type="http://schemas.openxmlformats.org/officeDocument/2006/relationships/hyperlink" Target="https://en.wikipedia.org/wiki/Fisher%27s_exact_test" TargetMode="External"/><Relationship Id="rId88" Type="http://schemas.openxmlformats.org/officeDocument/2006/relationships/hyperlink" Target="https://en.wikipedia.org/wiki/Odds_ratio" TargetMode="External"/><Relationship Id="rId78" Type="http://schemas.openxmlformats.org/officeDocument/2006/relationships/hyperlink" Target="https://en.wikipedia.org/wiki/Pearson%27s_chi-squared_test" TargetMode="External"/><Relationship Id="rId83" Type="http://schemas.openxmlformats.org/officeDocument/2006/relationships/hyperlink" Target="https://en.wikipedia.org/wiki/Relative_risk" TargetMode="External"/><Relationship Id="rId54" Type="http://schemas.openxmlformats.org/officeDocument/2006/relationships/hyperlink" Target="https://morrison-lab.github.io/pds/probability-basics.html#def-odds" TargetMode="External"/><Relationship Id="rId31" Type="http://schemas.openxmlformats.org/officeDocument/2006/relationships/hyperlink" Target="https://morrison-lab.github.io/pds/probability-basics.html#def-probability" TargetMode="External"/><Relationship Id="rId19" Type="http://schemas.openxmlformats.org/officeDocument/2006/relationships/hyperlink" Target="inference.qmd#def-chi-square-dist" TargetMode="External"/><Relationship Id="rId47" Type="http://schemas.openxmlformats.org/officeDocument/2006/relationships/hyperlink" Target="inference.qmd#def-p-value" TargetMode="External"/><Relationship Id="rId9" Type="http://schemas.openxmlformats.org/officeDocument/2006/relationships/hyperlink" Target="inference.qmd#sec-reference-distributions" TargetMode="External"/><Relationship Id="rId32" Type="http://schemas.openxmlformats.org/officeDocument/2006/relationships/hyperlink" Target="intro-MLEs.qmd#def-mle" TargetMode="External"/><Relationship Id="rId18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2026-10-20T17:48:46Z</dcterms:created>
  <dcterms:modified xsi:type="dcterms:W3CDTF">2026-10-20T17:48:46Z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2026-10-20 10:42:11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