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r>
        <w:t xml:space="preserve">Last modified: 2026-10-22 12:45:37 (PDT)</w:t>
      </w:r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sample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3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9" w:name="sec-one-sample-t-test"/>
    <w:p>
      <w:pPr>
        <w:pStyle w:val="Heading3"/>
      </w:pPr>
      <w:r>
        <w:t xml:space="preserve">4.2 One-sample t-test</w:t>
      </w:r>
    </w:p>
    <w:bookmarkStart w:id="34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3">
        <w:r>
          <w:rPr>
            <w:rStyle w:val="Hyperlink"/>
          </w:rPr>
          <w:t xml:space="preserve">t-distribution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34"/>
    <w:bookmarkStart w:id="35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[4, Sec. 5.5], pp. 203-205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3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8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6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8"/>
    <w:bookmarkEnd w:id="39"/>
    <w:bookmarkStart w:id="42" w:name="sec-paired-t-test"/>
    <w:p>
      <w:pPr>
        <w:pStyle w:val="Heading3"/>
      </w:pPr>
      <w:r>
        <w:t xml:space="preserve">4.3 Paired t-test</w:t>
      </w:r>
    </w:p>
    <w:bookmarkStart w:id="40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40"/>
    <w:bookmarkStart w:id="41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1"/>
    <w:bookmarkEnd w:id="42"/>
    <w:bookmarkStart w:id="58" w:name="sec-two-sample-t-test"/>
    <w:p>
      <w:pPr>
        <w:pStyle w:val="Heading3"/>
      </w:pPr>
      <w:r>
        <w:t xml:space="preserve">4.4 Two-sample t-tests</w:t>
      </w:r>
    </w:p>
    <w:bookmarkStart w:id="43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sty m:val="p"/>
                </m:rPr>
                <m:t>df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rPr>
                    <m:sty m:val="p"/>
                  </m:rPr>
                  <m:t>df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3">
        <w:r>
          <w:rPr>
            <w:rStyle w:val="Hyperlink"/>
          </w:rPr>
          <w:t xml:space="preserve">t-distribution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43"/>
    <w:bookmarkStart w:id="45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rPr>
                    <m:sty m:val="p"/>
                  </m:rPr>
                  <m:t>df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4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5"/>
    <w:bookmarkStart w:id="50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population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9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sample means differ only by chance.</w:t>
      </w:r>
    </w:p>
    <w:bookmarkEnd w:id="50"/>
    <w:bookmarkStart w:id="51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51"/>
    <w:bookmarkStart w:id="52" w:name="exm-pooled-variance"/>
    <w:p>
      <w:pPr>
        <w:pStyle w:val="BodyText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2"/>
    <w:bookmarkStart w:id="53" w:name="rem-pooled-variance-estimates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pooled variance estimates). </w:t>
      </w:r>
      <w:r>
        <w:t xml:space="preserve">When the two populations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pooled variance estimates it.</w:t>
      </w:r>
    </w:p>
    <w:bookmarkEnd w:id="53"/>
    <w:bookmarkStart w:id="54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54"/>
    <w:bookmarkStart w:id="55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[4, Sec. 8.2], p. 371</w:t>
      </w:r>
      <w:r>
        <w:t xml:space="preserve">.</w:t>
      </w:r>
    </w:p>
    <w:bookmarkEnd w:id="55"/>
    <w:bookmarkStart w:id="56" w:name="rem-pooled-t-equal-variances"/>
    <w:p>
      <w:pPr>
        <w:pStyle w:val="BodyText"/>
      </w:pPr>
      <w:r>
        <w:rPr>
          <w:i/>
          <w:iCs/>
        </w:rPr>
        <w:t xml:space="preserve">Remark 4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6"/>
    <w:bookmarkStart w:id="57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7"/>
    <w:p>
      <w:pPr>
        <w:pStyle w:val="Compact"/>
        <w:numPr>
          <w:ilvl w:val="0"/>
          <w:numId w:val="1003"/>
        </w:numPr>
      </w:pPr>
      <w:r>
        <w:t xml:space="preserve">Hogg et al. [4, Sec. 8.2], pp. 369–377</w:t>
      </w:r>
      <w:r>
        <w:t xml:space="preserve"> </w:t>
      </w:r>
      <w:r>
        <w:t xml:space="preserve">covers tests of the equality of two means.</w:t>
      </w:r>
    </w:p>
    <w:p>
      <w:pPr>
        <w:pStyle w:val="Compact"/>
        <w:numPr>
          <w:ilvl w:val="0"/>
          <w:numId w:val="1003"/>
        </w:numPr>
      </w:pPr>
      <w:r>
        <w:t xml:space="preserve">Rice [7, Sec. 11.2.1], pp. 421–432</w:t>
      </w:r>
      <w:r>
        <w:t xml:space="preserve"> </w:t>
      </w:r>
      <w:r>
        <w:t xml:space="preserve">covers normal-theory methods for two independent samples.</w:t>
      </w:r>
    </w:p>
    <w:p>
      <w:pPr>
        <w:pStyle w:val="Compact"/>
        <w:numPr>
          <w:ilvl w:val="0"/>
          <w:numId w:val="1003"/>
        </w:numPr>
      </w:pPr>
      <w:r>
        <w:t xml:space="preserve">Rice [7, Sec. 11.3.1], pp. 446–447</w:t>
      </w:r>
      <w:r>
        <w:t xml:space="preserve"> </w:t>
      </w:r>
      <w:r>
        <w:t xml:space="preserve">covers normal-theory methods for paired samples.</w:t>
      </w:r>
    </w:p>
    <w:bookmarkEnd w:id="58"/>
    <w:bookmarkStart w:id="62" w:name="sec-CI-diff-means"/>
    <w:p>
      <w:pPr>
        <w:pStyle w:val="Heading3"/>
      </w:pPr>
      <w:r>
        <w:t xml:space="preserve">4.5 Confidence intervals for the difference in means</w:t>
      </w:r>
    </w:p>
    <w:bookmarkStart w:id="60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df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rPr>
                    <m:sty m:val="p"/>
                  </m:rPr>
                  <m:t>df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rPr>
                    <m:sty m:val="p"/>
                  </m:rPr>
                  <m:t>df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9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60"/>
    <w:bookmarkStart w:id="61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61"/>
    <w:p>
      <w:pPr>
        <w:pStyle w:val="BodyText"/>
      </w:pPr>
      <w:r>
        <w:t xml:space="preserve">Hogg et al. [4, Sec. 7.2], pp. 314–322</w:t>
      </w:r>
      <w:r>
        <w:t xml:space="preserve"> </w:t>
      </w:r>
      <w:r>
        <w:t xml:space="preserve">covers confidence intervals for the difference of two means.</w:t>
      </w:r>
    </w:p>
    <w:bookmarkEnd w:id="62"/>
    <w:bookmarkEnd w:id="63"/>
    <w:bookmarkStart w:id="77" w:name="sec-anova"/>
    <w:p>
      <w:pPr>
        <w:pStyle w:val="Heading2"/>
      </w:pPr>
      <w:r>
        <w:t xml:space="preserve">5 One-way analysis of variance</w:t>
      </w:r>
    </w:p>
    <w:bookmarkStart w:id="64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64"/>
    <w:bookmarkStart w:id="65" w:name="exm-ss-between"/>
    <w:p>
      <w:pPr>
        <w:pStyle w:val="BodyText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5"/>
    <w:bookmarkStart w:id="66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66"/>
    <w:bookmarkStart w:id="67" w:name="exm-ss-within"/>
    <w:p>
      <w:pPr>
        <w:pStyle w:val="BodyText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7"/>
    <w:bookmarkStart w:id="68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groups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</m:oMath>
      <w:r>
        <w:t xml:space="preserve"> </w:t>
      </w:r>
      <w:r>
        <w:t xml:space="preserve">estimates it.</w:t>
      </w:r>
    </w:p>
    <w:bookmarkEnd w:id="68"/>
    <w:bookmarkStart w:id="69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1" w:name="def-one-way-anova"/>
    <w:p>
      <w:pPr>
        <w:pStyle w:val="FirstParagraph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against the alternative that at least two group means differ</w:t>
      </w:r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[9]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70">
        <w:r>
          <w:rPr>
            <w:rStyle w:val="Hyperlink"/>
          </w:rPr>
          <w:t xml:space="preserve">F-distribution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71"/>
    <w:bookmarkStart w:id="72" w:name="rem-f-statistic-size"/>
    <w:p>
      <w:pPr>
        <w:pStyle w:val="BodyText"/>
      </w:pPr>
      <w:r>
        <w:rPr>
          <w:i/>
          <w:iCs/>
        </w:rPr>
        <w:t xml:space="preserve">Remark 5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thm-anova-null"/>
    <w:p>
      <w:pPr>
        <w:pStyle w:val="FirstParagraph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[4, Sec. 9.3], p. 449</w:t>
      </w:r>
      <w:r>
        <w:t xml:space="preserve">.</w:t>
      </w:r>
    </w:p>
    <w:bookmarkEnd w:id="73"/>
    <w:bookmarkStart w:id="74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sample means, and sample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Anova Table (Type 1 tests)</w:t>
      </w:r>
    </w:p>
    <w:p>
      <w:pPr>
        <w:pStyle w:val="BodyText"/>
      </w:pPr>
      <w:r>
        <w:t xml:space="preserve">The p-value is far below 0.05:</w:t>
      </w:r>
      <w:r>
        <w:t xml:space="preserve"> </w:t>
      </w:r>
      <w:r>
        <w:t xml:space="preserve">population mean fasting glucose differs among the three race/ethnicity groups.</w:t>
      </w:r>
    </w:p>
    <w:bookmarkEnd w:id="74"/>
    <w:bookmarkStart w:id="75" w:name="rem-hers-anova-variances"/>
    <w:p>
      <w:pPr>
        <w:pStyle w:val="BodyText"/>
      </w:pPr>
      <w:r>
        <w:rPr>
          <w:i/>
          <w:iCs/>
        </w:rPr>
        <w:t xml:space="preserve">Remark 6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5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p>
      <w:pPr>
        <w:pStyle w:val="Compact"/>
        <w:numPr>
          <w:ilvl w:val="0"/>
          <w:numId w:val="1004"/>
        </w:numPr>
      </w:pPr>
      <w:r>
        <w:t xml:space="preserve">Hogg et al. [4, Sec. 9.3], pp. 446–455</w:t>
      </w:r>
      <w:r>
        <w:t xml:space="preserve"> </w:t>
      </w:r>
      <w:r>
        <w:t xml:space="preserve">covers one-factor analysis of variance.</w:t>
      </w:r>
    </w:p>
    <w:p>
      <w:pPr>
        <w:pStyle w:val="Compact"/>
        <w:numPr>
          <w:ilvl w:val="0"/>
          <w:numId w:val="1004"/>
        </w:numPr>
      </w:pPr>
      <w:r>
        <w:t xml:space="preserve">Casella and Berger [11, Sec. 11.2], pp. 522–538</w:t>
      </w:r>
      <w:r>
        <w:t xml:space="preserve"> </w:t>
      </w:r>
      <w:r>
        <w:t xml:space="preserve">covers oneway analysis of variance.</w:t>
      </w:r>
    </w:p>
    <w:p>
      <w:pPr>
        <w:pStyle w:val="Compact"/>
        <w:numPr>
          <w:ilvl w:val="0"/>
          <w:numId w:val="1004"/>
        </w:numPr>
      </w:pPr>
      <w:r>
        <w:t xml:space="preserve">Rice [7, Sec. 12.2], pp. 477–488</w:t>
      </w:r>
      <w:r>
        <w:t xml:space="preserve"> </w:t>
      </w:r>
      <w:r>
        <w:t xml:space="preserve">covers the one-way layout.</w:t>
      </w:r>
    </w:p>
    <w:bookmarkEnd w:id="77"/>
    <w:bookmarkStart w:id="99" w:name="references"/>
    <w:p>
      <w:pPr>
        <w:pStyle w:val="Heading2"/>
      </w:pPr>
      <w:r>
        <w:t xml:space="preserve">References</w:t>
      </w:r>
    </w:p>
    <w:bookmarkStart w:id="98" w:name="refs"/>
    <w:bookmarkStart w:id="79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78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79"/>
    <w:bookmarkStart w:id="81" w:name="ref-HulleyStephen1998RTo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Hulley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“Randomized trial of estrogen plus progestin for secondary prevention of coronary heart disease in postmenopausal women,”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, vol. 280, no. 7, pp. 605–613, 1998, doi:</w:t>
      </w:r>
      <w:r>
        <w:t xml:space="preserve"> </w:t>
      </w:r>
      <w:hyperlink r:id="rId80">
        <w:r>
          <w:rPr>
            <w:rStyle w:val="Hyperlink"/>
          </w:rPr>
          <w:t xml:space="preserve">10.1001/jama.280.7.605</w:t>
        </w:r>
      </w:hyperlink>
      <w:r>
        <w:t xml:space="preserve">.</w:t>
      </w:r>
    </w:p>
    <w:bookmarkEnd w:id="81"/>
    <w:bookmarkStart w:id="83" w:name="ref-wikipedia_students_t_tes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“Student’s t-test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2">
        <w:r>
          <w:rPr>
            <w:rStyle w:val="Hyperlink"/>
          </w:rPr>
          <w:t xml:space="preserve">https://en.wikipedia.org/wiki/Student%27s_t-test</w:t>
        </w:r>
      </w:hyperlink>
    </w:p>
    <w:bookmarkEnd w:id="83"/>
    <w:bookmarkStart w:id="84" w:name="ref-hoggtanis2015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84"/>
    <w:bookmarkStart w:id="86" w:name="ref-wikipedia_welchs_t_tes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“Welch’s t-test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https://en.wikipedia.org/wiki/Welch%27s_t-test</w:t>
        </w:r>
      </w:hyperlink>
    </w:p>
    <w:bookmarkEnd w:id="86"/>
    <w:bookmarkStart w:id="88" w:name="ref-wikipedia_pooled_vari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“Pooled 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7">
        <w:r>
          <w:rPr>
            <w:rStyle w:val="Hyperlink"/>
          </w:rPr>
          <w:t xml:space="preserve">https://en.wikipedia.org/wiki/Pooled_variance</w:t>
        </w:r>
      </w:hyperlink>
    </w:p>
    <w:bookmarkEnd w:id="88"/>
    <w:bookmarkStart w:id="89" w:name="ref-rice2007mathematic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9"/>
    <w:bookmarkStart w:id="91" w:name="Xb77271a8c2834a333d91550be0fe1b0a3afc5b3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“Partition of sums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0">
        <w:r>
          <w:rPr>
            <w:rStyle w:val="Hyperlink"/>
          </w:rPr>
          <w:t xml:space="preserve">https://en.wikipedia.org/wiki/Partition_of_sums_of_squares</w:t>
        </w:r>
      </w:hyperlink>
    </w:p>
    <w:bookmarkEnd w:id="91"/>
    <w:bookmarkStart w:id="93" w:name="ref-wikipedia_f_test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https://en.wikipedia.org/wiki/F-test</w:t>
        </w:r>
      </w:hyperlink>
    </w:p>
    <w:bookmarkEnd w:id="93"/>
    <w:bookmarkStart w:id="95" w:name="ref-wikipedia_analysis_of_variance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“Analysis of 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4">
        <w:r>
          <w:rPr>
            <w:rStyle w:val="Hyperlink"/>
          </w:rPr>
          <w:t xml:space="preserve">https://en.wikipedia.org/wiki/Analysis_of_variance</w:t>
        </w:r>
      </w:hyperlink>
    </w:p>
    <w:bookmarkEnd w:id="95"/>
    <w:bookmarkStart w:id="97" w:name="ref-CaseBerg01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9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97"/>
    <w:bookmarkEnd w:id="98"/>
    <w:bookmarkEnd w:id="9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6" Target="media/rId46.png" /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80" Target="https://doi.org/10.1001/jama.280.7.605" TargetMode="External" /><Relationship Type="http://schemas.openxmlformats.org/officeDocument/2006/relationships/hyperlink" Id="rId78" Target="https://doi.org/10.1007/978-1-4614-1353-0" TargetMode="External" /><Relationship Type="http://schemas.openxmlformats.org/officeDocument/2006/relationships/hyperlink" Id="rId94" Target="https://en.wikipedia.org/wiki/Analysis_of_variance" TargetMode="External" /><Relationship Type="http://schemas.openxmlformats.org/officeDocument/2006/relationships/hyperlink" Id="rId92" Target="https://en.wikipedia.org/wiki/F-test" TargetMode="External" /><Relationship Type="http://schemas.openxmlformats.org/officeDocument/2006/relationships/hyperlink" Id="rId90" Target="https://en.wikipedia.org/wiki/Partition_of_sums_of_squares" TargetMode="External" /><Relationship Type="http://schemas.openxmlformats.org/officeDocument/2006/relationships/hyperlink" Id="rId87" Target="https://en.wikipedia.org/wiki/Pooled_variance" TargetMode="External" /><Relationship Type="http://schemas.openxmlformats.org/officeDocument/2006/relationships/hyperlink" Id="rId82" Target="https://en.wikipedia.org/wiki/Student%27s_t-test" TargetMode="External" /><Relationship Type="http://schemas.openxmlformats.org/officeDocument/2006/relationships/hyperlink" Id="rId85" Target="https://en.wikipedia.org/wiki/Welch%27s_t-test" TargetMode="External" /><Relationship Type="http://schemas.openxmlformats.org/officeDocument/2006/relationships/hyperlink" Id="rId36" Target="https://morrison-lab.github.io/pds/limit-theorems.html#sec-clt" TargetMode="External" /><Relationship Type="http://schemas.openxmlformats.org/officeDocument/2006/relationships/hyperlink" Id="rId76" Target="https://morrison-lab.github.io/rme/chapters/Linear-models-overview.html#sec-understand-LMs" TargetMode="External" /><Relationship Type="http://schemas.openxmlformats.org/officeDocument/2006/relationships/hyperlink" Id="rId96" Target="https://www.cengage.com/c/statistical-inference-2e-casella-berger/9780534243128/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9" Target="inference.qmd#def-confidence-interval" TargetMode="External" /><Relationship Type="http://schemas.openxmlformats.org/officeDocument/2006/relationships/hyperlink" Id="rId70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3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4" Target="inference.qmd#exm-p-value-wcgs" TargetMode="External" /><Relationship Type="http://schemas.openxmlformats.org/officeDocument/2006/relationships/hyperlink" Id="rId37" Target="inference.qmd#exm-t-dist" TargetMode="External" /><Relationship Type="http://schemas.openxmlformats.org/officeDocument/2006/relationships/hyperlink" Id="rId12" Target="intro-MLEs.qmd#tbl-gaussian-vs-mle-tests" TargetMode="External" /><Relationship Type="http://schemas.openxmlformats.org/officeDocument/2006/relationships/hyperlink" Id="rId32" Target="sufficiency.qmd#def-stati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80" Target="https://doi.org/10.1001/jama.280.7.605" TargetMode="External" /><Relationship Type="http://schemas.openxmlformats.org/officeDocument/2006/relationships/hyperlink" Id="rId78" Target="https://doi.org/10.1007/978-1-4614-1353-0" TargetMode="External" /><Relationship Type="http://schemas.openxmlformats.org/officeDocument/2006/relationships/hyperlink" Id="rId94" Target="https://en.wikipedia.org/wiki/Analysis_of_variance" TargetMode="External" /><Relationship Type="http://schemas.openxmlformats.org/officeDocument/2006/relationships/hyperlink" Id="rId92" Target="https://en.wikipedia.org/wiki/F-test" TargetMode="External" /><Relationship Type="http://schemas.openxmlformats.org/officeDocument/2006/relationships/hyperlink" Id="rId90" Target="https://en.wikipedia.org/wiki/Partition_of_sums_of_squares" TargetMode="External" /><Relationship Type="http://schemas.openxmlformats.org/officeDocument/2006/relationships/hyperlink" Id="rId87" Target="https://en.wikipedia.org/wiki/Pooled_variance" TargetMode="External" /><Relationship Type="http://schemas.openxmlformats.org/officeDocument/2006/relationships/hyperlink" Id="rId82" Target="https://en.wikipedia.org/wiki/Student%27s_t-test" TargetMode="External" /><Relationship Type="http://schemas.openxmlformats.org/officeDocument/2006/relationships/hyperlink" Id="rId85" Target="https://en.wikipedia.org/wiki/Welch%27s_t-test" TargetMode="External" /><Relationship Type="http://schemas.openxmlformats.org/officeDocument/2006/relationships/hyperlink" Id="rId36" Target="https://morrison-lab.github.io/pds/limit-theorems.html#sec-clt" TargetMode="External" /><Relationship Type="http://schemas.openxmlformats.org/officeDocument/2006/relationships/hyperlink" Id="rId76" Target="https://morrison-lab.github.io/rme/chapters/Linear-models-overview.html#sec-understand-LMs" TargetMode="External" /><Relationship Type="http://schemas.openxmlformats.org/officeDocument/2006/relationships/hyperlink" Id="rId96" Target="https://www.cengage.com/c/statistical-inference-2e-casella-berger/9780534243128/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9" Target="inference.qmd#def-confidence-interval" TargetMode="External" /><Relationship Type="http://schemas.openxmlformats.org/officeDocument/2006/relationships/hyperlink" Id="rId70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3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4" Target="inference.qmd#exm-p-value-wcgs" TargetMode="External" /><Relationship Type="http://schemas.openxmlformats.org/officeDocument/2006/relationships/hyperlink" Id="rId37" Target="inference.qmd#exm-t-dist" TargetMode="External" /><Relationship Type="http://schemas.openxmlformats.org/officeDocument/2006/relationships/hyperlink" Id="rId12" Target="intro-MLEs.qmd#tbl-gaussian-vs-mle-tests" TargetMode="External" /><Relationship Type="http://schemas.openxmlformats.org/officeDocument/2006/relationships/hyperlink" Id="rId32" Target="sufficiency.qmd#def-stati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2026-10-22T19:54:58Z</dcterms:created>
  <dcterms:modified xsi:type="dcterms:W3CDTF">2026-10-22T19:54:58Z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12:45:37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