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0.png" ContentType="image/png"/>
  <Override PartName="/word/media/rId221.png" ContentType="image/png"/>
  <Override PartName="/word/media/rId8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2026-10-06 01:50:41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7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Start w:id="89" w:name="sec-generalization-error"/>
    <w:p>
      <w:pPr>
        <w:pStyle w:val="Heading2"/>
      </w:pPr>
      <w:r>
        <w:t xml:space="preserve">3 Generalization error</w:t>
      </w:r>
    </w:p>
    <w:bookmarkStart w:id="3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39"/>
    <w:bookmarkStart w:id="4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0"/>
    <w:bookmarkStart w:id="44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4"/>
    <w:bookmarkStart w:id="48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8"/>
    <w:bookmarkStart w:id="50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4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4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4"/>
    <w:bookmarkStart w:id="5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7"/>
    <w:bookmarkStart w:id="5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4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7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7"/>
    <w:bookmarkStart w:id="71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1"/>
    <w:bookmarkStart w:id="72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2"/>
    <w:bookmarkStart w:id="76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3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6"/>
    <w:bookmarkStart w:id="77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7"/>
    <w:bookmarkStart w:id="78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8"/>
    <w:bookmarkStart w:id="79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bookmarkStart w:id="80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0"/>
    <w:bookmarkStart w:id="81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2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2"/>
    <w:bookmarkStart w:id="88" w:name="exm-train-test-error-simulated"/>
    <w:p>
      <w:pPr>
        <w:pStyle w:val="BodyText"/>
      </w:pPr>
      <w:r>
        <w:rPr>
          <w:b/>
          <w:bCs/>
        </w:rPr>
        <w:t xml:space="preserve">Example 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8"/>
    <w:bookmarkEnd w:id="89"/>
    <w:bookmarkStart w:id="128" w:name="sec-data-splits"/>
    <w:p>
      <w:pPr>
        <w:pStyle w:val="Heading2"/>
      </w:pPr>
      <w:r>
        <w:t xml:space="preserve">4 Training, validation, and test sets</w:t>
      </w:r>
    </w:p>
    <w:bookmarkStart w:id="90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0"/>
    <w:bookmarkStart w:id="91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1"/>
    <w:bookmarkStart w:id="95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5"/>
    <w:p>
      <w:pPr>
        <w:pStyle w:val="BodyText"/>
      </w:pP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97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exm-tuning-parameter"/>
    <w:p>
      <w:pPr>
        <w:pStyle w:val="FirstParagraph"/>
      </w:pPr>
      <w:r>
        <w:rPr>
          <w:b/>
          <w:bCs/>
        </w:rPr>
        <w:t xml:space="preserve">Example 2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98"/>
    <w:bookmarkStart w:id="100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9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2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5"/>
    <w:bookmarkStart w:id="127" w:name="exm-train-validation-test-split"/>
    <w:p>
      <w:pPr>
        <w:pStyle w:val="BodyText"/>
      </w:pPr>
      <w:r>
        <w:rPr>
          <w:b/>
          <w:bCs/>
        </w:rPr>
        <w:t xml:space="preserve">Example 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7"/>
    <w:bookmarkEnd w:id="128"/>
    <w:bookmarkStart w:id="168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29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29"/>
    <w:bookmarkStart w:id="130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0"/>
    <w:bookmarkStart w:id="134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4"/>
    <w:bookmarkStart w:id="136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40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0"/>
    <w:bookmarkStart w:id="144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4"/>
    <w:bookmarkStart w:id="145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5"/>
    <w:p>
      <w:pPr>
        <w:pStyle w:val="FirstParagraph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Start w:id="149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49"/>
    <w:bookmarkStart w:id="150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0"/>
    <w:bookmarkStart w:id="151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1"/>
    <w:bookmarkStart w:id="15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57"/>
    <w:bookmarkStart w:id="158" w:name="rem-cv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58"/>
    <w:bookmarkStart w:id="159" w:name="rem-choosing-k"/>
    <w:p>
      <w:pPr>
        <w:pStyle w:val="BodyText"/>
      </w:pPr>
      <w:r>
        <w:rPr>
          <w:i/>
          <w:iCs/>
        </w:rPr>
        <w:t xml:space="preserve">Remark 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59"/>
    <w:bookmarkStart w:id="164" w:name="exm-kfold-simulated"/>
    <w:p>
      <w:pPr>
        <w:pStyle w:val="BodyText"/>
      </w:pPr>
      <w:r>
        <w:rPr>
          <w:b/>
          <w:bCs/>
        </w:rPr>
        <w:t xml:space="preserve">Example 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4"/>
    <w:bookmarkStart w:id="167" w:name="exm-kfold-mtcars"/>
    <w:p>
      <w:pPr>
        <w:pStyle w:val="BodyText"/>
      </w:pPr>
      <w:r>
        <w:rPr>
          <w:b/>
          <w:bCs/>
        </w:rPr>
        <w:t xml:space="preserve">Example 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67"/>
    <w:bookmarkEnd w:id="168"/>
    <w:bookmarkStart w:id="193" w:name="sec-loocv"/>
    <w:p>
      <w:pPr>
        <w:pStyle w:val="Heading2"/>
      </w:pPr>
      <w:r>
        <w:t xml:space="preserve">6 Leave-one-out cross-validation</w:t>
      </w:r>
    </w:p>
    <w:bookmarkStart w:id="169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69"/>
    <w:bookmarkStart w:id="170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0"/>
    <w:bookmarkStart w:id="174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4"/>
    <w:bookmarkStart w:id="176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rem-term-vect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7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80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7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6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6"/>
    <w:bookmarkStart w:id="19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87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8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1" w:name="exm-loocv-shortcut"/>
    <w:p>
      <w:pPr>
        <w:pStyle w:val="BodyText"/>
      </w:pPr>
      <w:r>
        <w:rPr>
          <w:b/>
          <w:bCs/>
        </w:rPr>
        <w:t xml:space="preserve">Example 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1"/>
    <w:bookmarkStart w:id="192" w:name="rem-loocv"/>
    <w:p>
      <w:pPr>
        <w:pStyle w:val="BodyText"/>
      </w:pPr>
      <w:r>
        <w:rPr>
          <w:i/>
          <w:iCs/>
        </w:rPr>
        <w:t xml:space="preserve">Remark 10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2"/>
    <w:bookmarkEnd w:id="193"/>
    <w:bookmarkStart w:id="226" w:name="sec-cv-model-choice"/>
    <w:p>
      <w:pPr>
        <w:pStyle w:val="Heading2"/>
      </w:pPr>
      <w:r>
        <w:t xml:space="preserve">7 Choosing a model by cross-validation</w:t>
      </w:r>
    </w:p>
    <w:bookmarkStart w:id="195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1"/>
    <w:bookmarkStart w:id="202" w:name="rem-nested-cv"/>
    <w:p>
      <w:pPr>
        <w:pStyle w:val="BodyText"/>
      </w:pPr>
      <w:r>
        <w:rPr>
          <w:i/>
          <w:iCs/>
        </w:rPr>
        <w:t xml:space="preserve">Remark 11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2"/>
    <w:bookmarkStart w:id="205" w:name="rem-cv-winner-optimistic"/>
    <w:p>
      <w:pPr>
        <w:pStyle w:val="BodyText"/>
      </w:pPr>
      <w:r>
        <w:rPr>
          <w:i/>
          <w:iCs/>
        </w:rPr>
        <w:t xml:space="preserve">Remark 12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5"/>
    <w:bookmarkStart w:id="210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0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0"/>
    <w:bookmarkStart w:id="212" w:name="rem-cv-se"/>
    <w:p>
      <w:pPr>
        <w:pStyle w:val="BodyText"/>
      </w:pPr>
      <w:r>
        <w:rPr>
          <w:i/>
          <w:iCs/>
        </w:rPr>
        <w:t xml:space="preserve">Remark 13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2"/>
    <w:bookmarkStart w:id="214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20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0"/>
    <w:bookmarkStart w:id="225" w:name="exm-one-se-rule"/>
    <w:p>
      <w:pPr>
        <w:pStyle w:val="BodyText"/>
      </w:pPr>
      <w:r>
        <w:rPr>
          <w:b/>
          <w:bCs/>
        </w:rPr>
        <w:t xml:space="preserve">Example 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5"/>
    <w:bookmarkEnd w:id="226"/>
    <w:bookmarkStart w:id="233" w:name="sec-cv-whole-procedure"/>
    <w:p>
      <w:pPr>
        <w:pStyle w:val="Heading2"/>
      </w:pPr>
      <w:r>
        <w:t xml:space="preserve">8 Cross-validating the whole procedure</w:t>
      </w:r>
    </w:p>
    <w:bookmarkStart w:id="229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29"/>
    <w:bookmarkStart w:id="230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0"/>
    <w:bookmarkStart w:id="232" w:name="rem-cv-every-step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2"/>
    <w:bookmarkEnd w:id="233"/>
    <w:bookmarkStart w:id="239" w:name="references"/>
    <w:p>
      <w:pPr>
        <w:pStyle w:val="Heading2"/>
      </w:pPr>
      <w:r>
        <w:t xml:space="preserve">References</w:t>
      </w:r>
    </w:p>
    <w:bookmarkStart w:id="238" w:name="refs"/>
    <w:bookmarkStart w:id="23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5"/>
    <w:bookmarkStart w:id="23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37"/>
    <w:bookmarkEnd w:id="238"/>
    <w:bookmarkEnd w:id="2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0" Target="media/rId160.png" /><Relationship Type="http://schemas.openxmlformats.org/officeDocument/2006/relationships/image" Id="rId221" Target="media/rId221.png" /><Relationship Type="http://schemas.openxmlformats.org/officeDocument/2006/relationships/image" Id="rId83" Target="media/rId8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2026-10-06T09:02:49Z</dcterms:created>
  <dcterms:modified xsi:type="dcterms:W3CDTF">2026-10-06T09:02:49Z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