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2026-10-16 18:58:08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22:26:41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5" Type="http://schemas.openxmlformats.org/officeDocument/2006/relationships/hyperlink" Target="https://doi.org/10.1007/978-1-0716-1418-1" TargetMode="External"/><Relationship Id="rId102" Type="http://schemas.openxmlformats.org/officeDocument/2006/relationships/hyperlink" Target="https://doi.org/10.1017/CBO9781316576533" TargetMode="External"/><Relationship Id="rId107" Type="http://schemas.openxmlformats.org/officeDocument/2006/relationships/hyperlink" Target="https://doi.org/10.1038/89044" TargetMode="External"/><Relationship Id="rId110" Type="http://schemas.openxmlformats.org/officeDocument/2006/relationships/hyperlink" Target="https://doi.org/10.1111/1467-9868.00346" TargetMode="External"/><Relationship Id="rId96" Type="http://schemas.openxmlformats.org/officeDocument/2006/relationships/hyperlink" Target="https://doi.org/10.1111/j.2517-6161.1995.tb02031.x" TargetMode="External"/><Relationship Id="rId98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100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5" Type="http://schemas.openxmlformats.org/officeDocument/2006/relationships/hyperlink" Target="https://doi.org/10.1007/978-1-0716-1418-1" TargetMode="External"/><Relationship Id="rId102" Type="http://schemas.openxmlformats.org/officeDocument/2006/relationships/hyperlink" Target="https://doi.org/10.1017/CBO9781316576533" TargetMode="External"/><Relationship Id="rId107" Type="http://schemas.openxmlformats.org/officeDocument/2006/relationships/hyperlink" Target="https://doi.org/10.1038/89044" TargetMode="External"/><Relationship Id="rId110" Type="http://schemas.openxmlformats.org/officeDocument/2006/relationships/hyperlink" Target="https://doi.org/10.1111/1467-9868.00346" TargetMode="External"/><Relationship Id="rId96" Type="http://schemas.openxmlformats.org/officeDocument/2006/relationships/hyperlink" Target="https://doi.org/10.1111/j.2517-6161.1995.tb02031.x" TargetMode="External"/><Relationship Id="rId98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100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2026-10-17T05:39:58Z</dcterms:created>
  <dcterms:modified xsi:type="dcterms:W3CDTF">2026-10-17T05:39:58Z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22:26:41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