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8.png" ContentType="image/png"/>
  <Override PartName="/word/media/rId223.png" ContentType="image/png"/>
  <Override PartName="/word/media/rId49.png" ContentType="image/png"/>
  <Override PartName="/word/media/rId102.png" ContentType="image/png"/>
  <Override PartName="/word/media/rId105.jpg" ContentType="image/jpeg"/>
  <Override PartName="/word/media/rId111.png" ContentType="image/png"/>
  <Override PartName="/word/media/rId192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2026-09-28 17:25:58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39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34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  <w:r>
              <w:t xml:space="preserve"> </w:t>
            </w:r>
            <w:r>
              <w:t xml:space="preserve">(Google 2026d)</w:t>
            </w:r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  <w:r>
              <w:t xml:space="preserve"> </w:t>
            </w:r>
            <w:r>
              <w:t xml:space="preserve">(Cursor 2026)</w:t>
            </w:r>
          </w:p>
        </w:tc>
        <w:tc>
          <w:tcPr/>
          <w:p>
            <w:pPr>
              <w:pStyle w:val="Compact"/>
            </w:pPr>
            <w:r>
              <w:t xml:space="preserve">IDE and cloud agents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context, or hand a task to a cloud agent that pushes a branch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OpenCode</w:t>
              </w:r>
            </w:hyperlink>
            <w:r>
              <w:t xml:space="preserve"> </w:t>
            </w:r>
            <w:r>
              <w:t xml:space="preserve">(OpenCode 2026)</w:t>
            </w:r>
          </w:p>
        </w:tc>
        <w:tc>
          <w:tcPr/>
          <w:p>
            <w:pPr>
              <w:pStyle w:val="Compact"/>
            </w:pPr>
            <w:r>
              <w:t xml:space="preserve">Terminal, desktop app, and IDE extension</w:t>
            </w:r>
          </w:p>
        </w:tc>
        <w:tc>
          <w:tcPr/>
          <w:p>
            <w:pPr>
              <w:pStyle w:val="Compact"/>
            </w:pPr>
            <w:r>
              <w:t xml:space="preserve">Bring your own model provider (including local endpoints; 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connecting OpenCode to local models</w:t>
              </w:r>
            </w:hyperlink>
            <w:r>
              <w:t xml:space="preserve">) and edit the local checkout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Cline</w:t>
              </w:r>
            </w:hyperlink>
            <w:r>
              <w:t xml:space="preserve"> </w:t>
            </w:r>
            <w:r>
              <w:t xml:space="preserve">(Cline 2026)</w:t>
            </w:r>
          </w:p>
        </w:tc>
        <w:tc>
          <w:tcPr/>
          <w:p>
            <w:pPr>
              <w:pStyle w:val="Compact"/>
            </w:pPr>
            <w:r>
              <w:t xml:space="preserve">VS Code extension, CLI, and SDK</w:t>
            </w:r>
          </w:p>
        </w:tc>
        <w:tc>
          <w:tcPr/>
          <w:p>
            <w:pPr>
              <w:pStyle w:val="Compact"/>
            </w:pPr>
            <w:r>
              <w:t xml:space="preserve">Plan, then act with per-step approval; bring your own key, including Ollama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Kiro</w:t>
              </w:r>
            </w:hyperlink>
            <w:r>
              <w:t xml:space="preserve"> </w:t>
            </w:r>
            <w:r>
              <w:t xml:space="preserve">(Amazon Web Services 2026)</w:t>
            </w:r>
            <w:r>
              <w:t xml:space="preserve"> </w:t>
            </w:r>
            <w:r>
              <w:t xml:space="preserve">(AWS)</w:t>
            </w:r>
          </w:p>
        </w:tc>
        <w:tc>
          <w:tcPr/>
          <w:p>
            <w:pPr>
              <w:pStyle w:val="Compact"/>
            </w:pPr>
            <w:r>
              <w:t xml:space="preserve">IDE, CLI, web, and mobile</w:t>
            </w:r>
          </w:p>
        </w:tc>
        <w:tc>
          <w:tcPr/>
          <w:p>
            <w:pPr>
              <w:pStyle w:val="Compact"/>
            </w:pPr>
            <w:r>
              <w:t xml:space="preserve">Spec-driven tasks locally, or delegate a web task that opens a pull request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Warp</w:t>
              </w:r>
            </w:hyperlink>
            <w:r>
              <w:t xml:space="preserve"> </w:t>
            </w:r>
            <w:r>
              <w:t xml:space="preserve">(Warp 2026)</w:t>
            </w:r>
          </w:p>
        </w:tc>
        <w:tc>
          <w:tcPr/>
          <w:p>
            <w:pPr>
              <w:pStyle w:val="Compact"/>
            </w:pPr>
            <w:r>
              <w:t xml:space="preserve">Terminal app, standalone CLI, and cloud agents</w:t>
            </w:r>
          </w:p>
        </w:tc>
        <w:tc>
          <w:tcPr/>
          <w:p>
            <w:pPr>
              <w:pStyle w:val="Compact"/>
            </w:pPr>
            <w:r>
              <w:t xml:space="preserve">Approve actions locally, or trigger cloud agents from Slack, Linear, or GitHub webhooks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OpenHands</w:t>
              </w:r>
            </w:hyperlink>
            <w:r>
              <w:t xml:space="preserve"> </w:t>
            </w:r>
            <w:r>
              <w:t xml:space="preserve">(OpenHands 2026)</w:t>
            </w:r>
          </w:p>
        </w:tc>
        <w:tc>
          <w:tcPr/>
          <w:p>
            <w:pPr>
              <w:pStyle w:val="Compact"/>
            </w:pPr>
            <w:r>
              <w:t xml:space="preserve">Browser client, managed cloud, self-hosted backend, and CLI</w:t>
            </w:r>
          </w:p>
        </w:tc>
        <w:tc>
          <w:tcPr/>
          <w:p>
            <w:pPr>
              <w:pStyle w:val="Compact"/>
            </w:pPr>
            <w:r>
              <w:t xml:space="preserve">Run headless or hosted; self-host when code must stay on your infrastructure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Devin</w:t>
              </w:r>
            </w:hyperlink>
            <w:r>
              <w:t xml:space="preserve"> </w:t>
            </w:r>
            <w:r>
              <w:t xml:space="preserve">(Cognition 2026)</w:t>
            </w:r>
            <w:r>
              <w:t xml:space="preserve"> </w:t>
            </w:r>
            <w:r>
              <w:t xml:space="preserve">(Cognition)</w:t>
            </w:r>
          </w:p>
        </w:tc>
        <w:tc>
          <w:tcPr/>
          <w:p>
            <w:pPr>
              <w:pStyle w:val="Compact"/>
            </w:pPr>
            <w:r>
              <w:t xml:space="preserve">Cloud agent and desktop editor</w:t>
            </w:r>
          </w:p>
        </w:tc>
        <w:tc>
          <w:tcPr/>
          <w:p>
            <w:pPr>
              <w:pStyle w:val="Compact"/>
            </w:pPr>
            <w:r>
              <w:t xml:space="preserve">Delegate a task to an isolated cloud machine and review the pull request (see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Ollama</w:t>
              </w:r>
            </w:hyperlink>
            <w:r>
              <w:t xml:space="preserve"> </w:t>
            </w:r>
            <w:r>
              <w:t xml:space="preserve">(Ollama 2026)</w:t>
            </w:r>
          </w:p>
        </w:tc>
        <w:tc>
          <w:tcPr/>
          <w:p>
            <w:pPr>
              <w:pStyle w:val="Compact"/>
            </w:pPr>
            <w:r>
              <w:t xml:space="preserve">Local model runner (not an agent)</w:t>
            </w:r>
          </w:p>
        </w:tc>
        <w:tc>
          <w:tcPr/>
          <w:p>
            <w:pPr>
              <w:pStyle w:val="Compact"/>
            </w:pPr>
            <w:r>
              <w:t xml:space="preserve">Serve open-weight models to any of the harnesses above (see</w:t>
            </w:r>
            <w:r>
              <w:t xml:space="preserve"> </w:t>
            </w:r>
            <w:hyperlink w:anchor="sec-ai-ollama-agents">
              <w:r>
                <w:rPr>
                  <w:rStyle w:val="Hyperlink"/>
                </w:rPr>
                <w:t xml:space="preserve">Section 4.0.0.2</w:t>
              </w:r>
            </w:hyperlink>
            <w:r>
              <w:t xml:space="preserve">)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bookmarkEnd w:id="34"/>
    <w:bookmarkStart w:id="38" w:name="sec-ai-platform-execution-models"/>
    <w:p>
      <w:pPr>
        <w:pStyle w:val="Heading4"/>
      </w:pPr>
      <w:r>
        <w:t xml:space="preserve">Where the agent runs</w:t>
      </w:r>
    </w:p>
    <w:p>
      <w:pPr>
        <w:pStyle w:val="FirstParagraph"/>
      </w:pPr>
      <w:r>
        <w:t xml:space="preserve">The platforms above sort into three execution models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model decides where your code is copied,</w:t>
      </w:r>
      <w:r>
        <w:t xml:space="preserve"> </w:t>
      </w:r>
      <w:r>
        <w:t xml:space="preserve">what the agent can reach,</w:t>
      </w:r>
      <w:r>
        <w:t xml:space="preserve"> </w:t>
      </w:r>
      <w:r>
        <w:t xml:space="preserve">and how its work comes back to you.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Hosted sandbox.</w:t>
      </w:r>
      <w:r>
        <w:t xml:space="preserve"> </w:t>
      </w:r>
      <w:r>
        <w:t xml:space="preserve">The vendor provisions an isolated machine,</w:t>
      </w:r>
      <w:r>
        <w:t xml:space="preserve"> </w:t>
      </w:r>
      <w:r>
        <w:t xml:space="preserve">clones the repository into it,</w:t>
      </w:r>
      <w:r>
        <w:t xml:space="preserve"> </w:t>
      </w:r>
      <w:r>
        <w:t xml:space="preserve">and returns a branch or pull request.</w:t>
      </w:r>
      <w:r>
        <w:t xml:space="preserve"> </w:t>
      </w:r>
      <w:r>
        <w:t xml:space="preserve">Jules clones the repository into a virtual machine and submits a pull request after you approve its plan</w:t>
      </w:r>
      <w:r>
        <w:t xml:space="preserve"> </w:t>
      </w:r>
      <w:r>
        <w:t xml:space="preserve">(Google 2026d)</w:t>
      </w:r>
      <w:r>
        <w:t xml:space="preserve">;</w:t>
      </w:r>
      <w:r>
        <w:t xml:space="preserve"> </w:t>
      </w:r>
      <w:r>
        <w:t xml:space="preserve">Cursor cloud agents clone from GitHub, GitLab, Azure DevOps, or Bitbucket,</w:t>
      </w:r>
      <w:r>
        <w:t xml:space="preserve"> </w:t>
      </w:r>
      <w:r>
        <w:t xml:space="preserve">work on a separate branch, and push it back</w:t>
      </w:r>
      <w:r>
        <w:t xml:space="preserve"> </w:t>
      </w:r>
      <w:r>
        <w:t xml:space="preserve">(Cursor 2026)</w:t>
      </w:r>
      <w:r>
        <w:t xml:space="preserve">;</w:t>
      </w:r>
      <w:r>
        <w:t xml:space="preserve"> </w:t>
      </w:r>
      <w:r>
        <w:t xml:space="preserve">Kiro web tasks and Warp cloud agents follow the same shape</w:t>
      </w:r>
      <w:r>
        <w:t xml:space="preserve"> </w:t>
      </w:r>
      <w:r>
        <w:t xml:space="preserve">(Amazon Web Services 2026; Warp 2026)</w:t>
      </w:r>
      <w:r>
        <w:t xml:space="preserve">,</w:t>
      </w:r>
      <w:r>
        <w:t xml:space="preserve"> </w:t>
      </w:r>
      <w:r>
        <w:t xml:space="preserve">as do the Copilot coding agent, Codex cloud tasks, Devin, and OpenHands Cloud.</w:t>
      </w:r>
      <w:r>
        <w:t xml:space="preserve"> </w:t>
      </w:r>
      <w:r>
        <w:t xml:space="preserve">Nothing runs on your machine,</w:t>
      </w:r>
      <w:r>
        <w:t xml:space="preserve"> </w:t>
      </w:r>
      <w:r>
        <w:t xml:space="preserve">so the questions are what the sandbox can reach</w:t>
      </w:r>
      <w:r>
        <w:t xml:space="preserve"> </w:t>
      </w:r>
      <w:r>
        <w:t xml:space="preserve">and whether the vendor’s retention terms suit the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Local checkout.</w:t>
      </w:r>
      <w:r>
        <w:t xml:space="preserve"> </w:t>
      </w:r>
      <w:r>
        <w:t xml:space="preserve">The agent runs on your workstation against the files already there,</w:t>
      </w:r>
      <w:r>
        <w:t xml:space="preserve"> </w:t>
      </w:r>
      <w:r>
        <w:t xml:space="preserve">in a terminal (Claude Code, Codex CLI, OpenCode, Aider, Gemini CLI, Warp)</w:t>
      </w:r>
      <w:r>
        <w:t xml:space="preserve"> </w:t>
      </w:r>
      <w:r>
        <w:t xml:space="preserve">or inside an editor (Cursor, Cline, Kiro, Copilot in VS Code).</w:t>
      </w:r>
      <w:r>
        <w:t xml:space="preserve"> </w:t>
      </w:r>
      <w:r>
        <w:t xml:space="preserve">Code stays put,</w:t>
      </w:r>
      <w:r>
        <w:t xml:space="preserve"> </w:t>
      </w:r>
      <w:r>
        <w:t xml:space="preserve">and the agent inherits whatever credentials and network access your shell has,</w:t>
      </w:r>
      <w:r>
        <w:t xml:space="preserve"> </w:t>
      </w:r>
      <w:r>
        <w:t xml:space="preserve">which is why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asks for approval gates and a sandbox.</w:t>
      </w:r>
      <w:r>
        <w:t xml:space="preserve"> </w:t>
      </w:r>
      <w:r>
        <w:t xml:space="preserve">Pairing one of these with Ollama keeps the model local too</w:t>
      </w:r>
      <w:r>
        <w:t xml:space="preserve"> </w:t>
      </w:r>
      <w:r>
        <w:t xml:space="preserve">(Ollama 2026)</w:t>
      </w:r>
      <w:r>
        <w:t xml:space="preserve">,</w:t>
      </w:r>
      <w:r>
        <w:t xml:space="preserve"> </w:t>
      </w:r>
      <w:r>
        <w:t xml:space="preserve">at the cost of the hardware described in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Orchestration layer.</w:t>
      </w:r>
      <w:r>
        <w:t xml:space="preserve"> </w:t>
      </w:r>
      <w:r>
        <w:t xml:space="preserve">Kepler, Kiro Crew, and the Cline Kanban surface do not add a model of their own;</w:t>
      </w:r>
      <w:r>
        <w:t xml:space="preserve"> </w:t>
      </w:r>
      <w:r>
        <w:t xml:space="preserve">they run several of the agents above in parallel worktrees or sessions</w:t>
      </w:r>
      <w:r>
        <w:t xml:space="preserve"> </w:t>
      </w:r>
      <w:r>
        <w:t xml:space="preserve">and present the results for review.</w:t>
      </w:r>
      <w:r>
        <w:t xml:space="preserve"> </w:t>
      </w:r>
      <w:r>
        <w:t xml:space="preserve">Reach for one only once a single agent is no longer the bottleneck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when orchestration helps</w:t>
        </w:r>
      </w:hyperlink>
      <w:r>
        <w:t xml:space="preserve">).</w:t>
      </w:r>
    </w:p>
    <w:p>
      <w:pPr>
        <w:pStyle w:val="FirstParagraph"/>
      </w:pPr>
      <w:r>
        <w:t xml:space="preserve">Several vendors now ship all three,</w:t>
      </w:r>
      <w:r>
        <w:t xml:space="preserve"> </w:t>
      </w:r>
      <w:r>
        <w:t xml:space="preserve">so the platform name alone no longer tells you where the code goes:</w:t>
      </w:r>
      <w:r>
        <w:t xml:space="preserve"> </w:t>
      </w:r>
      <w:r>
        <w:t xml:space="preserve">Claude Code, Codex, Cursor, Kiro, and Warp each offer a local surface and a hosted one.</w:t>
      </w:r>
      <w:r>
        <w:t xml:space="preserve"> </w:t>
      </w:r>
      <w:r>
        <w:t xml:space="preserve">Check the execution model of the specific surface you enable.</w:t>
      </w:r>
      <w:r>
        <w:t xml:space="preserve"> </w:t>
      </w:r>
      <w:r>
        <w:t xml:space="preserve">The Windsurf editor is a naming trap of the same kind:</w:t>
      </w:r>
      <w:r>
        <w:t xml:space="preserve"> </w:t>
      </w:r>
      <w:r>
        <w:rPr>
          <w:rStyle w:val="VerbatimChar"/>
        </w:rPr>
        <w:t xml:space="preserve">windsurf.com</w:t>
      </w:r>
      <w:r>
        <w:t xml:space="preserve"> </w:t>
      </w:r>
      <w:r>
        <w:t xml:space="preserve">now redirects to Devin Desktop,</w:t>
      </w:r>
      <w:r>
        <w:t xml:space="preserve"> </w:t>
      </w:r>
      <w:r>
        <w:t xml:space="preserve">Cognition’s rebranding of that editor (measured 2026-09-09; see</w:t>
      </w:r>
      <w:r>
        <w:t xml:space="preserve"> </w:t>
      </w:r>
      <w:hyperlink r:id="rId32">
        <w:r>
          <w:rPr>
            <w:rStyle w:val="Hyperlink"/>
          </w:rPr>
          <w:t xml:space="preserve">the harness landscape</w:t>
        </w:r>
      </w:hyperlink>
      <w:r>
        <w:t xml:space="preserve">).</w:t>
      </w:r>
    </w:p>
    <w:p>
      <w:pPr>
        <w:pStyle w:val="BodyText"/>
      </w:pPr>
      <w:r>
        <w:t xml:space="preserve">For licensing, token-cost characteristics, and a decision table for choosing among these tools,</w:t>
      </w:r>
      <w:r>
        <w:t xml:space="preserve"> </w:t>
      </w:r>
      <w:r>
        <w:t xml:space="preserve">see</w:t>
      </w:r>
      <w:r>
        <w:t xml:space="preserve"> </w:t>
      </w:r>
      <w:hyperlink r:id="rId32">
        <w:r>
          <w:rPr>
            <w:rStyle w:val="Hyperlink"/>
          </w:rPr>
          <w:t xml:space="preserve">the harness landscape</w:t>
        </w:r>
      </w:hyperlink>
      <w:r>
        <w:t xml:space="preserve">;</w:t>
      </w:r>
      <w:r>
        <w:t xml:space="preserve"> </w:t>
      </w:r>
      <w:r>
        <w:t xml:space="preserve">for the open-weight and fully local end of the spectrum,</w:t>
      </w:r>
      <w:r>
        <w:t xml:space="preserve"> </w:t>
      </w:r>
      <w:r>
        <w:t xml:space="preserve">see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5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5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5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5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5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37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38"/>
    <w:bookmarkEnd w:id="39"/>
    <w:bookmarkStart w:id="48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41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40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41"/>
    <w:bookmarkStart w:id="45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OpenCode</w:t>
        </w:r>
      </w:hyperlink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connecting OpenCode to local models</w:t>
        </w:r>
      </w:hyperlink>
      <w:r>
        <w:t xml:space="preserve">),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, and</w:t>
      </w:r>
      <w:r>
        <w:t xml:space="preserve"> </w:t>
      </w:r>
      <w:hyperlink r:id="rId42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45"/>
    <w:bookmarkStart w:id="46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46"/>
    <w:bookmarkStart w:id="47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47"/>
    <w:bookmarkEnd w:id="48"/>
    <w:bookmarkStart w:id="92" w:name="sec-ai-guidance-sources"/>
    <w:p>
      <w:pPr>
        <w:pStyle w:val="Heading1"/>
      </w:pPr>
      <w:r>
        <w:t xml:space="preserve">5.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52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58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3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4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5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6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57"/>
          <w:p/>
        </w:tc>
      </w:tr>
    </w:tbl>
    <w:bookmarkEnd w:id="58"/>
    <w:bookmarkStart w:id="72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9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0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61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2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3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4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5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6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67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70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53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71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72"/>
    <w:bookmarkStart w:id="79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3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4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5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6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78"/>
          <w:p/>
        </w:tc>
      </w:tr>
    </w:tbl>
    <w:bookmarkEnd w:id="79"/>
    <w:bookmarkStart w:id="89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2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3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5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6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1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88"/>
          <w:p/>
        </w:tc>
      </w:tr>
    </w:tbl>
    <w:bookmarkEnd w:id="89"/>
    <w:bookmarkStart w:id="91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90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91"/>
    <w:bookmarkEnd w:id="92"/>
    <w:bookmarkStart w:id="100" w:name="X9f4c11ae04cc9485e43baf6a6309f5c2ca7049b"/>
    <w:p>
      <w:pPr>
        <w:pStyle w:val="Heading1"/>
      </w:pPr>
      <w:r>
        <w:t xml:space="preserve">6.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93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94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95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95"/>
    <w:bookmarkStart w:id="96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96"/>
    <w:bookmarkStart w:id="97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97"/>
    <w:bookmarkStart w:id="99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98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99"/>
    <w:bookmarkEnd w:id="100"/>
    <w:bookmarkStart w:id="119" w:name="relative-advantages-of-ai-and-humans"/>
    <w:p>
      <w:pPr>
        <w:pStyle w:val="Heading1"/>
      </w:pPr>
      <w:r>
        <w:t xml:space="preserve">7.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17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0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14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12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2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2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2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16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17"/>
    <w:bookmarkStart w:id="118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18"/>
    <w:bookmarkEnd w:id="119"/>
    <w:bookmarkStart w:id="125" w:name="sec-ai-claude-usage-limit-fixes"/>
    <w:p>
      <w:pPr>
        <w:pStyle w:val="Heading1"/>
      </w:pPr>
      <w:r>
        <w:t xml:space="preserve">8. Twelve Fixes for Claude Usage Limits</w:t>
      </w:r>
    </w:p>
    <w:p>
      <w:pPr>
        <w:pStyle w:val="FirstParagraph"/>
      </w:pPr>
      <w:hyperlink r:id="rId120">
        <w:r>
          <w:rPr>
            <w:rStyle w:val="Hyperlink"/>
          </w:rPr>
          <w:t xml:space="preserve">Issue #207</w:t>
        </w:r>
      </w:hyperlink>
      <w:r>
        <w:t xml:space="preserve"> </w:t>
      </w:r>
      <w:r>
        <w:t xml:space="preserve">asked for a summary of a YouTube video,</w:t>
      </w:r>
      <w:r>
        <w:t xml:space="preserve"> </w:t>
      </w:r>
      <w:r>
        <w:t xml:space="preserve">“Never Hit a Claude Limit Again — 12 Fixes Ranked by How Much Window They Buy”</w:t>
      </w:r>
      <w:r>
        <w:t xml:space="preserve">,</w:t>
      </w:r>
      <w:r>
        <w:t xml:space="preserve"> </w:t>
      </w:r>
      <w:r>
        <w:t xml:space="preserve">from the channel Hyperautomation Labs</w:t>
      </w:r>
      <w:r>
        <w:t xml:space="preserve"> </w:t>
      </w:r>
      <w:r>
        <w:t xml:space="preserve">(Hyperautomation Labs 2026)</w:t>
      </w:r>
      <w:r>
        <w:t xml:space="preserve">.</w:t>
      </w:r>
      <w:r>
        <w:t xml:space="preserve"> </w:t>
      </w:r>
      <w:r>
        <w:t xml:space="preserve">The video is ten and a half minutes long and was published on 2026-08-16;</w:t>
      </w:r>
      <w:r>
        <w:t xml:space="preserve"> </w:t>
      </w:r>
      <w:r>
        <w:t xml:space="preserve">this summary works from its auto-generated English transcript,</w:t>
      </w:r>
      <w:r>
        <w:t xml:space="preserve"> </w:t>
      </w:r>
      <w:r>
        <w:t xml:space="preserve">fetched with</w:t>
      </w:r>
      <w:r>
        <w:t xml:space="preserve"> </w:t>
      </w:r>
      <w:r>
        <w:rPr>
          <w:rStyle w:val="VerbatimChar"/>
        </w:rPr>
        <w:t xml:space="preserve">yt-dlp</w:t>
      </w:r>
      <w:r>
        <w:t xml:space="preserve"> </w:t>
      </w:r>
      <w:r>
        <w:t xml:space="preserve">on 2026-09-10,</w:t>
      </w:r>
      <w:r>
        <w:t xml:space="preserve"> </w:t>
      </w:r>
      <w:r>
        <w:t xml:space="preserve">so wording attributed to the presenter below may carry speech-to-text errors.</w:t>
      </w:r>
      <w:r>
        <w:t xml:space="preserve"> </w:t>
      </w:r>
      <w:r>
        <w:t xml:space="preserve">The first draft of the summary was produced by the Antigravity command-line program from that transcript</w:t>
      </w:r>
      <w:r>
        <w:t xml:space="preserve"> </w:t>
      </w:r>
      <w:r>
        <w:t xml:space="preserve">and then checked against it by hand.</w:t>
      </w:r>
    </w:p>
    <w:bookmarkStart w:id="121" w:name="what-the-video-claims"/>
    <w:p>
      <w:pPr>
        <w:pStyle w:val="Heading4"/>
      </w:pPr>
      <w:r>
        <w:t xml:space="preserve">What the video claims</w:t>
      </w:r>
    </w:p>
    <w:p>
      <w:pPr>
        <w:pStyle w:val="FirstParagraph"/>
      </w:pPr>
      <w:r>
        <w:t xml:space="preserve">The presenter’s claim is that a developer can work all day on the entry-level Claude plan</w:t>
      </w:r>
      <w:r>
        <w:t xml:space="preserve"> </w:t>
      </w:r>
      <w:r>
        <w:t xml:space="preserve">without hitting the rolling five-hour usage wall,</w:t>
      </w:r>
      <w:r>
        <w:t xml:space="preserve"> </w:t>
      </w:r>
      <w:r>
        <w:t xml:space="preserve">by managing where the tokens go rather than by buying a bigger plan.</w:t>
      </w:r>
      <w:r>
        <w:t xml:space="preserve"> </w:t>
      </w:r>
      <w:r>
        <w:t xml:space="preserve">The video describes the limits as three layers that draw on one shared pool</w:t>
      </w:r>
      <w:r>
        <w:t xml:space="preserve"> </w:t>
      </w:r>
      <w:r>
        <w:t xml:space="preserve">across the web app, the mobile app, Claude Code, and parallel sessions:</w:t>
      </w:r>
      <w:r>
        <w:t xml:space="preserve"> </w:t>
      </w:r>
      <w:r>
        <w:t xml:space="preserve">a rolling five-hour window,</w:t>
      </w:r>
      <w:r>
        <w:t xml:space="preserve"> </w:t>
      </w:r>
      <w:r>
        <w:t xml:space="preserve">an overall weekly cap,</w:t>
      </w:r>
      <w:r>
        <w:t xml:space="preserve"> </w:t>
      </w:r>
      <w:r>
        <w:t xml:space="preserve">and a separate weekly cap for the flagship model tier.</w:t>
      </w:r>
      <w:r>
        <w:t xml:space="preserve"> </w:t>
      </w:r>
      <w:r>
        <w:t xml:space="preserve">Anthropic does not publish the token arithmetic behind those limits,</w:t>
      </w:r>
      <w:r>
        <w:t xml:space="preserve"> </w:t>
      </w:r>
      <w:r>
        <w:t xml:space="preserve">so everything in the video is inferred from the product’s own usage displays.</w:t>
      </w:r>
    </w:p>
    <w:bookmarkEnd w:id="121"/>
    <w:bookmarkStart w:id="122" w:name="the-twelve-fixes-in-the-videos-order"/>
    <w:p>
      <w:pPr>
        <w:pStyle w:val="Heading4"/>
      </w:pPr>
      <w:r>
        <w:t xml:space="preserve">The twelve fixes, in the video’s order</w:t>
      </w:r>
    </w:p>
    <w:p>
      <w:pPr>
        <w:pStyle w:val="FirstParagraph"/>
      </w:pPr>
      <w:r>
        <w:t xml:space="preserve">The video counts down from the fix that buys the least window to the one that buys the most.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12. Read the meter.</w:t>
      </w:r>
      <w:r>
        <w:t xml:space="preserve"> </w:t>
      </w:r>
      <w:r>
        <w:t xml:space="preserve">Run the usage and context commands in Claude Code to watch the five-hour window,</w:t>
      </w:r>
      <w:r>
        <w:t xml:space="preserve"> </w:t>
      </w:r>
      <w:r>
        <w:t xml:space="preserve">the weekly bars, and the per-category token split,</w:t>
      </w:r>
      <w:r>
        <w:t xml:space="preserve"> </w:t>
      </w:r>
      <w:r>
        <w:t xml:space="preserve">so an active leak is visible while it is happening.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11. Kill the all-day session.</w:t>
      </w:r>
      <w:r>
        <w:t xml:space="preserve"> </w:t>
      </w:r>
      <w:r>
        <w:t xml:space="preserve">Clear the session between unrelated tasks;</w:t>
      </w:r>
      <w:r>
        <w:t xml:space="preserve"> </w:t>
      </w:r>
      <w:r>
        <w:t xml:space="preserve">every prompt otherwise re-carries the whole conversation history.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10. Scope your asks.</w:t>
      </w:r>
      <w:r>
        <w:t xml:space="preserve"> </w:t>
      </w:r>
      <w:r>
        <w:t xml:space="preserve">Ask for the section that needs changing rather than a full regeneration;</w:t>
      </w:r>
      <w:r>
        <w:t xml:space="preserve"> </w:t>
      </w:r>
      <w:r>
        <w:t xml:space="preserve">the presenter puts output tokens at about five times the cost of input tokens.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9. Reference file paths instead of pasting.</w:t>
      </w:r>
      <w:r>
        <w:t xml:space="preserve"> </w:t>
      </w:r>
      <w:r>
        <w:t xml:space="preserve">Point the agent at a file so it is read once on demand</w:t>
      </w:r>
      <w:r>
        <w:t xml:space="preserve"> </w:t>
      </w:r>
      <w:r>
        <w:t xml:space="preserve">instead of sitting in the conversation permanently.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8. Compact on schedule.</w:t>
      </w:r>
      <w:r>
        <w:t xml:space="preserve"> </w:t>
      </w:r>
      <w:r>
        <w:t xml:space="preserve">Compact at task boundaries while the cache is warm,</w:t>
      </w:r>
      <w:r>
        <w:t xml:space="preserve"> </w:t>
      </w:r>
      <w:r>
        <w:t xml:space="preserve">rather than resuming a stale session and paying for a cold, full-context compaction.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7. Shrink standing overhead.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under about 200 lines and move workflows into skills.</w:t>
      </w:r>
      <w:r>
        <w:t xml:space="preserve"> </w:t>
      </w:r>
      <w:r>
        <w:t xml:space="preserve">The presenter measured that toggling MCP servers off changed the startup cost by about 45 tokens,</w:t>
      </w:r>
      <w:r>
        <w:t xml:space="preserve"> </w:t>
      </w:r>
      <w:r>
        <w:t xml:space="preserve">and concludes that the older advice to disable them no longer matters</w:t>
      </w:r>
      <w:r>
        <w:t xml:space="preserve"> </w:t>
      </w:r>
      <w:r>
        <w:t xml:space="preserve">because tool definitions now load on demand.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6. Stop breaking the prompt cache.</w:t>
      </w:r>
      <w:r>
        <w:t xml:space="preserve"> </w:t>
      </w:r>
      <w:r>
        <w:t xml:space="preserve">Choose the model tier, effort level, and MCP connections at session start</w:t>
      </w:r>
      <w:r>
        <w:t xml:space="preserve"> </w:t>
      </w:r>
      <w:r>
        <w:t xml:space="preserve">and change them only at task boundaries,</w:t>
      </w:r>
      <w:r>
        <w:t xml:space="preserve"> </w:t>
      </w:r>
      <w:r>
        <w:t xml:space="preserve">so each request pays full price only for new tokens.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5. Use subagents as context firewalls.</w:t>
      </w:r>
      <w:r>
        <w:t xml:space="preserve"> </w:t>
      </w:r>
      <w:r>
        <w:t xml:space="preserve">Send noisy searches, file reads, and dead ends to subagents</w:t>
      </w:r>
      <w:r>
        <w:t xml:space="preserve"> </w:t>
      </w:r>
      <w:r>
        <w:t xml:space="preserve">so only a short summary returns to the main session.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4. Configure cheaper models for subagents.</w:t>
      </w:r>
      <w:r>
        <w:t xml:space="preserve"> </w:t>
      </w:r>
      <w:r>
        <w:t xml:space="preserve">Put grunt-work subagents on a cheaper, faster tier.</w:t>
      </w:r>
      <w:r>
        <w:t xml:space="preserve"> </w:t>
      </w:r>
      <w:r>
        <w:t xml:space="preserve">The transcript does not make the exact setting clear.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3. Route the main model deliberately.</w:t>
      </w:r>
      <w:r>
        <w:t xml:space="preserve"> </w:t>
      </w:r>
      <w:r>
        <w:t xml:space="preserve">Default to a workhorse tier and reserve the flagship tier for hard problems,</w:t>
      </w:r>
      <w:r>
        <w:t xml:space="preserve"> </w:t>
      </w:r>
      <w:r>
        <w:t xml:space="preserve">because the flagship tier has its own weekly cap.</w:t>
      </w:r>
      <w:r>
        <w:t xml:space="preserve"> </w:t>
      </w:r>
      <w:r>
        <w:t xml:space="preserve">The transcript is ambiguous about which model names map to which tier.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2. Schedule work around reset windows.</w:t>
      </w:r>
      <w:r>
        <w:t xml:space="preserve"> </w:t>
      </w:r>
      <w:r>
        <w:t xml:space="preserve">Batch heavy work into an active five-hour window</w:t>
      </w:r>
      <w:r>
        <w:t xml:space="preserve"> </w:t>
      </w:r>
      <w:r>
        <w:t xml:space="preserve">and queue sessions rather than running four or more at once.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1. Install a prompt-discipline block.</w:t>
      </w:r>
      <w:r>
        <w:t xml:space="preserve"> </w:t>
      </w:r>
      <w:r>
        <w:t xml:space="preserve">Put standing instructions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demand terse answers,</w:t>
      </w:r>
      <w:r>
        <w:t xml:space="preserve"> </w:t>
      </w:r>
      <w:r>
        <w:t xml:space="preserve">minimal file reading, narrow tests, and no echoing of files back.</w:t>
      </w:r>
      <w:r>
        <w:t xml:space="preserve"> </w:t>
      </w:r>
      <w:r>
        <w:t xml:space="preserve">The presenter offers the block itself as a download rather than reading it out,</w:t>
      </w:r>
      <w:r>
        <w:t xml:space="preserve"> </w:t>
      </w:r>
      <w:r>
        <w:t xml:space="preserve">so its full text is not in the transcript.</w:t>
      </w:r>
    </w:p>
    <w:bookmarkEnd w:id="122"/>
    <w:bookmarkStart w:id="123" w:name="the-evidence-and-its-limits"/>
    <w:p>
      <w:pPr>
        <w:pStyle w:val="Heading4"/>
      </w:pPr>
      <w:r>
        <w:t xml:space="preserve">The evidence, and its limits</w:t>
      </w:r>
    </w:p>
    <w:p>
      <w:pPr>
        <w:pStyle w:val="FirstParagraph"/>
      </w:pPr>
      <w:r>
        <w:t xml:space="preserve">The video’s evidence is the presenter’s own telemetry on one machine.</w:t>
      </w:r>
      <w:r>
        <w:t xml:space="preserve"> </w:t>
      </w:r>
      <w:r>
        <w:t xml:space="preserve">Its headline measurement is that a fresh two-token prompt in Claude Code</w:t>
      </w:r>
      <w:r>
        <w:t xml:space="preserve"> </w:t>
      </w:r>
      <w:r>
        <w:t xml:space="preserve">consumed more than 36,000 tokens of system prompt, tool definitions, and standing instructions</w:t>
      </w:r>
      <w:r>
        <w:t xml:space="preserve"> </w:t>
      </w:r>
      <w:r>
        <w:t xml:space="preserve">before any work began.</w:t>
      </w:r>
      <w:r>
        <w:t xml:space="preserve"> </w:t>
      </w:r>
      <w:r>
        <w:t xml:space="preserve">It also reports, from the local usage panel,</w:t>
      </w:r>
      <w:r>
        <w:t xml:space="preserve"> </w:t>
      </w:r>
      <w:r>
        <w:t xml:space="preserve">that about 66 percent of one period’s burn came from subagent sessions</w:t>
      </w:r>
      <w:r>
        <w:t xml:space="preserve"> </w:t>
      </w:r>
      <w:r>
        <w:t xml:space="preserve">and about 18 percent from running four sessions in parallel.</w:t>
      </w:r>
      <w:r>
        <w:t xml:space="preserve"> </w:t>
      </w:r>
      <w:r>
        <w:t xml:space="preserve">Those are single-user, single-day readings of a product whose accounting the vendor does not publish,</w:t>
      </w:r>
      <w:r>
        <w:t xml:space="preserve"> </w:t>
      </w:r>
      <w:r>
        <w:t xml:space="preserve">taken from an auto-generated transcript;</w:t>
      </w:r>
      <w:r>
        <w:t xml:space="preserve"> </w:t>
      </w:r>
      <w:r>
        <w:t xml:space="preserve">they are worth testing, not worth citing as fact.</w:t>
      </w:r>
    </w:p>
    <w:bookmarkEnd w:id="123"/>
    <w:bookmarkStart w:id="124" w:name="X92eb9a99476110ef54b2e9ebcece95b7c5940d4"/>
    <w:p>
      <w:pPr>
        <w:pStyle w:val="Heading4"/>
      </w:pPr>
      <w:r>
        <w:t xml:space="preserve">Useful to us? Yes, and the lab has already paid for the lesson</w:t>
      </w:r>
    </w:p>
    <w:p>
      <w:pPr>
        <w:pStyle w:val="FirstParagraph"/>
      </w:pPr>
      <w:r>
        <w:t xml:space="preserve">The lab’s own measurement agrees with the video’s ranking.</w:t>
      </w:r>
      <w:r>
        <w:t xml:space="preserve"> </w:t>
      </w:r>
      <w:r>
        <w:t xml:space="preserve">On 2026-09-09 a documentation sprint on this site fanned out roughly twenty Claude Code subagents at once</w:t>
      </w:r>
      <w:r>
        <w:t xml:space="preserve"> </w:t>
      </w:r>
      <w:r>
        <w:t xml:space="preserve">and tripped the five-hour limit three times in one day,</w:t>
      </w:r>
      <w:r>
        <w:t xml:space="preserve"> </w:t>
      </w:r>
      <w:r>
        <w:t xml:space="preserve">each time losing every worker mid-task;</w:t>
      </w:r>
      <w:r>
        <w:t xml:space="preserve"> </w:t>
      </w:r>
      <w:r>
        <w:t xml:space="preserve">the fix that ended it was the video’s number two,</w:t>
      </w:r>
      <w:r>
        <w:t xml:space="preserve"> </w:t>
      </w:r>
      <w:r>
        <w:t xml:space="preserve">queuing sessions instead of running them in parallel,</w:t>
      </w:r>
      <w:r>
        <w:t xml:space="preserve"> </w:t>
      </w:r>
      <w:r>
        <w:t xml:space="preserve">followed by routing work to a second vendor’s quota</w:t>
      </w:r>
      <w:r>
        <w:t xml:space="preserve"> </w:t>
      </w:r>
      <w:r>
        <w:t xml:space="preserve">through the Antigravity command-line program’s headless</w:t>
      </w:r>
      <w:r>
        <w:t xml:space="preserve"> </w:t>
      </w:r>
      <w:r>
        <w:rPr>
          <w:rStyle w:val="VerbatimChar"/>
        </w:rPr>
        <w:t xml:space="preserve">agy --print</w:t>
      </w:r>
      <w:r>
        <w:t xml:space="preserve"> </w:t>
      </w:r>
      <w:r>
        <w:t xml:space="preserve">lane.</w:t>
      </w:r>
      <w:r>
        <w:t xml:space="preserve"> </w:t>
      </w:r>
      <w:r>
        <w:t xml:space="preserve">Three of the fixes map directly onto rules the lab already keeps in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Fix 5 (subagents as context firewalls) is the standing</w:t>
      </w:r>
      <w:r>
        <w:t xml:space="preserve"> </w:t>
      </w:r>
      <w:r>
        <w:t xml:space="preserve">“use subagents when helpful”</w:t>
      </w:r>
      <w:r>
        <w:t xml:space="preserve"> </w:t>
      </w:r>
      <w:r>
        <w:t xml:space="preserve">rule,</w:t>
      </w:r>
      <w:r>
        <w:t xml:space="preserve"> </w:t>
      </w:r>
      <w:r>
        <w:t xml:space="preserve">and fix 4 (cheaper subagent models) is its model-routing section.</w:t>
      </w:r>
    </w:p>
    <w:p>
      <w:pPr>
        <w:pStyle w:val="Compact"/>
        <w:numPr>
          <w:ilvl w:val="0"/>
          <w:numId w:val="1015"/>
        </w:numPr>
      </w:pPr>
      <w:r>
        <w:t xml:space="preserve">Fix 7 (short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workflows in skills) is what the corpus’s skills directory is for,</w:t>
      </w:r>
      <w:r>
        <w:t xml:space="preserve"> </w:t>
      </w:r>
      <w:r>
        <w:t xml:space="preserve">and the corpus has an instrument,</w:t>
      </w:r>
      <w:r>
        <w:t xml:space="preserve"> </w:t>
      </w:r>
      <w:r>
        <w:rPr>
          <w:rStyle w:val="VerbatimChar"/>
        </w:rPr>
        <w:t xml:space="preserve">check-context-closure.py</w:t>
      </w:r>
      <w:r>
        <w:t xml:space="preserve">,</w:t>
      </w:r>
      <w:r>
        <w:t xml:space="preserve"> </w:t>
      </w:r>
      <w:r>
        <w:t xml:space="preserve">that measures the always-loaded pool the presenter is warning about.</w:t>
      </w:r>
    </w:p>
    <w:p>
      <w:pPr>
        <w:pStyle w:val="Compact"/>
        <w:numPr>
          <w:ilvl w:val="0"/>
          <w:numId w:val="1015"/>
        </w:numPr>
      </w:pPr>
      <w:r>
        <w:t xml:space="preserve">Fix 2 (queue rather than parallelize) is what the sprint above settled on:</w:t>
      </w:r>
      <w:r>
        <w:t xml:space="preserve"> </w:t>
      </w:r>
      <w:r>
        <w:t xml:space="preserve">after the third exhaustion the concurrency was capped at two Claude subagents at once,</w:t>
      </w:r>
      <w:r>
        <w:t xml:space="preserve"> </w:t>
      </w:r>
      <w:r>
        <w:t xml:space="preserve">and the remaining work was routed to a second vendor’s quota.</w:t>
      </w:r>
    </w:p>
    <w:p>
      <w:pPr>
        <w:pStyle w:val="FirstParagraph"/>
      </w:pPr>
      <w:r>
        <w:t xml:space="preserve">Two of the fixes are not worth adopting as stated.</w:t>
      </w:r>
      <w:r>
        <w:t xml:space="preserve"> </w:t>
      </w:r>
      <w:r>
        <w:t xml:space="preserve">The prompt-discipline block (fix 1) is a promotional download whose text the video withholds,</w:t>
      </w:r>
      <w:r>
        <w:t xml:space="preserve"> </w:t>
      </w:r>
      <w:r>
        <w:t xml:space="preserve">and</w:t>
      </w:r>
      <w:r>
        <w:t xml:space="preserve"> </w:t>
      </w:r>
      <w:r>
        <w:t xml:space="preserve">“terse answers, minimal file reading”</w:t>
      </w:r>
      <w:r>
        <w:t xml:space="preserve"> </w:t>
      </w:r>
      <w:r>
        <w:t xml:space="preserve">conflicts with the lab’s review rules,</w:t>
      </w:r>
      <w:r>
        <w:t xml:space="preserve"> </w:t>
      </w:r>
      <w:r>
        <w:t xml:space="preserve">which pay tokens for verification on purpose.</w:t>
      </w:r>
      <w:r>
        <w:t xml:space="preserve"> </w:t>
      </w:r>
      <w:r>
        <w:t xml:space="preserve">And the MCP finding (fix 7) is one measurement on one build;</w:t>
      </w:r>
      <w:r>
        <w:t xml:space="preserve"> </w:t>
      </w:r>
      <w:r>
        <w:t xml:space="preserve">re-measure it on your own setup before removing servers you rely on.</w:t>
      </w:r>
    </w:p>
    <w:bookmarkEnd w:id="124"/>
    <w:bookmarkEnd w:id="125"/>
    <w:bookmarkStart w:id="131" w:name="sec-ai-quicksilver"/>
    <w:p>
      <w:pPr>
        <w:pStyle w:val="Heading1"/>
      </w:pPr>
      <w:r>
        <w:t xml:space="preserve">9. Delegating Bulk Judgments with Quicksilver</w:t>
      </w:r>
    </w:p>
    <w:p>
      <w:pPr>
        <w:pStyle w:val="FirstParagraph"/>
      </w:pPr>
      <w:hyperlink r:id="rId126">
        <w:r>
          <w:rPr>
            <w:rStyle w:val="Hyperlink"/>
          </w:rPr>
          <w:t xml:space="preserve">Issue #247</w:t>
        </w:r>
      </w:hyperlink>
      <w:r>
        <w:t xml:space="preserve"> </w:t>
      </w:r>
      <w:r>
        <w:t xml:space="preserve">notes</w:t>
      </w:r>
      <w:r>
        <w:t xml:space="preserve"> </w:t>
      </w:r>
      <w:hyperlink r:id="rId127">
        <w:r>
          <w:rPr>
            <w:rStyle w:val="Hyperlink"/>
          </w:rPr>
          <w:t xml:space="preserve">Quicksilver</w:t>
        </w:r>
      </w:hyperlink>
      <w:r>
        <w:t xml:space="preserve">,</w:t>
      </w:r>
      <w:r>
        <w:t xml:space="preserve"> </w:t>
      </w:r>
      <w:r>
        <w:t xml:space="preserve">an open-source Claude Code skill and plugin authored by Udit Akhouri</w:t>
      </w:r>
      <w:r>
        <w:t xml:space="preserve"> </w:t>
      </w:r>
      <w:r>
        <w:t xml:space="preserve">(Akhouri 2026)</w:t>
      </w:r>
      <w:r>
        <w:t xml:space="preserve">.</w:t>
      </w:r>
      <w:r>
        <w:t xml:space="preserve"> </w:t>
      </w:r>
      <w:r>
        <w:t xml:space="preserve">Quicksilver addresses a central inefficiency in agent workflows:</w:t>
      </w:r>
      <w:r>
        <w:t xml:space="preserve"> </w:t>
      </w:r>
      <w:r>
        <w:t xml:space="preserve">paying an expensive frontier model to skim hundreds of files, logs, or tickets</w:t>
      </w:r>
      <w:r>
        <w:t xml:space="preserve"> </w:t>
      </w:r>
      <w:r>
        <w:t xml:space="preserve">just to determine which subset actually requires deep analysis.</w:t>
      </w:r>
    </w:p>
    <w:bookmarkStart w:id="128" w:name="X78450bc5e036d9c8efc617e75afba8966a6d537"/>
    <w:p>
      <w:pPr>
        <w:pStyle w:val="Heading4"/>
      </w:pPr>
      <w:r>
        <w:t xml:space="preserve">Delegating bulk judgment to lightweight models</w:t>
      </w:r>
    </w:p>
    <w:p>
      <w:pPr>
        <w:pStyle w:val="FirstParagraph"/>
      </w:pPr>
      <w:r>
        <w:t xml:space="preserve">When asked questions such as</w:t>
      </w:r>
      <w:r>
        <w:t xml:space="preserve"> </w:t>
      </w:r>
      <w:r>
        <w:t xml:space="preserve">“which files handle authentication?”</w:t>
      </w:r>
      <w:r>
        <w:t xml:space="preserve"> </w:t>
      </w:r>
      <w:r>
        <w:t xml:space="preserve">or</w:t>
      </w:r>
      <w:r>
        <w:t xml:space="preserve"> </w:t>
      </w:r>
      <w:r>
        <w:t xml:space="preserve">“which lines report errors?”</w:t>
      </w:r>
      <w:r>
        <w:t xml:space="preserve">,</w:t>
      </w:r>
      <w:r>
        <w:t xml:space="preserve"> </w:t>
      </w:r>
      <w:r>
        <w:t xml:space="preserve">a frontier model typically reads every candidate file or log line into its context window.</w:t>
      </w:r>
      <w:r>
        <w:t xml:space="preserve"> </w:t>
      </w:r>
      <w:r>
        <w:t xml:space="preserve">This process burns thousands of tokens on routine filtering, fills the context with irrelevant noise,</w:t>
      </w:r>
      <w:r>
        <w:t xml:space="preserve"> </w:t>
      </w:r>
      <w:r>
        <w:t xml:space="preserve">and rapidly approaches session usage limits.</w:t>
      </w:r>
    </w:p>
    <w:p>
      <w:pPr>
        <w:pStyle w:val="BodyText"/>
      </w:pPr>
      <w:r>
        <w:t xml:space="preserve">Quicksilver restructures this workflow by routing candidate items to Jev,</w:t>
      </w:r>
      <w:r>
        <w:t xml:space="preserve"> </w:t>
      </w:r>
      <w:r>
        <w:t xml:space="preserve">a lightweight model from TypeSafe designed for high-throughput System One judgment.</w:t>
      </w:r>
      <w:r>
        <w:t xml:space="preserve"> </w:t>
      </w:r>
      <w:r>
        <w:t xml:space="preserve">Jev evaluates items in parallel and returns typed verdicts (boolean flags, categorical labels, or scores)</w:t>
      </w:r>
      <w:r>
        <w:t xml:space="preserve"> </w:t>
      </w:r>
      <w:r>
        <w:t xml:space="preserve">in approximately one second at a fraction of frontier model pricing ($0.042 per million input tokens, with free output tokens).</w:t>
      </w:r>
      <w:r>
        <w:t xml:space="preserve"> </w:t>
      </w:r>
      <w:r>
        <w:t xml:space="preserve">Claude receives only a filtered shortlist of relevant items with confidence ratings,</w:t>
      </w:r>
      <w:r>
        <w:t xml:space="preserve"> </w:t>
      </w:r>
      <w:r>
        <w:t xml:space="preserve">reserving its reasoning tokens for synthesis, refactoring, and code changes.</w:t>
      </w:r>
    </w:p>
    <w:bookmarkEnd w:id="128"/>
    <w:bookmarkStart w:id="129" w:name="measured-benchmark-results"/>
    <w:p>
      <w:pPr>
        <w:pStyle w:val="Heading4"/>
      </w:pPr>
      <w:r>
        <w:t xml:space="preserve">Measured benchmark results</w:t>
      </w:r>
    </w:p>
    <w:p>
      <w:pPr>
        <w:pStyle w:val="FirstParagraph"/>
      </w:pPr>
      <w:r>
        <w:t xml:space="preserve">On a benchmark of twelve real-world tasks across public datasets</w:t>
      </w:r>
      <w:r>
        <w:t xml:space="preserve"> </w:t>
      </w:r>
      <w:r>
        <w:t xml:space="preserve">(including supercomputer logs,</w:t>
      </w:r>
      <w:r>
        <w:t xml:space="preserve"> </w:t>
      </w:r>
      <w:r>
        <w:rPr>
          <w:rStyle w:val="VerbatimChar"/>
        </w:rPr>
        <w:t xml:space="preserve">Banking77</w:t>
      </w:r>
      <w:r>
        <w:t xml:space="preserve"> </w:t>
      </w:r>
      <w:r>
        <w:t xml:space="preserve">intent classification, UCI SMS spam,</w:t>
      </w:r>
      <w:r>
        <w:t xml:space="preserve"> </w:t>
      </w:r>
      <w:r>
        <w:rPr>
          <w:rStyle w:val="VerbatimChar"/>
        </w:rPr>
        <w:t xml:space="preserve">SST-2</w:t>
      </w:r>
      <w:r>
        <w:t xml:space="preserve"> </w:t>
      </w:r>
      <w:r>
        <w:t xml:space="preserve">sentiment analysis,</w:t>
      </w:r>
      <w:r>
        <w:t xml:space="preserve"> </w:t>
      </w:r>
      <w:r>
        <w:t xml:space="preserve">the Hono repository, and</w:t>
      </w:r>
      <w:r>
        <w:t xml:space="preserve"> </w:t>
      </w:r>
      <w:r>
        <w:rPr>
          <w:rStyle w:val="VerbatimChar"/>
        </w:rPr>
        <w:t xml:space="preserve">lodash</w:t>
      </w:r>
      <w:r>
        <w:t xml:space="preserve"> </w:t>
      </w:r>
      <w:r>
        <w:t xml:space="preserve">source code)</w:t>
      </w:r>
      <w:r>
        <w:t xml:space="preserve"> </w:t>
      </w:r>
      <w:r>
        <w:t xml:space="preserve">(Akhouri 2026)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Token reduction:</w:t>
      </w:r>
      <w:r>
        <w:t xml:space="preserve"> </w:t>
      </w:r>
      <w:r>
        <w:t xml:space="preserve">Claude token consumption was reduced by an average of 86 percent (median 82 percent).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Execution speed:</w:t>
      </w:r>
      <w:r>
        <w:t xml:space="preserve"> </w:t>
      </w:r>
      <w:r>
        <w:t xml:space="preserve">Tasks involving needle-in-haystack search and log triage completed up to 20 times faster.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Accuracy parity:</w:t>
      </w:r>
      <w:r>
        <w:t xml:space="preserve"> </w:t>
      </w:r>
      <w:r>
        <w:t xml:space="preserve">Quicksilver matched Claude’s baseline accuracy on 8 of the 12 evaluation tasks.</w:t>
      </w:r>
    </w:p>
    <w:bookmarkEnd w:id="129"/>
    <w:bookmarkStart w:id="130" w:name="X33262b616c7a0ee56dc81b8b51ca8e3de581b06"/>
    <w:p>
      <w:pPr>
        <w:pStyle w:val="Heading4"/>
      </w:pPr>
      <w:r>
        <w:t xml:space="preserve">Appropriate use cases and boundary conditions</w:t>
      </w:r>
    </w:p>
    <w:p>
      <w:pPr>
        <w:pStyle w:val="FirstParagraph"/>
      </w:pPr>
      <w:r>
        <w:t xml:space="preserve">Quicksilver is most effective when tasks can be formulated as a narrow, typed judgment: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Needle-in-haystack scans:</w:t>
      </w:r>
      <w:r>
        <w:t xml:space="preserve"> </w:t>
      </w:r>
      <w:r>
        <w:t xml:space="preserve">Locating relevant implementation files across a multi-hundred-file repository,</w:t>
      </w:r>
      <w:r>
        <w:t xml:space="preserve"> </w:t>
      </w:r>
      <w:r>
        <w:t xml:space="preserve">pinpointing rare error signatures in multi-thousand-line server logs,</w:t>
      </w:r>
      <w:r>
        <w:t xml:space="preserve"> </w:t>
      </w:r>
      <w:r>
        <w:t xml:space="preserve">or isolating target helper routines in large single-file modules.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Structured ticket and log classification:</w:t>
      </w:r>
      <w:r>
        <w:t xml:space="preserve"> </w:t>
      </w:r>
      <w:r>
        <w:t xml:space="preserve">Categorizing user requests or triage items against closed label sets.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Borderline case review:</w:t>
      </w:r>
      <w:r>
        <w:t xml:space="preserve"> </w:t>
      </w:r>
      <w:r>
        <w:t xml:space="preserve">Quicksilver flags ambiguous or borderline items (annotated with a question mark),</w:t>
      </w:r>
      <w:r>
        <w:t xml:space="preserve"> </w:t>
      </w:r>
      <w:r>
        <w:t xml:space="preserve">enabling Claude to inspect only the uncertain cases rather than the entire corpus.</w:t>
      </w:r>
    </w:p>
    <w:p>
      <w:pPr>
        <w:pStyle w:val="FirstParagraph"/>
      </w:pPr>
      <w:r>
        <w:t xml:space="preserve">Quicksilver is not intended for authoring code, complex multi-step reasoning, or tasks that deterministic tools like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can answer directly.</w:t>
      </w:r>
    </w:p>
    <w:bookmarkEnd w:id="130"/>
    <w:bookmarkEnd w:id="131"/>
    <w:bookmarkStart w:id="136" w:name="sec-ai-andrew-ng-learning-to-code"/>
    <w:p>
      <w:pPr>
        <w:pStyle w:val="Heading1"/>
      </w:pPr>
      <w:r>
        <w:t xml:space="preserve">10. Andrew Ng on Learning to Code in the Age of AI</w:t>
      </w:r>
    </w:p>
    <w:p>
      <w:pPr>
        <w:pStyle w:val="FirstParagraph"/>
      </w:pPr>
      <w:hyperlink r:id="rId132">
        <w:r>
          <w:rPr>
            <w:rStyle w:val="Hyperlink"/>
          </w:rPr>
          <w:t xml:space="preserve">Issue #244</w:t>
        </w:r>
      </w:hyperlink>
      <w:r>
        <w:t xml:space="preserve"> </w:t>
      </w:r>
      <w:r>
        <w:t xml:space="preserve">asked for a summary of a YouTube video,</w:t>
      </w:r>
      <w:r>
        <w:t xml:space="preserve"> </w:t>
      </w:r>
      <w:r>
        <w:t xml:space="preserve">“Andrew Ng: One Skill to Stay Relevant in the Age of AI”</w:t>
      </w:r>
      <w:r>
        <w:t xml:space="preserve">,</w:t>
      </w:r>
      <w:r>
        <w:t xml:space="preserve"> </w:t>
      </w:r>
      <w:r>
        <w:t xml:space="preserve">from the channel Stanford Online</w:t>
      </w:r>
      <w:r>
        <w:t xml:space="preserve"> </w:t>
      </w:r>
      <w:r>
        <w:t xml:space="preserve">(Stanford Online and Ng 2026)</w:t>
      </w:r>
      <w:r>
        <w:t xml:space="preserve">.</w:t>
      </w:r>
      <w:r>
        <w:t xml:space="preserve"> </w:t>
      </w:r>
      <w:r>
        <w:t xml:space="preserve">The video is an eighty-nine-second interview published on 2026-09-22,</w:t>
      </w:r>
      <w:r>
        <w:t xml:space="preserve"> </w:t>
      </w:r>
      <w:r>
        <w:t xml:space="preserve">in which Andrew Ng (Adjunct Professor at Stanford University and founder of DeepLearning.AI)</w:t>
      </w:r>
      <w:r>
        <w:t xml:space="preserve"> </w:t>
      </w:r>
      <w:r>
        <w:t xml:space="preserve">responds to the question:</w:t>
      </w:r>
      <w:r>
        <w:t xml:space="preserve"> </w:t>
      </w:r>
      <w:r>
        <w:t xml:space="preserve">“What’s one skill professionals should start learning now if they want to stay relevant in the age of AI?”</w:t>
      </w:r>
    </w:p>
    <w:bookmarkStart w:id="133" w:name="X2585d35de08cc404764c5b3e676c5fcc497846e"/>
    <w:p>
      <w:pPr>
        <w:pStyle w:val="Heading4"/>
      </w:pPr>
      <w:r>
        <w:t xml:space="preserve">The core argument: everyone should learn to code</w:t>
      </w:r>
    </w:p>
    <w:p>
      <w:pPr>
        <w:pStyle w:val="FirstParagraph"/>
      </w:pPr>
      <w:r>
        <w:t xml:space="preserve">Ng opens with what he acknowledges is a controversial stance:</w:t>
      </w:r>
      <w:r>
        <w:t xml:space="preserve"> </w:t>
      </w:r>
      <w:r>
        <w:t xml:space="preserve">everyone should learn to code.</w:t>
      </w:r>
      <w:r>
        <w:t xml:space="preserve"> </w:t>
      </w:r>
      <w:r>
        <w:t xml:space="preserve">His thesis is that a noticeable productivity gap is already widening</w:t>
      </w:r>
      <w:r>
        <w:t xml:space="preserve"> </w:t>
      </w:r>
      <w:r>
        <w:t xml:space="preserve">between professionals who can build custom software and those who cannot,</w:t>
      </w:r>
      <w:r>
        <w:t xml:space="preserve"> </w:t>
      </w:r>
      <w:r>
        <w:t xml:space="preserve">across all organizational roles rather than only within software engineering.</w:t>
      </w:r>
    </w:p>
    <w:bookmarkEnd w:id="133"/>
    <w:bookmarkStart w:id="134" w:name="X9429e6d799a3fcf433b7cb54e1628b26ec04661"/>
    <w:p>
      <w:pPr>
        <w:pStyle w:val="Heading4"/>
      </w:pPr>
      <w:r>
        <w:t xml:space="preserve">Directing computers vs. writing syntax by hand</w:t>
      </w:r>
    </w:p>
    <w:p>
      <w:pPr>
        <w:pStyle w:val="FirstParagraph"/>
      </w:pPr>
      <w:r>
        <w:t xml:space="preserve">Crucially, Ng clarifies that learning to code does not mean typing out every line of syntax manually.</w:t>
      </w:r>
      <w:r>
        <w:t xml:space="preserve"> </w:t>
      </w:r>
      <w:r>
        <w:t xml:space="preserve">He notes that he rarely writes code entirely by hand himself anymore.</w:t>
      </w:r>
      <w:r>
        <w:t xml:space="preserve"> </w:t>
      </w:r>
      <w:r>
        <w:t xml:space="preserve">Instead, the enduring core skill is knowing how to instruct a computer with precision,</w:t>
      </w:r>
      <w:r>
        <w:t xml:space="preserve"> </w:t>
      </w:r>
      <w:r>
        <w:t xml:space="preserve">and code remains the native language through which computers are directed.</w:t>
      </w:r>
    </w:p>
    <w:p>
      <w:pPr>
        <w:pStyle w:val="BodyText"/>
      </w:pPr>
      <w:r>
        <w:t xml:space="preserve">In Ng’s view, AI-assisted coding transforms programming into a universal capability: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Marketing without engineering bottlenecks:</w:t>
      </w:r>
      <w:r>
        <w:t xml:space="preserve"> </w:t>
      </w:r>
      <w:r>
        <w:t xml:space="preserve">Top marketers no longer wait in an engineering backlog for a dedicated developer to build or update a website;</w:t>
      </w:r>
      <w:r>
        <w:t xml:space="preserve"> </w:t>
      </w:r>
      <w:r>
        <w:t xml:space="preserve">they build and deploy what they need directly using AI assistance.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Recruiting with custom automation:</w:t>
      </w:r>
      <w:r>
        <w:t xml:space="preserve"> </w:t>
      </w:r>
      <w:r>
        <w:t xml:space="preserve">Top recruiters write automated scripts to screen and parse resumes against specific role requirements</w:t>
      </w:r>
      <w:r>
        <w:t xml:space="preserve"> </w:t>
      </w:r>
      <w:r>
        <w:t xml:space="preserve">instead of manually reviewing hundreds of candidates by hand.</w:t>
      </w:r>
    </w:p>
    <w:bookmarkEnd w:id="134"/>
    <w:bookmarkStart w:id="135" w:name="countering-the-advice-to-abandon-coding"/>
    <w:p>
      <w:pPr>
        <w:pStyle w:val="Heading4"/>
      </w:pPr>
      <w:r>
        <w:t xml:space="preserve">Countering the advice to abandon coding</w:t>
      </w:r>
    </w:p>
    <w:p>
      <w:pPr>
        <w:pStyle w:val="FirstParagraph"/>
      </w:pPr>
      <w:r>
        <w:t xml:space="preserve">A prevalent piece of executive and business advice suggests that learning to code is a waste of time</w:t>
      </w:r>
      <w:r>
        <w:t xml:space="preserve"> </w:t>
      </w:r>
      <w:r>
        <w:t xml:space="preserve">because AI will automate software development away.</w:t>
      </w:r>
      <w:r>
        <w:t xml:space="preserve"> </w:t>
      </w:r>
      <w:r>
        <w:t xml:space="preserve">Ng argues that this perspective has the causality backwards.</w:t>
      </w:r>
      <w:r>
        <w:t xml:space="preserve"> </w:t>
      </w:r>
      <w:r>
        <w:t xml:space="preserve">Rather than making programming obsolete,</w:t>
      </w:r>
      <w:r>
        <w:t xml:space="preserve"> </w:t>
      </w:r>
      <w:r>
        <w:t xml:space="preserve">AI assistance has lowered the barrier to entry enough that coding is now practical for everyone to learn.</w:t>
      </w:r>
      <w:r>
        <w:t xml:space="preserve"> </w:t>
      </w:r>
      <w:r>
        <w:t xml:space="preserve">The ability to specify logic, structure data, and guide an AI coding agent to produce tailored tools</w:t>
      </w:r>
      <w:r>
        <w:t xml:space="preserve"> </w:t>
      </w:r>
      <w:r>
        <w:t xml:space="preserve">amplifies individual effectiveness in every profession.</w:t>
      </w:r>
    </w:p>
    <w:bookmarkEnd w:id="135"/>
    <w:bookmarkEnd w:id="136"/>
    <w:bookmarkStart w:id="140" w:name="sec-ai-when-to-use"/>
    <w:p>
      <w:pPr>
        <w:pStyle w:val="Heading1"/>
      </w:pPr>
      <w:r>
        <w:t xml:space="preserve">11.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137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138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139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140"/>
    <w:bookmarkStart w:id="161" w:name="sec-ai-research-modes"/>
    <w:p>
      <w:pPr>
        <w:pStyle w:val="Heading1"/>
      </w:pPr>
      <w:r>
        <w:t xml:space="preserve">12. Deep Research Modes</w:t>
      </w:r>
    </w:p>
    <w:p>
      <w:pPr>
        <w:pStyle w:val="FirstParagraph"/>
      </w:pPr>
      <w:r>
        <w:t xml:space="preserve">Every major assistant now ships a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mode:</w:t>
      </w:r>
      <w:r>
        <w:t xml:space="preserve"> </w:t>
      </w:r>
      <w:r>
        <w:t xml:space="preserve">a long-running agent that plans a search strategy,</w:t>
      </w:r>
      <w:r>
        <w:t xml:space="preserve"> </w:t>
      </w:r>
      <w:r>
        <w:t xml:space="preserve">runs dozens of queries,</w:t>
      </w:r>
      <w:r>
        <w:t xml:space="preserve"> </w:t>
      </w:r>
      <w:r>
        <w:t xml:space="preserve">reads the results,</w:t>
      </w:r>
      <w:r>
        <w:t xml:space="preserve"> </w:t>
      </w:r>
      <w:r>
        <w:t xml:space="preserve">and writes a cited report (measured 2026-09-09).</w:t>
      </w:r>
      <w:r>
        <w:t xml:space="preserve"> </w:t>
      </w:r>
      <w:r>
        <w:t xml:space="preserve">These modes sit between a single web search and a coding agent.</w:t>
      </w:r>
      <w:r>
        <w:t xml:space="preserve"> </w:t>
      </w:r>
      <w:r>
        <w:t xml:space="preserve">They do not edit files or run your code,</w:t>
      </w:r>
      <w:r>
        <w:t xml:space="preserve"> </w:t>
      </w:r>
      <w:r>
        <w:t xml:space="preserve">but they read far more sources per question than a chat turn does,</w:t>
      </w:r>
      <w:r>
        <w:t xml:space="preserve"> </w:t>
      </w:r>
      <w:r>
        <w:t xml:space="preserve">and they hand back something closer to a literature memo than an answer.</w:t>
      </w:r>
    </w:p>
    <w:p>
      <w:pPr>
        <w:pStyle w:val="BodyText"/>
      </w:pPr>
      <w:r>
        <w:t xml:space="preserve">This section compares five of them from their vendors’ own documentation:</w:t>
      </w:r>
    </w:p>
    <w:p>
      <w:pPr>
        <w:pStyle w:val="Compact"/>
        <w:numPr>
          <w:ilvl w:val="0"/>
          <w:numId w:val="1019"/>
        </w:numPr>
      </w:pPr>
      <w:r>
        <w:t xml:space="preserve">Claude Research (Anthropic)</w:t>
      </w:r>
    </w:p>
    <w:p>
      <w:pPr>
        <w:pStyle w:val="Compact"/>
        <w:numPr>
          <w:ilvl w:val="0"/>
          <w:numId w:val="1019"/>
        </w:numPr>
      </w:pPr>
      <w:r>
        <w:t xml:space="preserve">Gemini Deep Research (Google)</w:t>
      </w:r>
    </w:p>
    <w:p>
      <w:pPr>
        <w:pStyle w:val="Compact"/>
        <w:numPr>
          <w:ilvl w:val="0"/>
          <w:numId w:val="1019"/>
        </w:numPr>
      </w:pPr>
      <w:r>
        <w:t xml:space="preserve">ChatGPT deep research (OpenAI)</w:t>
      </w:r>
    </w:p>
    <w:p>
      <w:pPr>
        <w:pStyle w:val="Compact"/>
        <w:numPr>
          <w:ilvl w:val="0"/>
          <w:numId w:val="1019"/>
        </w:numPr>
      </w:pPr>
      <w:r>
        <w:t xml:space="preserve">Researcher in Microsoft 365 Copilot (Microsoft)</w:t>
      </w:r>
    </w:p>
    <w:p>
      <w:pPr>
        <w:pStyle w:val="Compact"/>
        <w:numPr>
          <w:ilvl w:val="0"/>
          <w:numId w:val="1019"/>
        </w:numPr>
      </w:pPr>
      <w:r>
        <w:t xml:space="preserve">Perplexity Research (Perplexity)</w:t>
      </w:r>
    </w:p>
    <w:p>
      <w:pPr>
        <w:pStyle w:val="FirstParagraph"/>
      </w:pPr>
      <w:r>
        <w:t xml:space="preserve">For each we record what it does,</w:t>
      </w:r>
      <w:r>
        <w:t xml:space="preserve"> </w:t>
      </w:r>
      <w:r>
        <w:t xml:space="preserve">which plans include it and with what limits,</w:t>
      </w:r>
      <w:r>
        <w:t xml:space="preserve"> </w:t>
      </w:r>
      <w:r>
        <w:t xml:space="preserve">how long a run takes,</w:t>
      </w:r>
      <w:r>
        <w:t xml:space="preserve"> </w:t>
      </w:r>
      <w:r>
        <w:t xml:space="preserve">what the output looks like,</w:t>
      </w:r>
      <w:r>
        <w:t xml:space="preserve"> </w:t>
      </w:r>
      <w:r>
        <w:t xml:space="preserve">which connected sources it can read,</w:t>
      </w:r>
      <w:r>
        <w:t xml:space="preserve"> </w:t>
      </w:r>
      <w:r>
        <w:t xml:space="preserve">and whether the same capability is reachable from an API.</w:t>
      </w:r>
      <w:r>
        <w:t xml:space="preserve"> </w:t>
      </w:r>
      <w:r>
        <w:t xml:space="preserve">All figures are as published on 2026-09-09;</w:t>
      </w:r>
      <w:r>
        <w:t xml:space="preserve"> </w:t>
      </w:r>
      <w:r>
        <w:t xml:space="preserve">vendors change plan limits often, so re-check before relying on one.</w:t>
      </w:r>
    </w:p>
    <w:bookmarkStart w:id="143" w:name="claude-research"/>
    <w:p>
      <w:pPr>
        <w:pStyle w:val="Heading4"/>
      </w:pPr>
      <w:r>
        <w:t xml:space="preserve">Claude Research</w:t>
      </w:r>
    </w:p>
    <w:p>
      <w:pPr>
        <w:pStyle w:val="FirstParagraph"/>
      </w:pPr>
      <w:hyperlink r:id="rId141">
        <w:r>
          <w:rPr>
            <w:rStyle w:val="Hyperlink"/>
          </w:rPr>
          <w:t xml:space="preserve">Research</w:t>
        </w:r>
      </w:hyperlink>
      <w:r>
        <w:t xml:space="preserve"> </w:t>
      </w:r>
      <w:r>
        <w:t xml:space="preserve">(Anthropic 2026a)</w:t>
      </w:r>
      <w:r>
        <w:t xml:space="preserve"> </w:t>
      </w:r>
      <w:r>
        <w:t xml:space="preserve">is available on the paid Claude plans (Pro, Max, Team, and Enterprise)</w:t>
      </w:r>
      <w:r>
        <w:t xml:space="preserve"> </w:t>
      </w:r>
      <w:r>
        <w:t xml:space="preserve">in the web, desktop, and mobile apps.</w:t>
      </w:r>
      <w:r>
        <w:t xml:space="preserve"> </w:t>
      </w:r>
      <w:r>
        <w:t xml:space="preserve">Web search must be switched on for Research to work.</w:t>
      </w:r>
      <w:r>
        <w:t xml:space="preserve"> </w:t>
      </w:r>
      <w:r>
        <w:t xml:space="preserve">Claude runs a chain of searches that build on each other</w:t>
      </w:r>
      <w:r>
        <w:t xml:space="preserve"> </w:t>
      </w:r>
      <w:r>
        <w:t xml:space="preserve">and returns an answer with inline citations.</w:t>
      </w:r>
      <w:r>
        <w:t xml:space="preserve"> </w:t>
      </w:r>
      <w:r>
        <w:t xml:space="preserve">Anthropic’s guidance on choosing between web search, extended thinking, and Research</w:t>
      </w:r>
      <w:r>
        <w:t xml:space="preserve"> </w:t>
      </w:r>
      <w:r>
        <w:t xml:space="preserve">(Anthropic 2026c)</w:t>
      </w:r>
      <w:r>
        <w:t xml:space="preserve"> </w:t>
      </w:r>
      <w:r>
        <w:t xml:space="preserve">places Research at</w:t>
      </w:r>
      <w:r>
        <w:t xml:space="preserve"> </w:t>
      </w:r>
      <w:r>
        <w:t xml:space="preserve">“five or more tool calls over 1-3 minutes”</w:t>
      </w:r>
      <w:r>
        <w:t xml:space="preserve">,</w:t>
      </w:r>
      <w:r>
        <w:t xml:space="preserve"> </w:t>
      </w:r>
      <w:r>
        <w:t xml:space="preserve">with web search for one- or two-query lookups</w:t>
      </w:r>
      <w:r>
        <w:t xml:space="preserve"> </w:t>
      </w:r>
      <w:r>
        <w:t xml:space="preserve">and extended thinking for reasoning that needs no new information.</w:t>
      </w:r>
    </w:p>
    <w:p>
      <w:pPr>
        <w:pStyle w:val="BodyText"/>
      </w:pPr>
      <w:r>
        <w:t xml:space="preserve">Research draws on the same connectors as the rest of the app:</w:t>
      </w:r>
      <w:r>
        <w:t xml:space="preserve"> </w:t>
      </w:r>
      <w:r>
        <w:t xml:space="preserve">when Gmail, Google Calendar, and Google Docs are connected,</w:t>
      </w:r>
      <w:r>
        <w:t xml:space="preserve"> </w:t>
      </w:r>
      <w:r>
        <w:t xml:space="preserve">it searches those alongside the web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There is no separate Research quota;</w:t>
      </w:r>
      <w:r>
        <w:t xml:space="preserve"> </w:t>
      </w:r>
      <w:r>
        <w:t xml:space="preserve">runs count against the plan’s ordinary conversation limits,</w:t>
      </w:r>
      <w:r>
        <w:t xml:space="preserve"> </w:t>
      </w:r>
      <w:r>
        <w:t xml:space="preserve">and the help page warns that a run</w:t>
      </w:r>
      <w:r>
        <w:t xml:space="preserve"> </w:t>
      </w:r>
      <w:r>
        <w:t xml:space="preserve">“may consume limits faster”</w:t>
      </w:r>
      <w:r>
        <w:t xml:space="preserve"> </w:t>
      </w:r>
      <w:r>
        <w:t xml:space="preserve">because it retrieves many sources.</w:t>
      </w:r>
    </w:p>
    <w:p>
      <w:pPr>
        <w:pStyle w:val="BodyText"/>
      </w:pPr>
      <w:r>
        <w:t xml:space="preserve">The Claude API has no Research endpoint.</w:t>
      </w:r>
      <w:r>
        <w:t xml:space="preserve"> </w:t>
      </w:r>
      <w:r>
        <w:t xml:space="preserve">What it exposes is the</w:t>
      </w:r>
      <w:r>
        <w:t xml:space="preserve"> </w:t>
      </w:r>
      <w:hyperlink r:id="rId142">
        <w:r>
          <w:rPr>
            <w:rStyle w:val="Hyperlink"/>
          </w:rPr>
          <w:t xml:space="preserve">web search tool</w:t>
        </w:r>
      </w:hyperlink>
      <w:r>
        <w:t xml:space="preserve"> </w:t>
      </w:r>
      <w:r>
        <w:t xml:space="preserve">(Anthropic 2026b)</w:t>
      </w:r>
      <w:r>
        <w:t xml:space="preserve">:</w:t>
      </w:r>
      <w:r>
        <w:t xml:space="preserve"> </w:t>
      </w:r>
      <w:r>
        <w:t xml:space="preserve">a server-side tool that searches, returns results with citations,</w:t>
      </w:r>
      <w:r>
        <w:t xml:space="preserve"> </w:t>
      </w:r>
      <w:r>
        <w:t xml:space="preserve">and can be capped with</w:t>
      </w:r>
      <w:r>
        <w:t xml:space="preserve"> </w:t>
      </w:r>
      <w:r>
        <w:rPr>
          <w:rStyle w:val="VerbatimChar"/>
        </w:rPr>
        <w:t xml:space="preserve">max_uses</w:t>
      </w:r>
      <w:r>
        <w:t xml:space="preserve"> </w:t>
      </w:r>
      <w:r>
        <w:t xml:space="preserve">or restricted to</w:t>
      </w:r>
      <w:r>
        <w:t xml:space="preserve"> </w:t>
      </w:r>
      <w:r>
        <w:rPr>
          <w:rStyle w:val="VerbatimChar"/>
        </w:rPr>
        <w:t xml:space="preserve">allowed_domains</w:t>
      </w:r>
      <w:r>
        <w:t xml:space="preserve">.</w:t>
      </w:r>
      <w:r>
        <w:t xml:space="preserve"> </w:t>
      </w:r>
      <w:r>
        <w:t xml:space="preserve">It is billed at $10 per 1,000 searches plus token costs.</w:t>
      </w:r>
      <w:r>
        <w:t xml:space="preserve"> </w:t>
      </w:r>
      <w:r>
        <w:t xml:space="preserve">A multi-search research loop over that tool is something you build,</w:t>
      </w:r>
      <w:r>
        <w:t xml:space="preserve"> </w:t>
      </w:r>
      <w:r>
        <w:t xml:space="preserve">not something you call.</w:t>
      </w:r>
    </w:p>
    <w:bookmarkEnd w:id="143"/>
    <w:bookmarkStart w:id="146" w:name="gemini-deep-research"/>
    <w:p>
      <w:pPr>
        <w:pStyle w:val="Heading4"/>
      </w:pPr>
      <w:r>
        <w:t xml:space="preserve">Gemini Deep Research</w:t>
      </w:r>
    </w:p>
    <w:p>
      <w:pPr>
        <w:pStyle w:val="FirstParagraph"/>
      </w:pPr>
      <w:hyperlink r:id="rId144">
        <w:r>
          <w:rPr>
            <w:rStyle w:val="Hyperlink"/>
          </w:rPr>
          <w:t xml:space="preserve">Deep Research in the Gemini app</w:t>
        </w:r>
      </w:hyperlink>
      <w:r>
        <w:t xml:space="preserve"> </w:t>
      </w:r>
      <w:r>
        <w:t xml:space="preserve">(Google 2026e)</w:t>
      </w:r>
      <w:r>
        <w:t xml:space="preserve"> </w:t>
      </w:r>
      <w:r>
        <w:t xml:space="preserve">searches Google by default,</w:t>
      </w:r>
      <w:r>
        <w:t xml:space="preserve"> </w:t>
      </w:r>
      <w:r>
        <w:t xml:space="preserve">and you can add Gmail, Drive, uploaded files, and NotebookLM notebooks as sources.</w:t>
      </w:r>
      <w:r>
        <w:t xml:space="preserve"> </w:t>
      </w:r>
      <w:r>
        <w:t xml:space="preserve">A report</w:t>
      </w:r>
      <w:r>
        <w:t xml:space="preserve"> </w:t>
      </w:r>
      <w:r>
        <w:t xml:space="preserve">“usually takes about 5-10 minutes to generate”</w:t>
      </w:r>
      <w:r>
        <w:t xml:space="preserve">,</w:t>
      </w:r>
      <w:r>
        <w:t xml:space="preserve"> </w:t>
      </w:r>
      <w:r>
        <w:t xml:space="preserve">longer for complex topics.</w:t>
      </w:r>
      <w:r>
        <w:t xml:space="preserve"> </w:t>
      </w:r>
      <w:r>
        <w:t xml:space="preserve">The report can be exported to Google Docs</w:t>
      </w:r>
      <w:r>
        <w:t xml:space="preserve"> </w:t>
      </w:r>
      <w:r>
        <w:t xml:space="preserve">or turned into an Audio Overview.</w:t>
      </w:r>
      <w:r>
        <w:t xml:space="preserve"> </w:t>
      </w:r>
      <w:r>
        <w:t xml:space="preserve">All users can run reports;</w:t>
      </w:r>
      <w:r>
        <w:t xml:space="preserve"> </w:t>
      </w:r>
      <w:r>
        <w:t xml:space="preserve">Google AI Pro and Ultra subscribers can generate them with the Pro model,</w:t>
      </w:r>
      <w:r>
        <w:t xml:space="preserve"> </w:t>
      </w:r>
      <w:r>
        <w:t xml:space="preserve">and Ultra reports may include charts, diagrams, and interactive simulators.</w:t>
      </w:r>
    </w:p>
    <w:p>
      <w:pPr>
        <w:pStyle w:val="BodyText"/>
      </w:pPr>
      <w:r>
        <w:t xml:space="preserve">Limits are compute-based rather than a per-report count</w:t>
      </w:r>
      <w:r>
        <w:t xml:space="preserve"> </w:t>
      </w:r>
      <w:r>
        <w:t xml:space="preserve">(Google 2026b)</w:t>
      </w:r>
      <w:r>
        <w:t xml:space="preserve">:</w:t>
      </w:r>
      <w:r>
        <w:t xml:space="preserve"> </w:t>
      </w:r>
      <w:r>
        <w:t xml:space="preserve">the allowance refreshes every 5 hours up to a weekly cap,</w:t>
      </w:r>
      <w:r>
        <w:t xml:space="preserve"> </w:t>
      </w:r>
      <w:r>
        <w:t xml:space="preserve">with AI Plus at 2x the free allowance, AI Pro at 4x,</w:t>
      </w:r>
      <w:r>
        <w:t xml:space="preserve"> </w:t>
      </w:r>
      <w:r>
        <w:t xml:space="preserve">and AI Ultra at 5x or 20x the Pro allowance depending on the subscription.</w:t>
      </w:r>
      <w:r>
        <w:t xml:space="preserve"> </w:t>
      </w:r>
      <w:r>
        <w:t xml:space="preserve">Deep Research is listed as available on every tier,</w:t>
      </w:r>
      <w:r>
        <w:t xml:space="preserve"> </w:t>
      </w:r>
      <w:r>
        <w:t xml:space="preserve">but the same page notes that for accounts without a paid plan</w:t>
      </w:r>
      <w:r>
        <w:t xml:space="preserve"> </w:t>
      </w:r>
      <w:r>
        <w:t xml:space="preserve">compute-heavy features like Deep Research</w:t>
      </w:r>
      <w:r>
        <w:t xml:space="preserve"> </w:t>
      </w:r>
      <w:r>
        <w:t xml:space="preserve">“may be unavailable during periods of high demand”</w:t>
      </w:r>
      <w:r>
        <w:t xml:space="preserve">.</w:t>
      </w:r>
    </w:p>
    <w:p>
      <w:pPr>
        <w:pStyle w:val="BodyText"/>
      </w:pPr>
      <w:r>
        <w:t xml:space="preserve">Google is the one vendor here that sells the app feature and the API feature under the same name.</w:t>
      </w:r>
      <w:r>
        <w:t xml:space="preserve"> </w:t>
      </w:r>
      <w:r>
        <w:t xml:space="preserve">The</w:t>
      </w:r>
      <w:r>
        <w:t xml:space="preserve"> </w:t>
      </w:r>
      <w:hyperlink r:id="rId145">
        <w:r>
          <w:rPr>
            <w:rStyle w:val="Hyperlink"/>
          </w:rPr>
          <w:t xml:space="preserve">Gemini Deep Research agent</w:t>
        </w:r>
      </w:hyperlink>
      <w:r>
        <w:t xml:space="preserve"> </w:t>
      </w:r>
      <w:r>
        <w:t xml:space="preserve">(Google 2026c)</w:t>
      </w:r>
      <w:r>
        <w:t xml:space="preserve"> </w:t>
      </w:r>
      <w:r>
        <w:t xml:space="preserve">runs only through the Interactions API,</w:t>
      </w:r>
      <w:r>
        <w:t xml:space="preserve"> </w:t>
      </w:r>
      <w:r>
        <w:t xml:space="preserve">must be launched with</w:t>
      </w:r>
      <w:r>
        <w:t xml:space="preserve"> </w:t>
      </w:r>
      <w:r>
        <w:rPr>
          <w:rStyle w:val="VerbatimChar"/>
        </w:rPr>
        <w:t xml:space="preserve">background=true</w:t>
      </w:r>
      <w:r>
        <w:t xml:space="preserve">,</w:t>
      </w:r>
      <w:r>
        <w:t xml:space="preserve"> </w:t>
      </w:r>
      <w:r>
        <w:t xml:space="preserve">and ships as two agents:</w:t>
      </w:r>
      <w:r>
        <w:t xml:space="preserve"> </w:t>
      </w:r>
      <w:r>
        <w:rPr>
          <w:rStyle w:val="VerbatimChar"/>
        </w:rPr>
        <w:t xml:space="preserve">deep-research-preview-04-2026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deep-research-max-preview-04-2026</w:t>
      </w:r>
      <w:r>
        <w:t xml:space="preserve">.</w:t>
      </w:r>
      <w:r>
        <w:t xml:space="preserve"> </w:t>
      </w:r>
      <w:r>
        <w:t xml:space="preserve">The Max variant, built on Gemini 3.1 Pro,</w:t>
      </w:r>
      <w:r>
        <w:t xml:space="preserve"> </w:t>
      </w:r>
      <w:r>
        <w:t xml:space="preserve">is positioned for exhaustive batch work such as a nightly job that writes due-diligence reports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By default the agent gets Google Search, URL context, and code execution;</w:t>
      </w:r>
      <w:r>
        <w:t xml:space="preserve"> </w:t>
      </w:r>
      <w:r>
        <w:t xml:space="preserve">it accepts documents as input and can call remote MCP servers.</w:t>
      </w:r>
      <w:r>
        <w:t xml:space="preserve"> </w:t>
      </w:r>
      <w:r>
        <w:t xml:space="preserve">A run is capped at 60 minutes,</w:t>
      </w:r>
      <w:r>
        <w:t xml:space="preserve"> </w:t>
      </w:r>
      <w:r>
        <w:t xml:space="preserve">and the docs estimate $1-3 per standard task and $3-7 per Max task.</w:t>
      </w:r>
    </w:p>
    <w:bookmarkEnd w:id="146"/>
    <w:bookmarkStart w:id="149" w:name="chatgpt-deep-research"/>
    <w:p>
      <w:pPr>
        <w:pStyle w:val="Heading4"/>
      </w:pPr>
      <w:r>
        <w:t xml:space="preserve">ChatGPT deep research</w:t>
      </w:r>
    </w:p>
    <w:p>
      <w:pPr>
        <w:pStyle w:val="FirstParagraph"/>
      </w:pPr>
      <w:hyperlink r:id="rId147">
        <w:r>
          <w:rPr>
            <w:rStyle w:val="Hyperlink"/>
          </w:rPr>
          <w:t xml:space="preserve">Deep research in ChatGPT</w:t>
        </w:r>
      </w:hyperlink>
      <w:r>
        <w:t xml:space="preserve"> </w:t>
      </w:r>
      <w:r>
        <w:t xml:space="preserve">(OpenAI 2026b)</w:t>
      </w:r>
      <w:r>
        <w:t xml:space="preserve"> </w:t>
      </w:r>
      <w:r>
        <w:t xml:space="preserve">is the one mode here that puts a plan in front of you before it starts.</w:t>
      </w:r>
      <w:r>
        <w:t xml:space="preserve"> </w:t>
      </w:r>
      <w:r>
        <w:t xml:space="preserve">ChatGPT may ask clarifying questions,</w:t>
      </w:r>
      <w:r>
        <w:t xml:space="preserve"> </w:t>
      </w:r>
      <w:r>
        <w:t xml:space="preserve">drafts a research plan you can edit,</w:t>
      </w:r>
      <w:r>
        <w:t xml:space="preserve"> </w:t>
      </w:r>
      <w:r>
        <w:t xml:space="preserve">lets you watch and interrupt the run to redirect it,</w:t>
      </w:r>
      <w:r>
        <w:t xml:space="preserve"> </w:t>
      </w:r>
      <w:r>
        <w:t xml:space="preserve">and finishes with a full-screen report carrying a table of contents,</w:t>
      </w:r>
      <w:r>
        <w:t xml:space="preserve"> </w:t>
      </w:r>
      <w:r>
        <w:t xml:space="preserve">a sources section, and an activity history.</w:t>
      </w:r>
      <w:r>
        <w:t xml:space="preserve"> </w:t>
      </w:r>
      <w:r>
        <w:t xml:space="preserve">Reports download as Markdown, Word, or PDF.</w:t>
      </w:r>
    </w:p>
    <w:p>
      <w:pPr>
        <w:pStyle w:val="BodyText"/>
      </w:pPr>
      <w:r>
        <w:t xml:space="preserve">Sources are the public web, files you upload,</w:t>
      </w:r>
      <w:r>
        <w:t xml:space="preserve"> </w:t>
      </w:r>
      <w:r>
        <w:t xml:space="preserve">and connected apps such as Google Drive or SharePoint</w:t>
      </w:r>
      <w:r>
        <w:t xml:space="preserve"> </w:t>
      </w:r>
      <w:r>
        <w:t xml:space="preserve">where your plan and workspace allow them;</w:t>
      </w:r>
      <w:r>
        <w:t xml:space="preserve"> </w:t>
      </w:r>
      <w:r>
        <w:t xml:space="preserve">deep research uses only an app’s read actions.</w:t>
      </w:r>
      <w:r>
        <w:t xml:space="preserve"> </w:t>
      </w:r>
      <w:r>
        <w:t xml:space="preserve">You can also restrict a run to named sites,</w:t>
      </w:r>
      <w:r>
        <w:t xml:space="preserve"> </w:t>
      </w:r>
      <w:r>
        <w:t xml:space="preserve">or prioritize them while still allowing full-web search.</w:t>
      </w:r>
      <w:r>
        <w:t xml:space="preserve"> </w:t>
      </w:r>
      <w:r>
        <w:t xml:space="preserve">Usage</w:t>
      </w:r>
      <w:r>
        <w:t xml:space="preserve"> </w:t>
      </w:r>
      <w:r>
        <w:t xml:space="preserve">“varies by plan”</w:t>
      </w:r>
      <w:r>
        <w:t xml:space="preserve"> </w:t>
      </w:r>
      <w:r>
        <w:t xml:space="preserve">and shows in an in-product counter;</w:t>
      </w:r>
      <w:r>
        <w:t xml:space="preserve"> </w:t>
      </w:r>
      <w:r>
        <w:t xml:space="preserve">plans with a fixed monthly allowance reset 30 days from first use,</w:t>
      </w:r>
      <w:r>
        <w:t xml:space="preserve"> </w:t>
      </w:r>
      <w:r>
        <w:t xml:space="preserve">and availability depends on country.</w:t>
      </w:r>
      <w:r>
        <w:t xml:space="preserve"> </w:t>
      </w:r>
      <w:r>
        <w:t xml:space="preserve">Enterprise and Edu admins gate access by role.</w:t>
      </w:r>
    </w:p>
    <w:p>
      <w:pPr>
        <w:pStyle w:val="BodyText"/>
      </w:pP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API version</w:t>
        </w:r>
      </w:hyperlink>
      <w:r>
        <w:t xml:space="preserve"> </w:t>
      </w:r>
      <w:r>
        <w:t xml:space="preserve">(OpenAI 2026a)</w:t>
      </w:r>
      <w:r>
        <w:t xml:space="preserve"> </w:t>
      </w:r>
      <w:r>
        <w:t xml:space="preserve">runs through the Responses API with model</w:t>
      </w:r>
      <w:r>
        <w:t xml:space="preserve"> </w:t>
      </w:r>
      <w:r>
        <w:rPr>
          <w:rStyle w:val="VerbatimChar"/>
        </w:rPr>
        <w:t xml:space="preserve">o3-deep-research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o4-mini-deep-research</w:t>
      </w:r>
      <w:r>
        <w:t xml:space="preserve">.</w:t>
      </w:r>
      <w:r>
        <w:t xml:space="preserve"> </w:t>
      </w:r>
      <w:r>
        <w:t xml:space="preserve">OpenAI recommends background mode because runs</w:t>
      </w:r>
      <w:r>
        <w:t xml:space="preserve"> </w:t>
      </w:r>
      <w:r>
        <w:t xml:space="preserve">“can take tens of minutes”</w:t>
      </w:r>
      <w:r>
        <w:t xml:space="preserve">,</w:t>
      </w:r>
      <w:r>
        <w:t xml:space="preserve"> </w:t>
      </w:r>
      <w:r>
        <w:t xml:space="preserve">and background mode is incompatible with zero-data-retention agreements.</w:t>
      </w:r>
      <w:r>
        <w:t xml:space="preserve"> </w:t>
      </w:r>
      <w:r>
        <w:t xml:space="preserve">Available tools are web search, file search over at most two vector stores,</w:t>
      </w:r>
      <w:r>
        <w:t xml:space="preserve"> </w:t>
      </w:r>
      <w:r>
        <w:t xml:space="preserve">remote MCP servers exposing a search/fetch interface, and the code interpreter.</w:t>
      </w:r>
      <w:r>
        <w:t xml:space="preserve"> </w:t>
      </w:r>
      <w:r>
        <w:t xml:space="preserve">Output carries inline citations as annotations with a URL, title, and character offsets.</w:t>
      </w:r>
    </w:p>
    <w:bookmarkEnd w:id="149"/>
    <w:bookmarkStart w:id="152" w:name="Xc017de845cc5a3087b50d6c735b9b56e74687ad"/>
    <w:p>
      <w:pPr>
        <w:pStyle w:val="Heading4"/>
      </w:pPr>
      <w:r>
        <w:t xml:space="preserve">Microsoft 365 Copilot Researcher and Think Deeper</w:t>
      </w:r>
    </w:p>
    <w:p>
      <w:pPr>
        <w:pStyle w:val="FirstParagraph"/>
      </w:pPr>
      <w:r>
        <w:t xml:space="preserve">Microsoft has consolidated its offerings into one agent.</w:t>
      </w:r>
      <w:r>
        <w:t xml:space="preserve"> </w:t>
      </w:r>
      <w:r>
        <w:t xml:space="preserve">The consumer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 was retired from the Copilot app on 2026-08-18,</w:t>
      </w:r>
      <w:r>
        <w:t xml:space="preserve"> </w:t>
      </w:r>
      <w:r>
        <w:t xml:space="preserve">and Microsoft 365 Premium subscribers are directed to</w:t>
      </w:r>
      <w:r>
        <w:t xml:space="preserve"> </w:t>
      </w:r>
      <w:hyperlink r:id="rId150">
        <w:r>
          <w:rPr>
            <w:rStyle w:val="Hyperlink"/>
          </w:rPr>
          <w:t xml:space="preserve">Researcher</w:t>
        </w:r>
      </w:hyperlink>
      <w:r>
        <w:t xml:space="preserve"> </w:t>
      </w:r>
      <w:r>
        <w:t xml:space="preserve">(Microsoft 2026c, 2026b)</w:t>
      </w:r>
      <w:r>
        <w:t xml:space="preserve"> </w:t>
      </w:r>
      <w:r>
        <w:t xml:space="preserve">instead.</w:t>
      </w:r>
      <w:r>
        <w:t xml:space="preserve"> </w:t>
      </w:r>
      <w:r>
        <w:t xml:space="preserve">Researcher is also included for business and enterprise tenants</w:t>
      </w:r>
      <w:r>
        <w:t xml:space="preserve"> </w:t>
      </w:r>
      <w:r>
        <w:t xml:space="preserve">with a Copilot add-on license,</w:t>
      </w:r>
      <w:r>
        <w:t xml:space="preserve"> </w:t>
      </w:r>
      <w:r>
        <w:t xml:space="preserve">and admins can block it in the Microsoft 365 admin center.</w:t>
      </w:r>
    </w:p>
    <w:p>
      <w:pPr>
        <w:pStyle w:val="BodyText"/>
      </w:pPr>
      <w:r>
        <w:t xml:space="preserve">Researcher’s distinguishing source is your work graph:</w:t>
      </w:r>
      <w:r>
        <w:t xml:space="preserve"> </w:t>
      </w:r>
      <w:r>
        <w:t xml:space="preserve">it reads files, emails, meetings, and Teams chats you already have access to,</w:t>
      </w:r>
      <w:r>
        <w:t xml:space="preserve"> </w:t>
      </w:r>
      <w:r>
        <w:t xml:space="preserve">plus Microsoft Graph connectors,</w:t>
      </w:r>
      <w:r>
        <w:t xml:space="preserve"> </w:t>
      </w:r>
      <w:r>
        <w:t xml:space="preserve">and uses the Bing index for the web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Web search can be disabled tenant-wide,</w:t>
      </w:r>
      <w:r>
        <w:t xml:space="preserve"> </w:t>
      </w:r>
      <w:r>
        <w:t xml:space="preserve">but there is no allow-list or block-list of sites below that.</w:t>
      </w:r>
      <w:r>
        <w:t xml:space="preserve"> </w:t>
      </w:r>
      <w:r>
        <w:t xml:space="preserve">It asks clarifying questions before running,</w:t>
      </w:r>
      <w:r>
        <w:t xml:space="preserve"> </w:t>
      </w:r>
      <w:r>
        <w:t xml:space="preserve">and the FAQ gives run times of</w:t>
      </w:r>
      <w:r>
        <w:t xml:space="preserve"> </w:t>
      </w:r>
      <w:r>
        <w:t xml:space="preserve">“under five minutes for simple queries”</w:t>
      </w:r>
      <w:r>
        <w:t xml:space="preserve"> </w:t>
      </w:r>
      <w:r>
        <w:t xml:space="preserve">and</w:t>
      </w:r>
      <w:r>
        <w:t xml:space="preserve"> </w:t>
      </w:r>
      <w:r>
        <w:t xml:space="preserve">“10 to 45 minutes for highly complex ones”</w:t>
      </w:r>
      <w:r>
        <w:t xml:space="preserve">.</w:t>
      </w:r>
      <w:r>
        <w:t xml:space="preserve"> </w:t>
      </w:r>
      <w:r>
        <w:t xml:space="preserve">Output is a report with headings, visuals, and cited sources;</w:t>
      </w:r>
      <w:r>
        <w:t xml:space="preserve"> </w:t>
      </w:r>
      <w:r>
        <w:t xml:space="preserve">PowerPoint and PDF export are listed as</w:t>
      </w:r>
      <w:r>
        <w:t xml:space="preserve"> </w:t>
      </w:r>
      <w:r>
        <w:t xml:space="preserve">“to be released soon”</w:t>
      </w:r>
      <w:r>
        <w:t xml:space="preserve">.</w:t>
      </w:r>
      <w:r>
        <w:t xml:space="preserve"> </w:t>
      </w:r>
      <w:r>
        <w:t xml:space="preserve">The hard limit is 25 queries per user per month.</w:t>
      </w:r>
      <w:r>
        <w:t xml:space="preserve"> </w:t>
      </w:r>
      <w:r>
        <w:t xml:space="preserve">Tenants can enable Anthropic’s Claude models inside Researcher,</w:t>
      </w:r>
      <w:r>
        <w:t xml:space="preserve"> </w:t>
      </w:r>
      <w:r>
        <w:t xml:space="preserve">and the model picker is available when Researcher is opened as its own agent.</w:t>
      </w:r>
      <w:r>
        <w:t xml:space="preserve"> </w:t>
      </w:r>
      <w:r>
        <w:t xml:space="preserve">The FAQ states that Researcher cannot be customized or extended through Copilot Studio,</w:t>
      </w:r>
      <w:r>
        <w:t xml:space="preserve"> </w:t>
      </w:r>
      <w:r>
        <w:t xml:space="preserve">and none of the pages we read describe a programmatic route to it</w:t>
      </w:r>
      <w:r>
        <w:t xml:space="preserve"> </w:t>
      </w:r>
      <w:r>
        <w:t xml:space="preserve">(Microsoft 2026e)</w:t>
      </w:r>
      <w:r>
        <w:t xml:space="preserve">.</w:t>
      </w:r>
    </w:p>
    <w:p>
      <w:pPr>
        <w:pStyle w:val="BodyText"/>
      </w:pPr>
      <w:r>
        <w:t xml:space="preserve">Think Deeper is not a research mode.</w:t>
      </w:r>
      <w:r>
        <w:t xml:space="preserve"> </w:t>
      </w:r>
      <w:r>
        <w:t xml:space="preserve">It is one of the</w:t>
      </w:r>
      <w:r>
        <w:t xml:space="preserve"> </w:t>
      </w:r>
      <w:hyperlink r:id="rId151">
        <w:r>
          <w:rPr>
            <w:rStyle w:val="Hyperlink"/>
          </w:rPr>
          <w:t xml:space="preserve">conversation modes</w:t>
        </w:r>
      </w:hyperlink>
      <w:r>
        <w:t xml:space="preserve"> </w:t>
      </w:r>
      <w:r>
        <w:t xml:space="preserve">(Microsoft 2026a)</w:t>
      </w:r>
      <w:r>
        <w:t xml:space="preserve"> </w:t>
      </w:r>
      <w:r>
        <w:t xml:space="preserve">in the consumer Copilot app:</w:t>
      </w:r>
      <w:r>
        <w:t xml:space="preserve"> </w:t>
      </w:r>
      <w:r>
        <w:t xml:space="preserve">a reasoning pass that</w:t>
      </w:r>
      <w:r>
        <w:t xml:space="preserve"> </w:t>
      </w:r>
      <w:r>
        <w:t xml:space="preserve">“takes up to 10 seconds”</w:t>
      </w:r>
      <w:r>
        <w:t xml:space="preserve"> </w:t>
      </w:r>
      <w:r>
        <w:t xml:space="preserve">and does no extra retrieval,</w:t>
      </w:r>
      <w:r>
        <w:t xml:space="preserve"> </w:t>
      </w:r>
      <w:r>
        <w:t xml:space="preserve">available to all users with priority for Microsoft 365 subscribers when capacity is short.</w:t>
      </w:r>
      <w:r>
        <w:t xml:space="preserve"> </w:t>
      </w:r>
      <w:r>
        <w:t xml:space="preserve">Treat it as the counterpart of Claude’s extended thinking,</w:t>
      </w:r>
      <w:r>
        <w:t xml:space="preserve"> </w:t>
      </w:r>
      <w:r>
        <w:t xml:space="preserve">not of Researcher.</w:t>
      </w:r>
    </w:p>
    <w:bookmarkEnd w:id="152"/>
    <w:bookmarkStart w:id="156" w:name="perplexity-research"/>
    <w:p>
      <w:pPr>
        <w:pStyle w:val="Heading4"/>
      </w:pPr>
      <w:r>
        <w:t xml:space="preserve">Perplexity Research</w:t>
      </w:r>
    </w:p>
    <w:p>
      <w:pPr>
        <w:pStyle w:val="FirstParagraph"/>
      </w:pPr>
      <w:hyperlink r:id="rId153">
        <w:r>
          <w:rPr>
            <w:rStyle w:val="Hyperlink"/>
          </w:rPr>
          <w:t xml:space="preserve">Research mode</w:t>
        </w:r>
      </w:hyperlink>
      <w:r>
        <w:t xml:space="preserve"> </w:t>
      </w:r>
      <w:r>
        <w:t xml:space="preserve">(Perplexity 2026b)</w:t>
      </w:r>
      <w:r>
        <w:t xml:space="preserve"> </w:t>
      </w:r>
      <w:r>
        <w:t xml:space="preserve">runs</w:t>
      </w:r>
      <w:r>
        <w:t xml:space="preserve"> </w:t>
      </w:r>
      <w:r>
        <w:t xml:space="preserve">“dozens of searches, reads hundreds of sources”</w:t>
      </w:r>
      <w:r>
        <w:t xml:space="preserve">,</w:t>
      </w:r>
      <w:r>
        <w:t xml:space="preserve"> </w:t>
      </w:r>
      <w:r>
        <w:t xml:space="preserve">completes most tasks in under 3 minutes,</w:t>
      </w:r>
      <w:r>
        <w:t xml:space="preserve"> </w:t>
      </w:r>
      <w:r>
        <w:t xml:space="preserve">and takes around 4 to 5 minutes to deliver the report.</w:t>
      </w:r>
      <w:r>
        <w:t xml:space="preserve"> </w:t>
      </w:r>
      <w:r>
        <w:t xml:space="preserve">Reports export to PDF or a document, or become a shareable Perplexity Page.</w:t>
      </w:r>
      <w:r>
        <w:t xml:space="preserve"> </w:t>
      </w:r>
      <w:r>
        <w:t xml:space="preserve">Free accounts get limited access and Pro subscribers get extended access;</w:t>
      </w:r>
      <w:r>
        <w:t xml:space="preserve"> </w:t>
      </w:r>
      <w:r>
        <w:t xml:space="preserve">the help page gives no counts.</w:t>
      </w:r>
      <w:r>
        <w:t xml:space="preserve"> </w:t>
      </w:r>
      <w:r>
        <w:t xml:space="preserve">You cannot choose the model in Research mode.</w:t>
      </w:r>
      <w:r>
        <w:t xml:space="preserve"> </w:t>
      </w:r>
      <w:r>
        <w:t xml:space="preserve">The</w:t>
      </w:r>
      <w:r>
        <w:t xml:space="preserve"> </w:t>
      </w:r>
      <w:hyperlink r:id="rId154">
        <w:r>
          <w:rPr>
            <w:rStyle w:val="Hyperlink"/>
          </w:rPr>
          <w:t xml:space="preserve">Advanced Deep Research</w:t>
        </w:r>
      </w:hyperlink>
      <w:r>
        <w:t xml:space="preserve"> </w:t>
      </w:r>
      <w:r>
        <w:t xml:space="preserve">(Perplexity 2026c)</w:t>
      </w:r>
      <w:r>
        <w:t xml:space="preserve"> </w:t>
      </w:r>
      <w:r>
        <w:t xml:space="preserve">update added a code sandbox, uploaded-document input, clarifying questions,</w:t>
      </w:r>
      <w:r>
        <w:t xml:space="preserve"> </w:t>
      </w:r>
      <w:r>
        <w:t xml:space="preserve">follow-up questions while a run is in progress,</w:t>
      </w:r>
      <w:r>
        <w:t xml:space="preserve"> </w:t>
      </w:r>
      <w:r>
        <w:t xml:space="preserve">and reports that stream into an editable file.</w:t>
      </w:r>
      <w:r>
        <w:t xml:space="preserve"> </w:t>
      </w:r>
      <w:r>
        <w:t xml:space="preserve">It also names the underlying model by plan.</w:t>
      </w:r>
      <w:r>
        <w:t xml:space="preserve"> </w:t>
      </w:r>
      <w:r>
        <w:t xml:space="preserve">Which model each plan gets has changed more than once,</w:t>
      </w:r>
      <w:r>
        <w:t xml:space="preserve"> </w:t>
      </w:r>
      <w:r>
        <w:t xml:space="preserve">and Perplexity’s help-center pages refuse automated requests,</w:t>
      </w:r>
      <w:r>
        <w:t xml:space="preserve"> </w:t>
      </w:r>
      <w:r>
        <w:t xml:space="preserve">so this section does not reproduce the mapping:</w:t>
      </w:r>
      <w:r>
        <w:t xml:space="preserve"> </w:t>
      </w:r>
      <w:r>
        <w:t xml:space="preserve">check the linked page before relying on a particular model being behind your plan.</w:t>
      </w:r>
    </w:p>
    <w:p>
      <w:pPr>
        <w:pStyle w:val="BodyText"/>
      </w:pPr>
      <w:r>
        <w:t xml:space="preserve">The API equivalent is the</w:t>
      </w:r>
      <w:r>
        <w:t xml:space="preserve"> </w:t>
      </w:r>
      <w:hyperlink r:id="rId155">
        <w:r>
          <w:rPr>
            <w:rStyle w:val="VerbatimChar"/>
          </w:rPr>
          <w:t xml:space="preserve">sonar-deep-research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(Perplexity 2026a)</w:t>
      </w:r>
      <w:r>
        <w:t xml:space="preserve">,</w:t>
      </w:r>
      <w:r>
        <w:t xml:space="preserve"> </w:t>
      </w:r>
      <w:r>
        <w:t xml:space="preserve">priced at $2 per million input tokens, $8 per million output tokens,</w:t>
      </w:r>
      <w:r>
        <w:t xml:space="preserve"> </w:t>
      </w:r>
      <w:r>
        <w:t xml:space="preserve">$2 per million citation tokens, $3 per million reasoning tokens,</w:t>
      </w:r>
      <w:r>
        <w:t xml:space="preserve"> </w:t>
      </w:r>
      <w:r>
        <w:t xml:space="preserve">and $5 per 1,000 searches,</w:t>
      </w:r>
      <w:r>
        <w:t xml:space="preserve"> </w:t>
      </w:r>
      <w:r>
        <w:t xml:space="preserve">with a 128K context window.</w:t>
      </w:r>
      <w:r>
        <w:t xml:space="preserve"> </w:t>
      </w:r>
      <w:r>
        <w:t xml:space="preserve">The docs carry a deprecation notice moving the Sonar chat-completions interface to the Agent API,</w:t>
      </w:r>
      <w:r>
        <w:t xml:space="preserve"> </w:t>
      </w:r>
      <w:r>
        <w:t xml:space="preserve">with the old interface supported until 2026-09-27.</w:t>
      </w:r>
    </w:p>
    <w:bookmarkEnd w:id="156"/>
    <w:bookmarkStart w:id="157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 Research</w:t>
            </w:r>
          </w:p>
        </w:tc>
        <w:tc>
          <w:tcPr/>
          <w:p>
            <w:pPr>
              <w:pStyle w:val="Compact"/>
            </w:pPr>
            <w:r>
              <w:t xml:space="preserve">Gemini Deep Research</w:t>
            </w:r>
          </w:p>
        </w:tc>
        <w:tc>
          <w:tcPr/>
          <w:p>
            <w:pPr>
              <w:pStyle w:val="Compact"/>
            </w:pPr>
            <w:r>
              <w:t xml:space="preserve">ChatGPT deep research</w:t>
            </w:r>
          </w:p>
        </w:tc>
        <w:tc>
          <w:tcPr/>
          <w:p>
            <w:pPr>
              <w:pStyle w:val="Compact"/>
            </w:pPr>
            <w:r>
              <w:t xml:space="preserve">Copilot Researcher</w:t>
            </w:r>
          </w:p>
        </w:tc>
        <w:tc>
          <w:tcPr/>
          <w:p>
            <w:pPr>
              <w:pStyle w:val="Compact"/>
            </w:pPr>
            <w:r>
              <w:t xml:space="preserve">Perplexity Research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Plans</w:t>
            </w:r>
          </w:p>
        </w:tc>
        <w:tc>
          <w:tcPr/>
          <w:p>
            <w:pPr>
              <w:pStyle w:val="Compact"/>
            </w:pPr>
            <w:r>
              <w:t xml:space="preserve">Pro, Max, Team, Enterprise</w:t>
            </w:r>
          </w:p>
        </w:tc>
        <w:tc>
          <w:tcPr/>
          <w:p>
            <w:pPr>
              <w:pStyle w:val="Compact"/>
            </w:pPr>
            <w:r>
              <w:t xml:space="preserve">All tiers; Pro model on AI Pro and Ultra</w:t>
            </w:r>
          </w:p>
        </w:tc>
        <w:tc>
          <w:tcPr/>
          <w:p>
            <w:pPr>
              <w:pStyle w:val="Compact"/>
            </w:pPr>
            <w:r>
              <w:t xml:space="preserve">Varies by plan and country</w:t>
            </w:r>
          </w:p>
        </w:tc>
        <w:tc>
          <w:tcPr/>
          <w:p>
            <w:pPr>
              <w:pStyle w:val="Compact"/>
            </w:pPr>
            <w:r>
              <w:t xml:space="preserve">M365 Premium; Copilot add-on licenses</w:t>
            </w:r>
          </w:p>
        </w:tc>
        <w:tc>
          <w:tcPr/>
          <w:p>
            <w:pPr>
              <w:pStyle w:val="Compact"/>
            </w:pPr>
            <w:r>
              <w:t xml:space="preserve">Free (limited), Pro (extended)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Shared conversation limits</w:t>
            </w:r>
          </w:p>
        </w:tc>
        <w:tc>
          <w:tcPr/>
          <w:p>
            <w:pPr>
              <w:pStyle w:val="Compact"/>
            </w:pPr>
            <w:r>
              <w:t xml:space="preserve">Compute-based, 5-hour refresh, weekly cap</w:t>
            </w:r>
          </w:p>
        </w:tc>
        <w:tc>
          <w:tcPr/>
          <w:p>
            <w:pPr>
              <w:pStyle w:val="Compact"/>
            </w:pPr>
            <w:r>
              <w:t xml:space="preserve">In-product counter; monthly allowance on some plans</w:t>
            </w:r>
          </w:p>
        </w:tc>
        <w:tc>
          <w:tcPr/>
          <w:p>
            <w:pPr>
              <w:pStyle w:val="Compact"/>
            </w:pPr>
            <w:r>
              <w:t xml:space="preserve">25 queries per user per month</w:t>
            </w:r>
          </w:p>
        </w:tc>
        <w:tc>
          <w:tcPr/>
          <w:p>
            <w:pPr>
              <w:pStyle w:val="Compact"/>
            </w:pPr>
            <w:r>
              <w:t xml:space="preserve">Not published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 time</w:t>
            </w:r>
          </w:p>
        </w:tc>
        <w:tc>
          <w:tcPr/>
          <w:p>
            <w:pPr>
              <w:pStyle w:val="Compact"/>
            </w:pPr>
            <w:r>
              <w:t xml:space="preserve">1-3 minutes</w:t>
            </w:r>
          </w:p>
        </w:tc>
        <w:tc>
          <w:tcPr/>
          <w:p>
            <w:pPr>
              <w:pStyle w:val="Compact"/>
            </w:pPr>
            <w:r>
              <w:t xml:space="preserve">5-10 minutes</w:t>
            </w:r>
          </w:p>
        </w:tc>
        <w:tc>
          <w:tcPr/>
          <w:p>
            <w:pPr>
              <w:pStyle w:val="Compact"/>
            </w:pPr>
            <w:r>
              <w:t xml:space="preserve">Not published for the app;</w:t>
            </w:r>
            <w:r>
              <w:t xml:space="preserve"> </w:t>
            </w:r>
            <w:r>
              <w:t xml:space="preserve">“tens of minutes”</w:t>
            </w:r>
            <w:r>
              <w:t xml:space="preserve"> </w:t>
            </w:r>
            <w:r>
              <w:t xml:space="preserve">via API</w:t>
            </w:r>
          </w:p>
        </w:tc>
        <w:tc>
          <w:tcPr/>
          <w:p>
            <w:pPr>
              <w:pStyle w:val="Compact"/>
            </w:pPr>
            <w:r>
              <w:t xml:space="preserve">Under 5 minutes to 45 minutes</w:t>
            </w:r>
          </w:p>
        </w:tc>
        <w:tc>
          <w:tcPr/>
          <w:p>
            <w:pPr>
              <w:pStyle w:val="Compact"/>
            </w:pPr>
            <w:r>
              <w:t xml:space="preserve">3-5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review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Editable plan; run can be interrupted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Answer with inline citations</w:t>
            </w:r>
          </w:p>
        </w:tc>
        <w:tc>
          <w:tcPr/>
          <w:p>
            <w:pPr>
              <w:pStyle w:val="Compact"/>
            </w:pPr>
            <w:r>
              <w:t xml:space="preserve">Report; Google Docs export; Audio Overview</w:t>
            </w:r>
          </w:p>
        </w:tc>
        <w:tc>
          <w:tcPr/>
          <w:p>
            <w:pPr>
              <w:pStyle w:val="Compact"/>
            </w:pPr>
            <w:r>
              <w:t xml:space="preserve">Report with table of contents and sources; Markdown, Word, PDF</w:t>
            </w:r>
          </w:p>
        </w:tc>
        <w:tc>
          <w:tcPr/>
          <w:p>
            <w:pPr>
              <w:pStyle w:val="Compact"/>
            </w:pPr>
            <w:r>
              <w:t xml:space="preserve">Report with visuals and citations</w:t>
            </w:r>
          </w:p>
        </w:tc>
        <w:tc>
          <w:tcPr/>
          <w:p>
            <w:pPr>
              <w:pStyle w:val="Compact"/>
            </w:pPr>
            <w:r>
              <w:t xml:space="preserve">Report; PDF, document, Perplexity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Connected sources</w:t>
            </w:r>
          </w:p>
        </w:tc>
        <w:tc>
          <w:tcPr/>
          <w:p>
            <w:pPr>
              <w:pStyle w:val="Compact"/>
            </w:pPr>
            <w:r>
              <w:t xml:space="preserve">Gmail, Calendar, Docs connectors</w:t>
            </w:r>
          </w:p>
        </w:tc>
        <w:tc>
          <w:tcPr/>
          <w:p>
            <w:pPr>
              <w:pStyle w:val="Compact"/>
            </w:pPr>
            <w:r>
              <w:t xml:space="preserve">Gmail, Drive, uploads, NotebookLM</w:t>
            </w:r>
          </w:p>
        </w:tc>
        <w:tc>
          <w:tcPr/>
          <w:p>
            <w:pPr>
              <w:pStyle w:val="Compact"/>
            </w:pPr>
            <w:r>
              <w:t xml:space="preserve">Uploads, Drive, SharePoint, other apps; site restriction</w:t>
            </w:r>
          </w:p>
        </w:tc>
        <w:tc>
          <w:tcPr/>
          <w:p>
            <w:pPr>
              <w:pStyle w:val="Compact"/>
            </w:pPr>
            <w:r>
              <w:t xml:space="preserve">Files, email, meetings, chats, Graph connectors</w:t>
            </w:r>
          </w:p>
        </w:tc>
        <w:tc>
          <w:tcPr/>
          <w:p>
            <w:pPr>
              <w:pStyle w:val="Compact"/>
            </w:pPr>
            <w:r>
              <w:t xml:space="preserve">Uploaded documents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Web search tool only ($10 per 1,000 searches)</w:t>
            </w:r>
          </w:p>
        </w:tc>
        <w:tc>
          <w:tcPr/>
          <w:p>
            <w:pPr>
              <w:pStyle w:val="Compact"/>
            </w:pPr>
            <w:r>
              <w:t xml:space="preserve">Interactions API; two agents; 60-minute cap; $1-7 per task</w:t>
            </w:r>
          </w:p>
        </w:tc>
        <w:tc>
          <w:tcPr/>
          <w:p>
            <w:pPr>
              <w:pStyle w:val="Compact"/>
            </w:pPr>
            <w:r>
              <w:t xml:space="preserve">Responses API;</w:t>
            </w:r>
            <w:r>
              <w:t xml:space="preserve"> </w:t>
            </w:r>
            <w:r>
              <w:rPr>
                <w:rStyle w:val="VerbatimChar"/>
              </w:rPr>
              <w:t xml:space="preserve">o3-deep-research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o4-mini-deep-research</w:t>
            </w:r>
          </w:p>
        </w:tc>
        <w:tc>
          <w:tcPr/>
          <w:p>
            <w:pPr>
              <w:pStyle w:val="Compact"/>
            </w:pPr>
            <w:r>
              <w:t xml:space="preserve">None documented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sonar-deep-research</w:t>
            </w:r>
          </w:p>
        </w:tc>
      </w:tr>
    </w:tbl>
    <w:bookmarkEnd w:id="157"/>
    <w:bookmarkStart w:id="160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for a specific slice of work,</w:t>
      </w:r>
      <w:r>
        <w:t xml:space="preserve"> </w:t>
      </w:r>
      <w:r>
        <w:t xml:space="preserve">and no as a substitute for the agents 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Reach for a research mode when the question is about the world rather than about your repository:</w:t>
      </w:r>
      <w:r>
        <w:t xml:space="preserve"> </w:t>
      </w:r>
      <w:r>
        <w:t xml:space="preserve">a literature scan before a grant section,</w:t>
      </w:r>
      <w:r>
        <w:t xml:space="preserve"> </w:t>
      </w:r>
      <w:r>
        <w:t xml:space="preserve">a comparison of vendors or packages you have not yet chosen between,</w:t>
      </w:r>
      <w:r>
        <w:t xml:space="preserve"> </w:t>
      </w:r>
      <w:r>
        <w:t xml:space="preserve">or a check on what a regulator or funding agency currently requires.</w:t>
      </w:r>
      <w:r>
        <w:t xml:space="preserve"> </w:t>
      </w:r>
      <w:r>
        <w:t xml:space="preserve">The modes read many more pages than a coding agent will in one turn,</w:t>
      </w:r>
      <w:r>
        <w:t xml:space="preserve"> </w:t>
      </w:r>
      <w:r>
        <w:t xml:space="preserve">they hand back citations you can audit,</w:t>
      </w:r>
      <w:r>
        <w:t xml:space="preserve"> </w:t>
      </w:r>
      <w:r>
        <w:t xml:space="preserve">and several export straight into the document formats we already draft in</w:t>
      </w:r>
      <w:r>
        <w:t xml:space="preserve"> </w:t>
      </w:r>
      <w:r>
        <w:t xml:space="preserve">(see</w:t>
      </w:r>
      <w:r>
        <w:t xml:space="preserve"> </w:t>
      </w:r>
      <w:hyperlink r:id="rId158">
        <w:r>
          <w:rPr>
            <w:rStyle w:val="Hyperlink"/>
          </w:rPr>
          <w:t xml:space="preserve">collaborative workspaces</w:t>
        </w:r>
      </w:hyperlink>
      <w:r>
        <w:t xml:space="preserve"> </w:t>
      </w:r>
      <w:r>
        <w:t xml:space="preserve">for the workspace side).</w:t>
      </w:r>
      <w:r>
        <w:t xml:space="preserve"> </w:t>
      </w:r>
      <w:r>
        <w:t xml:space="preserve">Researcher is the odd one out:</w:t>
      </w:r>
      <w:r>
        <w:t xml:space="preserve"> </w:t>
      </w:r>
      <w:r>
        <w:t xml:space="preserve">its value is reading your own institution’s email and files,</w:t>
      </w:r>
      <w:r>
        <w:t xml:space="preserve"> </w:t>
      </w:r>
      <w:r>
        <w:t xml:space="preserve">which none of the others can see,</w:t>
      </w:r>
      <w:r>
        <w:t xml:space="preserve"> </w:t>
      </w:r>
      <w:r>
        <w:t xml:space="preserve">and that is also why its output stays inside the Microsoft 365 boundary.</w:t>
      </w:r>
    </w:p>
    <w:p>
      <w:pPr>
        <w:pStyle w:val="BodyText"/>
      </w:pPr>
      <w:r>
        <w:t xml:space="preserve">Reach for a coding agent with web search instead when the answer must touch the code:</w:t>
      </w:r>
      <w:r>
        <w:t xml:space="preserve"> </w:t>
      </w:r>
      <w:r>
        <w:t xml:space="preserve">a dependency upgrade that needs the changelog read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applied,</w:t>
      </w:r>
      <w:r>
        <w:t xml:space="preserve"> </w:t>
      </w:r>
      <w:r>
        <w:t xml:space="preserve">a CI failure whose fix lives in a vendor’s docs,</w:t>
      </w:r>
      <w:r>
        <w:t xml:space="preserve"> </w:t>
      </w:r>
      <w:r>
        <w:t xml:space="preserve">or anything where the deliverable is a diff rather than a memo.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covers that decision in general.</w:t>
      </w:r>
      <w:r>
        <w:t xml:space="preserve"> </w:t>
      </w:r>
      <w:r>
        <w:t xml:space="preserve">A coding agent can also chain research and action in one run,</w:t>
      </w:r>
      <w:r>
        <w:t xml:space="preserve"> </w:t>
      </w:r>
      <w:r>
        <w:t xml:space="preserve">whereas every research mode above stops at the report.</w:t>
      </w:r>
    </w:p>
    <w:p>
      <w:pPr>
        <w:pStyle w:val="BodyText"/>
      </w:pPr>
      <w:r>
        <w:t xml:space="preserve">Two cautions carry across all five: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limits are the product.</w:t>
      </w:r>
      <w:r>
        <w:t xml:space="preserve"> </w:t>
      </w:r>
      <w:r>
        <w:t xml:space="preserve">Monthly caps of 25 (Copilot) or compute pools that refresh every 5 hours (Gemini)</w:t>
      </w:r>
      <w:r>
        <w:t xml:space="preserve"> </w:t>
      </w:r>
      <w:r>
        <w:t xml:space="preserve">mean a research mode is not a tool to leave running in a loop.</w:t>
      </w:r>
      <w:r>
        <w:t xml:space="preserve"> </w:t>
      </w:r>
      <w:r>
        <w:t xml:space="preserve">For batch or scheduled research, use the API routes,</w:t>
      </w:r>
      <w:r>
        <w:t xml:space="preserve"> </w:t>
      </w:r>
      <w:r>
        <w:t xml:space="preserve">and budget them like any other agent spend (</w:t>
      </w:r>
      <w:hyperlink r:id="rId159">
        <w:r>
          <w:rPr>
            <w:rStyle w:val="Hyperlink"/>
          </w:rPr>
          <w:t xml:space="preserve">spend management</w:t>
        </w:r>
      </w:hyperlink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cited report is not a verified one.</w:t>
      </w:r>
      <w:r>
        <w:t xml:space="preserve"> </w:t>
      </w:r>
      <w:r>
        <w:t xml:space="preserve">Every mode cites, and none checks that the cited page supports the sentence.</w:t>
      </w:r>
      <w:r>
        <w:t xml:space="preserve"> </w:t>
      </w:r>
      <w:r>
        <w:t xml:space="preserve">Spot-check the citations you intend to reuse before they reach a manuscript,</w:t>
      </w:r>
      <w:r>
        <w:t xml:space="preserve"> </w:t>
      </w:r>
      <w:r>
        <w:t xml:space="preserve">exactly as the fact-check rules in this manual require of any AI-drafted prose.</w:t>
      </w:r>
    </w:p>
    <w:bookmarkEnd w:id="160"/>
    <w:bookmarkEnd w:id="161"/>
    <w:bookmarkStart w:id="172" w:name="how-to-work-with-coding-agents"/>
    <w:p>
      <w:pPr>
        <w:pStyle w:val="Heading1"/>
      </w:pPr>
      <w:r>
        <w:t xml:space="preserve">13.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162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162"/>
    <w:bookmarkStart w:id="163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163"/>
    <w:bookmarkStart w:id="164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164"/>
    <w:bookmarkStart w:id="165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5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5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5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165"/>
    <w:bookmarkStart w:id="166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6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6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6"/>
        </w:numPr>
      </w:pPr>
      <w:r>
        <w:t xml:space="preserve">This is useful for quick fixes or well-defined tasks</w:t>
      </w:r>
    </w:p>
    <w:bookmarkEnd w:id="166"/>
    <w:bookmarkStart w:id="167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167"/>
    <w:bookmarkStart w:id="171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9"/>
        </w:numPr>
      </w:pPr>
      <w:hyperlink r:id="rId168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9"/>
        </w:numPr>
      </w:pPr>
      <w:hyperlink r:id="rId169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170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71"/>
    <w:bookmarkEnd w:id="172"/>
    <w:bookmarkStart w:id="175" w:name="useful-prompt-formats"/>
    <w:p>
      <w:pPr>
        <w:pStyle w:val="Heading1"/>
      </w:pPr>
      <w:r>
        <w:t xml:space="preserve">14.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73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30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30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31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31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32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32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32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33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33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33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34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34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34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5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5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5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6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6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6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73"/>
    <w:bookmarkStart w:id="174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74"/>
    <w:bookmarkEnd w:id="175"/>
    <w:bookmarkStart w:id="180" w:name="editing-with-.docx-files"/>
    <w:p>
      <w:pPr>
        <w:pStyle w:val="Heading1"/>
      </w:pPr>
      <w:r>
        <w:t xml:space="preserve">15.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038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038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038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039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39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39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179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040"/>
        </w:numPr>
      </w:pPr>
      <w:hyperlink r:id="rId176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040"/>
        </w:numPr>
      </w:pPr>
      <w:hyperlink r:id="rId177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040"/>
        </w:numPr>
      </w:pPr>
      <w:hyperlink r:id="rId178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041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041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041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041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179"/>
    <w:bookmarkEnd w:id="180"/>
    <w:bookmarkStart w:id="182" w:name="copilot-instructions-for-this-repository"/>
    <w:p>
      <w:pPr>
        <w:pStyle w:val="Heading1"/>
      </w:pPr>
      <w:r>
        <w:t xml:space="preserve">16.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042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042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042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042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042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042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181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182"/>
    <w:bookmarkStart w:id="191" w:name="sec-ai-addressing-failing-workflows"/>
    <w:p>
      <w:pPr>
        <w:pStyle w:val="Heading1"/>
      </w:pPr>
      <w:r>
        <w:t xml:space="preserve">17.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83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4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4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4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83"/>
    <w:bookmarkStart w:id="186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4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19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for more guidance.</w:t>
      </w:r>
    </w:p>
    <w:bookmarkEnd w:id="186"/>
    <w:bookmarkStart w:id="187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4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4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4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4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4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87"/>
    <w:bookmarkStart w:id="190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49"/>
        </w:numPr>
      </w:pPr>
      <w:r>
        <w:t xml:space="preserve">See the</w:t>
      </w:r>
      <w:r>
        <w:t xml:space="preserve"> </w:t>
      </w:r>
      <w:hyperlink r:id="rId188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4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4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49"/>
        </w:numPr>
      </w:pPr>
      <w:r>
        <w:t xml:space="preserve">See the</w:t>
      </w:r>
      <w:r>
        <w:t xml:space="preserve"> </w:t>
      </w:r>
      <w:hyperlink r:id="rId189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90"/>
    <w:bookmarkEnd w:id="191"/>
    <w:bookmarkStart w:id="197" w:name="sec-ai-benefits-hazards"/>
    <w:p>
      <w:pPr>
        <w:pStyle w:val="Heading1"/>
      </w:pPr>
      <w:r>
        <w:t xml:space="preserve">18.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96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5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93" name="Picture"/>
            <a:graphic>
              <a:graphicData uri="http://schemas.openxmlformats.org/drawingml/2006/picture">
                <pic:pic>
                  <pic:nvPicPr>
                    <pic:cNvPr descr="assets/images/matrix-agents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95">
        <w:r>
          <w:rPr>
            <w:rStyle w:val="Hyperlink"/>
          </w:rPr>
          <w:t xml:space="preserve">Agents</w:t>
        </w:r>
      </w:hyperlink>
    </w:p>
    <w:bookmarkEnd w:id="196"/>
    <w:bookmarkEnd w:id="197"/>
    <w:bookmarkStart w:id="204" w:name="sec-ai-best-practices"/>
    <w:p>
      <w:pPr>
        <w:pStyle w:val="Heading1"/>
      </w:pPr>
      <w:r>
        <w:t xml:space="preserve">19.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16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04"/>
    <w:bookmarkStart w:id="218" w:name="sec-ai-citadel-and-maturity-levels"/>
    <w:p>
      <w:pPr>
        <w:pStyle w:val="Heading1"/>
      </w:pPr>
      <w:r>
        <w:t xml:space="preserve">20. Citadel and Levels of Claude Code Use</w:t>
      </w:r>
    </w:p>
    <w:p>
      <w:pPr>
        <w:pStyle w:val="FirstParagraph"/>
      </w:pPr>
      <w:r>
        <w:t xml:space="preserve">Every lab that uses a coding agent for more than one-off edits</w:t>
      </w:r>
      <w:r>
        <w:t xml:space="preserve"> </w:t>
      </w:r>
      <w:r>
        <w:t xml:space="preserve">eventually builds something around it:</w:t>
      </w:r>
      <w:r>
        <w:t xml:space="preserve"> </w:t>
      </w:r>
      <w:r>
        <w:t xml:space="preserve">instruction files, then skills, then hooks, then scripts that watch pull requests.</w:t>
      </w:r>
      <w:r>
        <w:t xml:space="preserve"> </w:t>
      </w:r>
      <w:hyperlink r:id="rId205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maps those mechanisms one at a time.</w:t>
      </w:r>
      <w:r>
        <w:t xml:space="preserve"> </w:t>
      </w:r>
      <w:r>
        <w:t xml:space="preserve">This section looks at the question from the other end:</w:t>
      </w:r>
      <w:r>
        <w:t xml:space="preserve"> </w:t>
      </w:r>
      <w:r>
        <w:t xml:space="preserve">what does a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layer look like when someone builds one deliberately,</w:t>
      </w:r>
      <w:r>
        <w:t xml:space="preserve"> </w:t>
      </w:r>
      <w:r>
        <w:t xml:space="preserve">and how much of it does the lab actually need?</w:t>
      </w:r>
    </w:p>
    <w:p>
      <w:pPr>
        <w:pStyle w:val="BodyText"/>
      </w:pPr>
      <w:r>
        <w:t xml:space="preserve">The example is</w:t>
      </w:r>
      <w:r>
        <w:t xml:space="preserve"> </w:t>
      </w:r>
      <w:hyperlink r:id="rId206">
        <w:r>
          <w:rPr>
            <w:rStyle w:val="Hyperlink"/>
          </w:rPr>
          <w:t xml:space="preserve">Citadel</w:t>
        </w:r>
      </w:hyperlink>
      <w:r>
        <w:t xml:space="preserve"> </w:t>
      </w:r>
      <w:r>
        <w:t xml:space="preserve">(Gammon 2026d)</w:t>
      </w:r>
      <w:r>
        <w:t xml:space="preserve">,</w:t>
      </w:r>
      <w:r>
        <w:t xml:space="preserve"> </w:t>
      </w:r>
      <w:r>
        <w:t xml:space="preserve">an open-source</w:t>
      </w:r>
      <w:r>
        <w:t xml:space="preserve"> </w:t>
      </w:r>
      <w:r>
        <w:t xml:space="preserve">“operating layer”</w:t>
      </w:r>
      <w:r>
        <w:t xml:space="preserve"> </w:t>
      </w:r>
      <w:r>
        <w:t xml:space="preserve">for Claude Code and OpenAI Codex.</w:t>
      </w:r>
      <w:r>
        <w:t xml:space="preserve"> </w:t>
      </w:r>
      <w:r>
        <w:t xml:space="preserve">Issue</w:t>
      </w:r>
      <w:r>
        <w:t xml:space="preserve"> </w:t>
      </w:r>
      <w:hyperlink r:id="rId207">
        <w:r>
          <w:rPr>
            <w:rStyle w:val="Hyperlink"/>
          </w:rPr>
          <w:t xml:space="preserve">#102</w:t>
        </w:r>
      </w:hyperlink>
      <w:r>
        <w:t xml:space="preserve"> </w:t>
      </w:r>
      <w:r>
        <w:t xml:space="preserve">paired it with a</w:t>
      </w:r>
      <w:r>
        <w:t xml:space="preserve"> </w:t>
      </w:r>
      <w:r>
        <w:t xml:space="preserve">r/ClaudeAI post describing five maturity levels of Claude Code use.</w:t>
      </w:r>
      <w:r>
        <w:t xml:space="preserve"> </w:t>
      </w:r>
      <w:r>
        <w:t xml:space="preserve">That post could not be fetched from the network this section was written on</w:t>
      </w:r>
      <w:r>
        <w:t xml:space="preserve"> </w:t>
      </w:r>
      <w:r>
        <w:t xml:space="preserve">(every route to</w:t>
      </w:r>
      <w:r>
        <w:t xml:space="preserve"> </w:t>
      </w:r>
      <w:r>
        <w:rPr>
          <w:rStyle w:val="VerbatimChar"/>
        </w:rPr>
        <w:t xml:space="preserve">reddit.com</w:t>
      </w:r>
      <w:r>
        <w:t xml:space="preserve"> </w:t>
      </w:r>
      <w:r>
        <w:t xml:space="preserve">was blocked, measured 2026-09-09),</w:t>
      </w:r>
      <w:r>
        <w:t xml:space="preserve"> </w:t>
      </w:r>
      <w:r>
        <w:t xml:space="preserve">so the five-level model is tracked separately in</w:t>
      </w:r>
      <w:r>
        <w:t xml:space="preserve"> </w:t>
      </w:r>
      <w:hyperlink r:id="rId208">
        <w:r>
          <w:rPr>
            <w:rStyle w:val="Hyperlink"/>
          </w:rPr>
          <w:t xml:space="preserve">#227</w:t>
        </w:r>
      </w:hyperlink>
      <w:r>
        <w:t xml:space="preserve">,</w:t>
      </w:r>
      <w:r>
        <w:t xml:space="preserve"> </w:t>
      </w:r>
      <w:r>
        <w:t xml:space="preserve">and the ladder discussed here is Citadel’s own.</w:t>
      </w:r>
    </w:p>
    <w:bookmarkStart w:id="210" w:name="what-citadel-is"/>
    <w:p>
      <w:pPr>
        <w:pStyle w:val="Heading4"/>
      </w:pPr>
      <w:r>
        <w:t xml:space="preserve">What Citadel is</w:t>
      </w:r>
    </w:p>
    <w:p>
      <w:pPr>
        <w:pStyle w:val="FirstParagraph"/>
      </w:pPr>
      <w:r>
        <w:t xml:space="preserve">Citadel is a plugin, not a harness (</w:t>
      </w:r>
      <w:hyperlink r:id="rId209">
        <w:r>
          <w:rPr>
            <w:rStyle w:val="Hyperlink"/>
          </w:rPr>
          <w:t xml:space="preserve">harnesses</w:t>
        </w:r>
      </w:hyperlink>
      <w:r>
        <w:t xml:space="preserve">).</w:t>
      </w:r>
      <w:r>
        <w:t xml:space="preserve"> </w:t>
      </w:r>
      <w:r>
        <w:t xml:space="preserve">It installs into an existing Claude Code or Codex session through the</w:t>
      </w:r>
      <w:r>
        <w:t xml:space="preserve"> </w:t>
      </w:r>
      <w:r>
        <w:t xml:space="preserve">runtime’s plugin marketplace, pinned to a release tag,</w:t>
      </w:r>
      <w:r>
        <w:t xml:space="preserve"> </w:t>
      </w:r>
      <w:r>
        <w:t xml:space="preserve">and then adds four things around the agent you already run</w:t>
      </w:r>
      <w:r>
        <w:t xml:space="preserve"> </w:t>
      </w:r>
      <w:r>
        <w:t xml:space="preserve">(Gammon 2026d)</w:t>
      </w:r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a single natural-language entry point,</w:t>
      </w:r>
      <w:r>
        <w:t xml:space="preserve"> </w:t>
      </w:r>
      <w:r>
        <w:rPr>
          <w:rStyle w:val="VerbatimChar"/>
        </w:rPr>
        <w:t xml:space="preserve">/do</w:t>
      </w:r>
      <w:r>
        <w:t xml:space="preserve">, that routes a request to a skill,</w:t>
      </w:r>
    </w:p>
    <w:p>
      <w:pPr>
        <w:pStyle w:val="Compact"/>
        <w:numPr>
          <w:ilvl w:val="0"/>
          <w:numId w:val="1055"/>
        </w:numPr>
      </w:pPr>
      <w:r>
        <w:t xml:space="preserve">repository-local state under</w:t>
      </w:r>
      <w:r>
        <w:t xml:space="preserve"> </w:t>
      </w:r>
      <w:r>
        <w:rPr>
          <w:rStyle w:val="VerbatimChar"/>
        </w:rPr>
        <w:t xml:space="preserve">.planning/</w:t>
      </w:r>
      <w:r>
        <w:t xml:space="preserve"> </w:t>
      </w:r>
      <w:r>
        <w:t xml:space="preserve">that survives the end of a session,</w:t>
      </w:r>
    </w:p>
    <w:p>
      <w:pPr>
        <w:pStyle w:val="Compact"/>
        <w:numPr>
          <w:ilvl w:val="0"/>
          <w:numId w:val="1055"/>
        </w:numPr>
      </w:pPr>
      <w:r>
        <w:t xml:space="preserve">approval boundaries and verification hooks around multi-step changes, and</w:t>
      </w:r>
    </w:p>
    <w:p>
      <w:pPr>
        <w:pStyle w:val="Compact"/>
        <w:numPr>
          <w:ilvl w:val="0"/>
          <w:numId w:val="1055"/>
        </w:numPr>
      </w:pPr>
      <w:r>
        <w:t xml:space="preserve">coordination for several agents working in parallel worktrees.</w:t>
      </w:r>
    </w:p>
    <w:p>
      <w:pPr>
        <w:pStyle w:val="FirstParagraph"/>
      </w:pPr>
      <w:r>
        <w:t xml:space="preserve">It is MIT-licensed JavaScript requiring Node.js 22 or later,</w:t>
      </w:r>
      <w:r>
        <w:t xml:space="preserve"> </w:t>
      </w:r>
      <w:r>
        <w:t xml:space="preserve">and it is essentially one person’s project:</w:t>
      </w:r>
      <w:r>
        <w:t xml:space="preserve"> </w:t>
      </w:r>
      <w:r>
        <w:t xml:space="preserve">of roughly 630 commits, 600 are by the author,</w:t>
      </w:r>
      <w:r>
        <w:t xml:space="preserve"> </w:t>
      </w:r>
      <w:r>
        <w:t xml:space="preserve">19 by Dependabot, and the rest by three occasional contributors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repository was created in March 2026,</w:t>
      </w:r>
      <w:r>
        <w:t xml:space="preserve"> </w:t>
      </w:r>
      <w:r>
        <w:t xml:space="preserve">has 920 stars and 82 forks,</w:t>
      </w:r>
      <w:r>
        <w:t xml:space="preserve"> </w:t>
      </w:r>
      <w:r>
        <w:t xml:space="preserve">and its latest release,</w:t>
      </w:r>
      <w:r>
        <w:t xml:space="preserve"> </w:t>
      </w:r>
      <w:r>
        <w:rPr>
          <w:rStyle w:val="VerbatimChar"/>
        </w:rPr>
        <w:t xml:space="preserve">v1.3.5</w:t>
      </w:r>
      <w:r>
        <w:t xml:space="preserve">, dates from 2026-08-13.</w:t>
      </w:r>
      <w:r>
        <w:t xml:space="preserve"> </w:t>
      </w:r>
      <w:r>
        <w:t xml:space="preserve">The release ships 48 skills, 35 hook scripts across 29 lifecycle events,</w:t>
      </w:r>
      <w:r>
        <w:t xml:space="preserve"> </w:t>
      </w:r>
      <w:r>
        <w:t xml:space="preserve">and 7 subagent definitions.</w:t>
      </w:r>
    </w:p>
    <w:p>
      <w:pPr>
        <w:pStyle w:val="BodyText"/>
      </w:pPr>
      <w:r>
        <w:t xml:space="preserve">The README frames the operating loop as five public states:</w:t>
      </w:r>
      <w:r>
        <w:t xml:space="preserve"> </w:t>
      </w:r>
      <w:r>
        <w:rPr>
          <w:b/>
          <w:bCs/>
        </w:rPr>
        <w:t xml:space="preserve">Request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Evidence</w:t>
      </w:r>
      <w:r>
        <w:t xml:space="preserve">,</w:t>
      </w:r>
      <w:r>
        <w:t xml:space="preserve"> </w:t>
      </w:r>
      <w:r>
        <w:rPr>
          <w:b/>
          <w:bCs/>
        </w:rPr>
        <w:t xml:space="preserve">Needs You</w:t>
      </w:r>
      <w:r>
        <w:t xml:space="preserve">, and</w:t>
      </w:r>
      <w:r>
        <w:t xml:space="preserve"> </w:t>
      </w:r>
      <w:r>
        <w:rPr>
          <w:b/>
          <w:bCs/>
        </w:rPr>
        <w:t xml:space="preserve">Resume</w:t>
      </w:r>
      <w:r>
        <w:t xml:space="preserve">.</w:t>
      </w:r>
      <w:r>
        <w:t xml:space="preserve"> </w:t>
      </w:r>
      <w:r>
        <w:t xml:space="preserve">The last two are the interesting ones.</w:t>
      </w:r>
      <w:r>
        <w:t xml:space="preserve"> </w:t>
      </w:r>
      <w:r>
        <w:t xml:space="preserve">“Needs You”</w:t>
      </w:r>
      <w:r>
        <w:t xml:space="preserve"> </w:t>
      </w:r>
      <w:r>
        <w:t xml:space="preserve">is a deliberate stop that names the exact approval,</w:t>
      </w:r>
      <w:r>
        <w:t xml:space="preserve"> </w:t>
      </w:r>
      <w:r>
        <w:t xml:space="preserve">conflict, or missing evidence required before the agent continues.</w:t>
      </w:r>
      <w:r>
        <w:t xml:space="preserve"> </w:t>
      </w:r>
      <w:r>
        <w:t xml:space="preserve">“Resume”</w:t>
      </w:r>
      <w:r>
        <w:t xml:space="preserve"> </w:t>
      </w:r>
      <w:r>
        <w:t xml:space="preserve">means the repo-local state names the next useful action for a fresh session,</w:t>
      </w:r>
      <w:r>
        <w:t xml:space="preserve"> </w:t>
      </w:r>
      <w:r>
        <w:t xml:space="preserve">so that a session ending is not the same as the work being lost.</w:t>
      </w:r>
    </w:p>
    <w:bookmarkEnd w:id="210"/>
    <w:bookmarkStart w:id="213" w:name="the-orchestration-ladder"/>
    <w:p>
      <w:pPr>
        <w:pStyle w:val="Heading4"/>
      </w:pPr>
      <w:r>
        <w:t xml:space="preserve">The orchestration ladder</w:t>
      </w:r>
    </w:p>
    <w:p>
      <w:pPr>
        <w:pStyle w:val="FirstParagraph"/>
      </w:pPr>
      <w:r>
        <w:t xml:space="preserve">Citadel’s architecture document</w:t>
      </w:r>
      <w:r>
        <w:t xml:space="preserve"> </w:t>
      </w:r>
      <w:r>
        <w:t xml:space="preserve">(Gammon 2026a)</w:t>
      </w:r>
      <w:r>
        <w:t xml:space="preserve"> </w:t>
      </w:r>
      <w:r>
        <w:t xml:space="preserve">arranges its capabilities</w:t>
      </w:r>
      <w:r>
        <w:t xml:space="preserve"> </w:t>
      </w:r>
      <w:r>
        <w:t xml:space="preserve">as a ladder, with the instruction to use the cheapest rung that fits: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tbl-citadel-ladd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Citadel’s orchestration ladder, from the project’s architecture document (measured 2026-09-09).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kept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when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Skill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minutes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focused task with a known pattern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Marshal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half an hour to two hours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steps, one session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hours to 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campaign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 that must survive across sessions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very 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or more parallel streams</w:t>
                  </w:r>
                </w:p>
              </w:tc>
            </w:tr>
          </w:tbl>
          <w:bookmarkEnd w:id="211"/>
          <w:p/>
        </w:tc>
      </w:tr>
    </w:tbl>
    <w:p>
      <w:pPr>
        <w:pStyle w:val="BodyText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protocol file in the format</w:t>
      </w:r>
      <w:r>
        <w:t xml:space="preserve"> </w:t>
      </w:r>
      <w:hyperlink r:id="rId2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describes,</w:t>
      </w:r>
      <w:r>
        <w:t xml:space="preserve"> </w:t>
      </w:r>
      <w:r>
        <w:t xml:space="preserve">loaded on demand and costing nothing when not loaded.</w:t>
      </w:r>
      <w:r>
        <w:t xml:space="preserve"> </w:t>
      </w:r>
      <w:r>
        <w:t xml:space="preserve">Marshal chains skills inside one session.</w:t>
      </w:r>
      <w:r>
        <w:t xml:space="preserve"> </w:t>
      </w:r>
      <w:r>
        <w:t xml:space="preserve">Archon runs a multi-session campaign whose state lives in a Markdown campaign file</w:t>
      </w:r>
      <w:r>
        <w:t xml:space="preserve"> </w:t>
      </w:r>
      <w:r>
        <w:t xml:space="preserve">with a feature ledger, a decision log, and a machine-readable continuation point,</w:t>
      </w:r>
      <w:r>
        <w:t xml:space="preserve"> </w:t>
      </w:r>
      <w:r>
        <w:t xml:space="preserve">re-read at the start of every invocation.</w:t>
      </w:r>
      <w:r>
        <w:t xml:space="preserve"> </w:t>
      </w:r>
      <w:r>
        <w:t xml:space="preserve">Fleet spawns agents in isolated git worktrees in waves,</w:t>
      </w:r>
      <w:r>
        <w:t xml:space="preserve"> </w:t>
      </w:r>
      <w:r>
        <w:t xml:space="preserve">and compresses each wave’s discoveries to a few hundred tokens</w:t>
      </w:r>
      <w:r>
        <w:t xml:space="preserve"> </w:t>
      </w:r>
      <w:r>
        <w:t xml:space="preserve">so the next wave starts informed rather than rediscovering.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/do</w:t>
      </w:r>
      <w:r>
        <w:t xml:space="preserve"> </w:t>
      </w:r>
      <w:r>
        <w:t xml:space="preserve">router that sits above the ladder narrows a request in four stages.</w:t>
      </w:r>
      <w:r>
        <w:t xml:space="preserve"> </w:t>
      </w:r>
      <w:r>
        <w:t xml:space="preserve">Exact-command matching and a check of active campaign state cost no model tokens;</w:t>
      </w:r>
      <w:r>
        <w:t xml:space="preserve"> </w:t>
      </w:r>
      <w:r>
        <w:t xml:space="preserve">candidate discovery from built-in and project-local skills also costs none;</w:t>
      </w:r>
      <w:r>
        <w:t xml:space="preserve"> </w:t>
      </w:r>
      <w:r>
        <w:t xml:space="preserve">only the final stage, a semantic classifier that reads scope, complexity,</w:t>
      </w:r>
      <w:r>
        <w:t xml:space="preserve"> </w:t>
      </w:r>
      <w:r>
        <w:t xml:space="preserve">persistence, and parallelism, spends around 500 tokens.</w:t>
      </w:r>
      <w:r>
        <w:t xml:space="preserve"> </w:t>
      </w:r>
      <w:r>
        <w:t xml:space="preserve">Only an exact command can skip that classifier,</w:t>
      </w:r>
      <w:r>
        <w:t xml:space="preserve"> </w:t>
      </w:r>
      <w:r>
        <w:t xml:space="preserve">and an explicit route override changes which skill runs</w:t>
      </w:r>
      <w:r>
        <w:t xml:space="preserve"> </w:t>
      </w:r>
      <w:r>
        <w:t xml:space="preserve">without bypassing the approval or verification boundaries.</w:t>
      </w:r>
    </w:p>
    <w:bookmarkEnd w:id="213"/>
    <w:bookmarkStart w:id="214" w:name="enforcement-and-evidence"/>
    <w:p>
      <w:pPr>
        <w:pStyle w:val="Heading4"/>
      </w:pPr>
      <w:r>
        <w:t xml:space="preserve">Enforcement and evidence</w:t>
      </w:r>
    </w:p>
    <w:p>
      <w:pPr>
        <w:pStyle w:val="FirstParagraph"/>
      </w:pPr>
      <w:r>
        <w:t xml:space="preserve">The part of Citadel most relevant to the lab’s own practice is</w:t>
      </w:r>
      <w:r>
        <w:t xml:space="preserve"> </w:t>
      </w:r>
      <w:r>
        <w:t xml:space="preserve">how much of its policy is enforced rather than advised.</w:t>
      </w:r>
      <w:r>
        <w:t xml:space="preserve"> </w:t>
      </w:r>
      <w:hyperlink r:id="rId205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makes the point that an instruction file is context the model may ignore,</w:t>
      </w:r>
      <w:r>
        <w:t xml:space="preserve"> </w:t>
      </w:r>
      <w:r>
        <w:t xml:space="preserve">and that a rule you cannot afford to have ignored belongs in a hook.</w:t>
      </w:r>
      <w:r>
        <w:t xml:space="preserve"> </w:t>
      </w:r>
      <w:r>
        <w:t xml:space="preserve">Citadel takes that seriously in three layers</w:t>
      </w:r>
      <w:r>
        <w:t xml:space="preserve"> </w:t>
      </w:r>
      <w:r>
        <w:t xml:space="preserve">(Gammon 2026a)</w:t>
      </w:r>
      <w:r>
        <w:t xml:space="preserve">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Hooks</w:t>
      </w:r>
      <w:r>
        <w:t xml:space="preserve"> </w:t>
      </w:r>
      <w:r>
        <w:t xml:space="preserve">on every tool call: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scripts that block edits to protected files and gate pushes and pull requests</w:t>
      </w:r>
      <w:r>
        <w:t xml:space="preserve"> </w:t>
      </w:r>
      <w:r>
        <w:t xml:space="preserve">behind user consent,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 </w:t>
      </w:r>
      <w:r>
        <w:t xml:space="preserve">scripts that run the project’s type check and file-placement rules,</w:t>
      </w:r>
      <w:r>
        <w:t xml:space="preserve"> </w:t>
      </w:r>
      <w:r>
        <w:t xml:space="preserve">and session-start scripts that scaffold state and restore context after compaction.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A spawned judge</w:t>
      </w:r>
      <w:r>
        <w:t xml:space="preserve">: a read-only</w:t>
      </w:r>
      <w:r>
        <w:t xml:space="preserve"> </w:t>
      </w:r>
      <w:r>
        <w:rPr>
          <w:rStyle w:val="VerbatimChar"/>
        </w:rPr>
        <w:t xml:space="preserve">policy-enforcer</w:t>
      </w:r>
      <w:r>
        <w:t xml:space="preserve"> </w:t>
      </w:r>
      <w:r>
        <w:t xml:space="preserve">subagent</w:t>
      </w:r>
      <w:r>
        <w:t xml:space="preserve"> </w:t>
      </w:r>
      <w:r>
        <w:t xml:space="preserve">that receives a proposed hard-to-reverse action and returns a structured allow-or-block verdict,</w:t>
      </w:r>
      <w:r>
        <w:t xml:space="preserve"> </w:t>
      </w:r>
      <w:r>
        <w:t xml:space="preserve">with the most severe rule tier always blocking.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Signed telemetry</w:t>
      </w:r>
      <w:r>
        <w:t xml:space="preserve">: every event and artifact record carries a content hash,</w:t>
      </w:r>
      <w:r>
        <w:t xml:space="preserve"> </w:t>
      </w:r>
      <w:r>
        <w:t xml:space="preserve">optionally an</w:t>
      </w:r>
      <w:r>
        <w:t xml:space="preserve"> </w:t>
      </w:r>
      <w:r>
        <w:rPr>
          <w:rStyle w:val="VerbatimChar"/>
        </w:rPr>
        <w:t xml:space="preserve">HMAC</w:t>
      </w:r>
      <w:r>
        <w:t xml:space="preserve"> </w:t>
      </w:r>
      <w:r>
        <w:t xml:space="preserve">signature,</w:t>
      </w:r>
      <w:r>
        <w:t xml:space="preserve"> </w:t>
      </w:r>
      <w:r>
        <w:t xml:space="preserve">and lineage fields linking runs, agents, and tasks.</w:t>
      </w:r>
    </w:p>
    <w:p>
      <w:pPr>
        <w:pStyle w:val="FirstParagraph"/>
      </w:pPr>
      <w:r>
        <w:t xml:space="preserve">Verification reports one of four outcomes: passed, failed, blocked, or unknown.</w:t>
      </w:r>
      <w:r>
        <w:t xml:space="preserve"> </w:t>
      </w:r>
      <w:r>
        <w:t xml:space="preserve">Missing evidence is never promoted to success.</w:t>
      </w:r>
      <w:r>
        <w:t xml:space="preserve"> </w:t>
      </w:r>
      <w:r>
        <w:t xml:space="preserve">That is the same instinct as the first rule in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,</w:t>
      </w:r>
      <w:r>
        <w:t xml:space="preserve"> </w:t>
      </w:r>
      <w:r>
        <w:t xml:space="preserve">never to assume an agent’s output is correct:</w:t>
      </w:r>
      <w:r>
        <w:t xml:space="preserve"> </w:t>
      </w:r>
      <w:r>
        <w:t xml:space="preserve">an unknown that reads as a pass is worse than a failure you can see.</w:t>
      </w:r>
    </w:p>
    <w:p>
      <w:pPr>
        <w:pStyle w:val="BodyText"/>
      </w:pPr>
      <w:r>
        <w:t xml:space="preserve">The project’s threat model</w:t>
      </w:r>
      <w:r>
        <w:t xml:space="preserve"> </w:t>
      </w:r>
      <w:r>
        <w:t xml:space="preserve">(Gammon 2026c)</w:t>
      </w:r>
      <w:r>
        <w:t xml:space="preserve"> </w:t>
      </w:r>
      <w:r>
        <w:t xml:space="preserve">is equally plain about what it does not do.</w:t>
      </w:r>
      <w:r>
        <w:t xml:space="preserve"> </w:t>
      </w:r>
      <w:r>
        <w:t xml:space="preserve">Citadel runs with whatever permissions the host runtime has;</w:t>
      </w:r>
      <w:r>
        <w:t xml:space="preserve"> </w:t>
      </w:r>
      <w:r>
        <w:t xml:space="preserve">it is not a sandbox, it does not make an untrusted repository safe to run,</w:t>
      </w:r>
      <w:r>
        <w:t xml:space="preserve"> </w:t>
      </w:r>
      <w:r>
        <w:t xml:space="preserve">and it does not claim to stop prompt injection.</w:t>
      </w:r>
      <w:r>
        <w:t xml:space="preserve"> </w:t>
      </w:r>
      <w:r>
        <w:t xml:space="preserve">Its README says it</w:t>
      </w:r>
      <w:r>
        <w:t xml:space="preserve"> </w:t>
      </w:r>
      <w:r>
        <w:t xml:space="preserve">“does not replace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branch protection, or human review”</w:t>
      </w:r>
      <w:r>
        <w:t xml:space="preserve"> </w:t>
      </w:r>
      <w:r>
        <w:t xml:space="preserve">(Gammon 2026d)</w:t>
      </w:r>
      <w:r>
        <w:t xml:space="preserve">.</w:t>
      </w:r>
    </w:p>
    <w:bookmarkEnd w:id="214"/>
    <w:bookmarkStart w:id="215" w:name="what-the-evidence-does-and-does-not-show"/>
    <w:p>
      <w:pPr>
        <w:pStyle w:val="Heading4"/>
      </w:pPr>
      <w:r>
        <w:t xml:space="preserve">What the evidence does and does not show</w:t>
      </w:r>
    </w:p>
    <w:p>
      <w:pPr>
        <w:pStyle w:val="FirstParagraph"/>
      </w:pPr>
      <w:r>
        <w:t xml:space="preserve">Citadel is unusual among agent-tooling projects in publishing negative results</w:t>
      </w:r>
      <w:r>
        <w:t xml:space="preserve"> </w:t>
      </w:r>
      <w:r>
        <w:t xml:space="preserve">beside positive ones</w:t>
      </w:r>
      <w:r>
        <w:t xml:space="preserve"> </w:t>
      </w:r>
      <w:r>
        <w:t xml:space="preserve">(Gammon 2026b)</w:t>
      </w:r>
      <w:r>
        <w:t xml:space="preserve">.</w:t>
      </w:r>
      <w:r>
        <w:t xml:space="preserve"> </w:t>
      </w:r>
      <w:r>
        <w:t xml:space="preserve">Its README states that the first experiment</w:t>
      </w:r>
      <w:r>
        <w:t xml:space="preserve"> </w:t>
      </w:r>
      <w:r>
        <w:t xml:space="preserve">“does not support a savings claim”</w:t>
      </w:r>
      <w:r>
        <w:t xml:space="preserve">:</w:t>
      </w:r>
      <w:r>
        <w:t xml:space="preserve"> </w:t>
      </w:r>
      <w:r>
        <w:t xml:space="preserve">one baseline timeout drove the aggregate advantage,</w:t>
      </w:r>
      <w:r>
        <w:t xml:space="preserve"> </w:t>
      </w:r>
      <w:r>
        <w:t xml:space="preserve">and removing that pair reversed the economic direction.</w:t>
      </w:r>
      <w:r>
        <w:t xml:space="preserve"> </w:t>
      </w:r>
      <w:r>
        <w:t xml:space="preserve">An outside-authored holdout across 24 repositories verified 3 of 16 tasks for Citadel</w:t>
      </w:r>
      <w:r>
        <w:t xml:space="preserve"> </w:t>
      </w:r>
      <w:r>
        <w:t xml:space="preserve">against 2 of 16 for direct Claude, at similar cost,</w:t>
      </w:r>
      <w:r>
        <w:t xml:space="preserve"> </w:t>
      </w:r>
      <w:r>
        <w:t xml:space="preserve">and the author calls that a diagnostic rather than proof,</w:t>
      </w:r>
      <w:r>
        <w:t xml:space="preserve"> </w:t>
      </w:r>
      <w:r>
        <w:t xml:space="preserve">because a 12.5% baseline is too weak to compare against.</w:t>
      </w:r>
      <w:r>
        <w:t xml:space="preserve"> </w:t>
      </w:r>
      <w:r>
        <w:t xml:space="preserve">The deterministic results are stronger but narrower:</w:t>
      </w:r>
      <w:r>
        <w:t xml:space="preserve"> </w:t>
      </w:r>
      <w:r>
        <w:t xml:space="preserve">journaled recovery produced zero duplicate side effects where a naive restart produced three,</w:t>
      </w:r>
      <w:r>
        <w:t xml:space="preserve"> </w:t>
      </w:r>
      <w:r>
        <w:t xml:space="preserve">and a leased</w:t>
      </w:r>
      <w:r>
        <w:t xml:space="preserve"> </w:t>
      </w:r>
      <w:r>
        <w:t xml:space="preserve">“deploy steward”</w:t>
      </w:r>
      <w:r>
        <w:t xml:space="preserve"> </w:t>
      </w:r>
      <w:r>
        <w:t xml:space="preserve">eliminated every stale-head merge race</w:t>
      </w:r>
      <w:r>
        <w:t xml:space="preserve"> </w:t>
      </w:r>
      <w:r>
        <w:t xml:space="preserve">that independent loops produced across 45 pull requests,</w:t>
      </w:r>
      <w:r>
        <w:t xml:space="preserve"> </w:t>
      </w:r>
      <w:r>
        <w:t xml:space="preserve">under a generated workload in disposable repositories.</w:t>
      </w:r>
    </w:p>
    <w:p>
      <w:pPr>
        <w:pStyle w:val="BodyText"/>
      </w:pPr>
      <w:r>
        <w:t xml:space="preserve">The public claim is stated as deliberately narrow:</w:t>
      </w:r>
      <w:r>
        <w:t xml:space="preserve"> </w:t>
      </w:r>
      <w:r>
        <w:t xml:space="preserve">Citadel can make agent evaluations inspectable, reproducible, and honest about failure.</w:t>
      </w:r>
      <w:r>
        <w:t xml:space="preserve"> </w:t>
      </w:r>
      <w:r>
        <w:t xml:space="preserve">Whether it makes a real user faster or cheaper is left open.</w:t>
      </w:r>
      <w:r>
        <w:t xml:space="preserve"> </w:t>
      </w:r>
      <w:r>
        <w:t xml:space="preserve">For a lab deciding whether to adopt it,</w:t>
      </w:r>
      <w:r>
        <w:t xml:space="preserve"> </w:t>
      </w:r>
      <w:r>
        <w:t xml:space="preserve">that candor is itself a reason to trust the rest of the documentation,</w:t>
      </w:r>
      <w:r>
        <w:t xml:space="preserve"> </w:t>
      </w:r>
      <w:r>
        <w:t xml:space="preserve">and also the answer:</w:t>
      </w:r>
      <w:r>
        <w:t xml:space="preserve"> </w:t>
      </w:r>
      <w:r>
        <w:t xml:space="preserve">the case for Citadel is governance and recoverability, not throughput.</w:t>
      </w:r>
    </w:p>
    <w:bookmarkEnd w:id="215"/>
    <w:bookmarkStart w:id="217" w:name="X7982003934b1c259fb22776aa5f25094a8f76dc"/>
    <w:p>
      <w:pPr>
        <w:pStyle w:val="Heading4"/>
      </w:pPr>
      <w:r>
        <w:t xml:space="preserve">Where the lab sits and what the next level would take</w:t>
      </w:r>
    </w:p>
    <w:p>
      <w:pPr>
        <w:pStyle w:val="FirstParagraph"/>
      </w:pPr>
      <w:r>
        <w:t xml:space="preserve">The lab’s equivalent layer is</w:t>
      </w:r>
      <w:r>
        <w:t xml:space="preserve"> </w:t>
      </w:r>
      <w:hyperlink r:id="rId216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described in</w:t>
      </w:r>
      <w:r>
        <w:t xml:space="preserve"> </w:t>
      </w:r>
      <w:hyperlink r:id="rId205">
        <w:r>
          <w:rPr>
            <w:rStyle w:val="Hyperlink"/>
          </w:rPr>
          <w:t xml:space="preserve">customizing an agent</w:t>
        </w:r>
      </w:hyperlink>
      <w:r>
        <w:t xml:space="preserve">’s worked example.</w:t>
      </w:r>
      <w:r>
        <w:t xml:space="preserve"> </w:t>
      </w:r>
      <w:r>
        <w:t xml:space="preserve">On 2026-09-09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carried:</w:t>
      </w:r>
    </w:p>
    <w:p>
      <w:pPr>
        <w:pStyle w:val="Compact"/>
        <w:numPr>
          <w:ilvl w:val="0"/>
          <w:numId w:val="1057"/>
        </w:numPr>
      </w:pPr>
      <w:r>
        <w:t xml:space="preserve">190 skill directories</w:t>
      </w:r>
    </w:p>
    <w:p>
      <w:pPr>
        <w:pStyle w:val="Compact"/>
        <w:numPr>
          <w:ilvl w:val="0"/>
          <w:numId w:val="1057"/>
        </w:numPr>
      </w:pPr>
      <w:r>
        <w:t xml:space="preserve">47 hook scripts, each with a test file, registered on three lifecycle 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</w:t>
      </w:r>
    </w:p>
    <w:p>
      <w:pPr>
        <w:pStyle w:val="Compact"/>
        <w:numPr>
          <w:ilvl w:val="0"/>
          <w:numId w:val="1057"/>
        </w:numPr>
      </w:pPr>
      <w:r>
        <w:t xml:space="preserve">8 subagent definitions, including an adversarial reviewer and a prose fact-checker</w:t>
      </w:r>
    </w:p>
    <w:p>
      <w:pPr>
        <w:pStyle w:val="Compact"/>
        <w:numPr>
          <w:ilvl w:val="0"/>
          <w:numId w:val="1057"/>
        </w:numPr>
      </w:pPr>
      <w:r>
        <w:t xml:space="preserve">81 shared workflow fragments imported into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Compact"/>
        <w:numPr>
          <w:ilvl w:val="0"/>
          <w:numId w:val="1057"/>
        </w:numPr>
      </w:pPr>
      <w:r>
        <w:t xml:space="preserve">73 Python scripts, most of them instruments that a hook or a skill calls</w:t>
      </w:r>
    </w:p>
    <w:p>
      <w:pPr>
        <w:pStyle w:val="FirstParagraph"/>
      </w:pPr>
      <w:r>
        <w:t xml:space="preserve">Against</w:t>
      </w:r>
      <w:r>
        <w:t xml:space="preserve"> </w:t>
      </w:r>
      <w:hyperlink w:anchor="tbl-citadel-ladder">
        <w:r>
          <w:rPr>
            <w:rStyle w:val="Hyperlink"/>
          </w:rPr>
          <w:t xml:space="preserve">Table 7</w:t>
        </w:r>
      </w:hyperlink>
      <w:r>
        <w:t xml:space="preserve">, that configuration sits firmly on the first rung</w:t>
      </w:r>
      <w:r>
        <w:t xml:space="preserve"> </w:t>
      </w:r>
      <w:r>
        <w:t xml:space="preserve">and reaches the others by convention rather than by machinery: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Skill.</w:t>
      </w:r>
      <w:r>
        <w:t xml:space="preserve"> </w:t>
      </w:r>
      <w:r>
        <w:t xml:space="preserve">Fully occupied, and more heavily than Citadel’s 48.</w:t>
      </w:r>
      <w:r>
        <w:t xml:space="preserve"> </w:t>
      </w:r>
      <w:r>
        <w:t xml:space="preserve">Nearly every lab convention is a skill,</w:t>
      </w:r>
      <w:r>
        <w:t xml:space="preserve"> </w:t>
      </w:r>
      <w:r>
        <w:t xml:space="preserve">because a skill is the mechanism the model reaches for unprompted.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Marshal.</w:t>
      </w:r>
      <w:r>
        <w:t xml:space="preserve"> </w:t>
      </w:r>
      <w:r>
        <w:t xml:space="preserve">Covered by skills that chain other skills</w:t>
      </w:r>
      <w:r>
        <w:t xml:space="preserve"> </w:t>
      </w:r>
      <w:r>
        <w:t xml:space="preserve">(the loop that drives a pull request through review rounds to a clean verdict is one)</w:t>
      </w:r>
      <w:r>
        <w:t xml:space="preserve"> </w:t>
      </w:r>
      <w:r>
        <w:t xml:space="preserve">and by the harness’s own workflow tool.</w:t>
      </w:r>
      <w:r>
        <w:t xml:space="preserve"> </w:t>
      </w:r>
      <w:r>
        <w:t xml:space="preserve">There is no session log; the transcript is the log.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Archon.</w:t>
      </w:r>
      <w:r>
        <w:t xml:space="preserve"> </w:t>
      </w:r>
      <w:r>
        <w:t xml:space="preserve">Partly covered.</w:t>
      </w:r>
      <w:r>
        <w:t xml:space="preserve"> </w:t>
      </w:r>
      <w:r>
        <w:t xml:space="preserve">Persistence across sessions comes from memory files,</w:t>
      </w:r>
      <w:r>
        <w:t xml:space="preserve"> </w:t>
      </w:r>
      <w:r>
        <w:t xml:space="preserve">a per-session lab notebook,</w:t>
      </w:r>
      <w:r>
        <w:t xml:space="preserve"> </w:t>
      </w:r>
      <w:r>
        <w:t xml:space="preserve">and GitHub issues and pull requests as the durable record.</w:t>
      </w:r>
      <w:r>
        <w:t xml:space="preserve"> </w:t>
      </w:r>
      <w:r>
        <w:t xml:space="preserve">Nothing re-reads a campaign file at session start;</w:t>
      </w:r>
      <w:r>
        <w:t xml:space="preserve"> </w:t>
      </w:r>
      <w:r>
        <w:t xml:space="preserve">a new session reconstructs where it was from the issue tracker.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Fleet.</w:t>
      </w:r>
      <w:r>
        <w:t xml:space="preserve"> </w:t>
      </w:r>
      <w:r>
        <w:t xml:space="preserve">Reached in practice, since parallel workers in isolated worktrees are routine,</w:t>
      </w:r>
      <w:r>
        <w:t xml:space="preserve"> </w:t>
      </w:r>
      <w:r>
        <w:t xml:space="preserve">but coordinated by claim comments on issues and by branch naming,</w:t>
      </w:r>
      <w:r>
        <w:t xml:space="preserve"> </w:t>
      </w:r>
      <w:r>
        <w:t xml:space="preserve">not by a claims directory with scope-overlap detection.</w:t>
      </w:r>
      <w:r>
        <w:t xml:space="preserve"> </w:t>
      </w:r>
      <w:r>
        <w:t xml:space="preserve">Two workers editing one file find out at merge time.</w:t>
      </w:r>
    </w:p>
    <w:p>
      <w:pPr>
        <w:pStyle w:val="FirstParagraph"/>
      </w:pPr>
      <w:r>
        <w:t xml:space="preserve">The hooks are the sharpest contrast.</w:t>
      </w:r>
      <w:r>
        <w:t xml:space="preserve"> </w:t>
      </w:r>
      <w:r>
        <w:t xml:space="preserve">The lab’s 47 are concentrated on three events,</w:t>
      </w:r>
      <w:r>
        <w:t xml:space="preserve"> </w:t>
      </w:r>
      <w:r>
        <w:t xml:space="preserve">and most of them guard the</w:t>
      </w:r>
      <w:r>
        <w:t xml:space="preserve"> </w:t>
      </w:r>
      <w:r>
        <w:rPr>
          <w:i/>
          <w:iCs/>
        </w:rPr>
        <w:t xml:space="preserve">conversation</w:t>
      </w:r>
      <w:r>
        <w:t xml:space="preserve">:</w:t>
      </w:r>
      <w:r>
        <w:t xml:space="preserve"> </w:t>
      </w:r>
      <w:r>
        <w:t xml:space="preserve">that a reply exists, that a promise ships a mechanism,</w:t>
      </w:r>
      <w:r>
        <w:t xml:space="preserve"> </w:t>
      </w:r>
      <w:r>
        <w:t xml:space="preserve">that a push was reviewed, that a merge was authorized.</w:t>
      </w:r>
      <w:r>
        <w:t xml:space="preserve"> </w:t>
      </w:r>
      <w:r>
        <w:t xml:space="preserve">Citadel’s 35 span 29 events and guard the</w:t>
      </w:r>
      <w:r>
        <w:t xml:space="preserve"> </w:t>
      </w:r>
      <w:r>
        <w:rPr>
          <w:i/>
          <w:iCs/>
        </w:rPr>
        <w:t xml:space="preserve">repository</w:t>
      </w:r>
      <w:r>
        <w:t xml:space="preserve">:</w:t>
      </w:r>
      <w:r>
        <w:t xml:space="preserve"> </w:t>
      </w:r>
      <w:r>
        <w:t xml:space="preserve">protected files, type checks after every edit, file placement, consent before a push.</w:t>
      </w:r>
      <w:r>
        <w:t xml:space="preserve"> </w:t>
      </w:r>
      <w:r>
        <w:t xml:space="preserve">Both are enforcement; they enforce different things.</w:t>
      </w:r>
    </w:p>
    <w:p>
      <w:pPr>
        <w:pStyle w:val="BodyText"/>
      </w:pPr>
      <w:r>
        <w:t xml:space="preserve">So the next rung, if the lab wants it, is not more skills.</w:t>
      </w:r>
      <w:r>
        <w:t xml:space="preserve"> </w:t>
      </w:r>
      <w:r>
        <w:t xml:space="preserve">Concretely it would take: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session-start hook</w:t>
      </w:r>
      <w:r>
        <w:t xml:space="preserve"> </w:t>
      </w:r>
      <w:r>
        <w:t xml:space="preserve">that scaffolds and re-reads resumable state,</w:t>
      </w:r>
      <w:r>
        <w:t xml:space="preserve"> </w:t>
      </w:r>
      <w:r>
        <w:t xml:space="preserve">so a fresh session begins from a named next action rather than from a tracker search.</w:t>
      </w:r>
      <w:r>
        <w:t xml:space="preserve"> </w:t>
      </w:r>
      <w:r>
        <w:t xml:space="preserve">This is Citadel’s</w:t>
      </w:r>
      <w:r>
        <w:t xml:space="preserve"> </w:t>
      </w:r>
      <w:r>
        <w:t xml:space="preserve">“Resume”</w:t>
      </w:r>
      <w:r>
        <w:t xml:space="preserve"> </w:t>
      </w:r>
      <w:r>
        <w:t xml:space="preserve">state, and the lab notebook already holds the content;</w:t>
      </w:r>
      <w:r>
        <w:t xml:space="preserve"> </w:t>
      </w:r>
      <w:r>
        <w:t xml:space="preserve">what is missing is the hook that loads it.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PostToolUse</w:t>
      </w:r>
      <w:r>
        <w:rPr>
          <w:b/>
          <w:bCs/>
        </w:rPr>
        <w:t xml:space="preserve"> </w:t>
      </w:r>
      <w:r>
        <w:rPr>
          <w:b/>
          <w:bCs/>
        </w:rPr>
        <w:t xml:space="preserve">quality gates</w:t>
      </w:r>
      <w:r>
        <w:t xml:space="preserve"> </w:t>
      </w:r>
      <w:r>
        <w:t xml:space="preserve">that run the project’s own checks</w:t>
      </w:r>
      <w:r>
        <w:t xml:space="preserve"> </w:t>
      </w:r>
      <w:r>
        <w:t xml:space="preserve">(a spell check, a lint, a render of the edited page) after each edit</w:t>
      </w:r>
      <w:r>
        <w:t xml:space="preserve"> </w:t>
      </w:r>
      <w:r>
        <w:t xml:space="preserve">instead of at push time.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File-level claims for parallel workers</w:t>
      </w:r>
      <w:r>
        <w:t xml:space="preserve">,</w:t>
      </w:r>
      <w:r>
        <w:t xml:space="preserve"> </w:t>
      </w:r>
      <w:r>
        <w:t xml:space="preserve">so that two sessions editing the same fragment collide at claim time rather than at merge time.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verification vocabulary with an explicit</w:t>
      </w:r>
      <w:r>
        <w:rPr>
          <w:b/>
          <w:bCs/>
        </w:rPr>
        <w:t xml:space="preserve"> </w:t>
      </w:r>
      <w:r>
        <w:rPr>
          <w:b/>
          <w:bCs/>
        </w:rPr>
        <w:t xml:space="preserve">“unknown”</w:t>
      </w:r>
      <w:r>
        <w:t xml:space="preserve">,</w:t>
      </w:r>
      <w:r>
        <w:t xml:space="preserve"> </w:t>
      </w:r>
      <w:r>
        <w:t xml:space="preserve">so that a check that did not run is reported as not having run.</w:t>
      </w:r>
    </w:p>
    <w:p>
      <w:pPr>
        <w:pStyle w:val="FirstParagraph"/>
      </w:pPr>
      <w:r>
        <w:t xml:space="preserve">None of that requires adopting Citadel.</w:t>
      </w:r>
      <w:r>
        <w:t xml:space="preserve"> </w:t>
      </w:r>
      <w:r>
        <w:t xml:space="preserve">Installing it would add 2,031 files of plugin,</w:t>
      </w:r>
      <w:r>
        <w:t xml:space="preserve"> </w:t>
      </w:r>
      <w:r>
        <w:t xml:space="preserve">four state directories to every repository it manages,</w:t>
      </w:r>
      <w:r>
        <w:t xml:space="preserve"> </w:t>
      </w:r>
      <w:r>
        <w:t xml:space="preserve">and a single-maintainer dependency,</w:t>
      </w:r>
      <w:r>
        <w:t xml:space="preserve"> </w:t>
      </w:r>
      <w:r>
        <w:t xml:space="preserve">in exchange for machinery the lab has mostly rebuilt in its own idiom.</w:t>
      </w:r>
      <w:r>
        <w:t xml:space="preserve"> </w:t>
      </w:r>
      <w:r>
        <w:t xml:space="preserve">The more useful reading of Citadel is as a reference design:</w:t>
      </w:r>
      <w:r>
        <w:t xml:space="preserve"> </w:t>
      </w:r>
      <w:r>
        <w:t xml:space="preserve">a worked answer to what each rung of the ladder costs and what state it needs,</w:t>
      </w:r>
      <w:r>
        <w:t xml:space="preserve"> </w:t>
      </w:r>
      <w:r>
        <w:t xml:space="preserve">written by someone who then measured whether it helped</w:t>
      </w:r>
      <w:r>
        <w:t xml:space="preserve"> </w:t>
      </w:r>
      <w:r>
        <w:t xml:space="preserve">and published the answer either way.</w:t>
      </w:r>
    </w:p>
    <w:bookmarkEnd w:id="217"/>
    <w:bookmarkEnd w:id="218"/>
    <w:bookmarkStart w:id="229" w:name="sec-ai-firewall"/>
    <w:p>
      <w:pPr>
        <w:pStyle w:val="Heading1"/>
      </w:pPr>
      <w:r>
        <w:t xml:space="preserve">21.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20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60"/>
        </w:numPr>
      </w:pPr>
      <w:r>
        <w:t xml:space="preserve">Data exfiltration</w:t>
      </w:r>
    </w:p>
    <w:p>
      <w:pPr>
        <w:pStyle w:val="Compact"/>
        <w:numPr>
          <w:ilvl w:val="0"/>
          <w:numId w:val="1060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60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61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61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61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61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19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20"/>
    <w:bookmarkStart w:id="222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62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62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62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21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22"/>
    <w:bookmarkStart w:id="228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68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28"/>
    <w:bookmarkEnd w:id="229"/>
    <w:bookmarkStart w:id="302" w:name="references"/>
    <w:p>
      <w:pPr>
        <w:pStyle w:val="Heading1"/>
      </w:pPr>
      <w:r>
        <w:t xml:space="preserve">References</w:t>
      </w:r>
    </w:p>
    <w:bookmarkStart w:id="301" w:name="refs"/>
    <w:bookmarkStart w:id="231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230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231"/>
    <w:bookmarkStart w:id="232" w:name="ref-akhouri_quicksilver"/>
    <w:p>
      <w:pPr>
        <w:pStyle w:val="Bibliography"/>
      </w:pPr>
      <w:r>
        <w:t xml:space="preserve">Akhouri, Udit. 2026.</w:t>
      </w:r>
      <w:r>
        <w:t xml:space="preserve"> </w:t>
      </w:r>
      <w:r>
        <w:rPr>
          <w:i/>
          <w:iCs/>
        </w:rPr>
        <w:t xml:space="preserve">Quicksilver: Claude Code Skill and Plugin for Bulk Judgment Delegation</w:t>
      </w:r>
      <w:r>
        <w:t xml:space="preserve">. GitHub repository.</w:t>
      </w:r>
      <w:r>
        <w:t xml:space="preserve"> </w:t>
      </w:r>
      <w:hyperlink r:id="rId127">
        <w:r>
          <w:rPr>
            <w:rStyle w:val="Hyperlink"/>
          </w:rPr>
          <w:t xml:space="preserve">https://github.com/UditAkhourii/quicksilver</w:t>
        </w:r>
      </w:hyperlink>
      <w:r>
        <w:t xml:space="preserve">.</w:t>
      </w:r>
    </w:p>
    <w:bookmarkEnd w:id="232"/>
    <w:bookmarkStart w:id="234" w:name="ref-kiro_docs"/>
    <w:p>
      <w:pPr>
        <w:pStyle w:val="Bibliography"/>
      </w:pPr>
      <w:r>
        <w:t xml:space="preserve">Amazon Web Services. 2026.</w:t>
      </w:r>
      <w:r>
        <w:t xml:space="preserve"> </w:t>
      </w:r>
      <w:r>
        <w:rPr>
          <w:i/>
          <w:iCs/>
        </w:rPr>
        <w:t xml:space="preserve">Kiro Documentation</w:t>
      </w:r>
      <w:r>
        <w:t xml:space="preserve">. Documentation.</w:t>
      </w:r>
      <w:r>
        <w:t xml:space="preserve"> </w:t>
      </w:r>
      <w:hyperlink r:id="rId233">
        <w:r>
          <w:rPr>
            <w:rStyle w:val="Hyperlink"/>
          </w:rPr>
          <w:t xml:space="preserve">https://kiro.dev/docs/</w:t>
        </w:r>
      </w:hyperlink>
      <w:r>
        <w:t xml:space="preserve">.</w:t>
      </w:r>
    </w:p>
    <w:bookmarkEnd w:id="234"/>
    <w:bookmarkStart w:id="235" w:name="ref-claude_research_help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Use Research on Claude</w:t>
      </w:r>
      <w:r>
        <w:t xml:space="preserve">. Help Center.</w:t>
      </w:r>
      <w:r>
        <w:t xml:space="preserve"> </w:t>
      </w:r>
      <w:hyperlink r:id="rId141">
        <w:r>
          <w:rPr>
            <w:rStyle w:val="Hyperlink"/>
          </w:rPr>
          <w:t xml:space="preserve">https://support.claude.com/en/articles/11088861-use-research-on-claude</w:t>
        </w:r>
      </w:hyperlink>
      <w:r>
        <w:t xml:space="preserve">.</w:t>
      </w:r>
    </w:p>
    <w:bookmarkEnd w:id="235"/>
    <w:bookmarkStart w:id="236" w:name="ref-claude_web_search_tool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Web Search Tool</w:t>
      </w:r>
      <w:r>
        <w:t xml:space="preserve">. Documentation.</w:t>
      </w:r>
      <w:r>
        <w:t xml:space="preserve"> </w:t>
      </w:r>
      <w:hyperlink r:id="rId142">
        <w:r>
          <w:rPr>
            <w:rStyle w:val="Hyperlink"/>
          </w:rPr>
          <w:t xml:space="preserve">https://platform.claude.com/docs/en/agents-and-tools/tool-use/web-search-tool</w:t>
        </w:r>
      </w:hyperlink>
      <w:r>
        <w:t xml:space="preserve">.</w:t>
      </w:r>
    </w:p>
    <w:bookmarkEnd w:id="236"/>
    <w:bookmarkStart w:id="238" w:name="ref-claude_research_when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When Should i Use Web Search, Extended Thinking, and Research?</w:t>
      </w:r>
      <w:r>
        <w:t xml:space="preserve"> Help Center.</w:t>
      </w:r>
      <w:r>
        <w:t xml:space="preserve"> </w:t>
      </w:r>
      <w:hyperlink r:id="rId237">
        <w:r>
          <w:rPr>
            <w:rStyle w:val="Hyperlink"/>
          </w:rPr>
          <w:t xml:space="preserve">https://support.claude.com/en/articles/11095361-when-should-i-use-web-search-extended-thinking-and-research</w:t>
        </w:r>
      </w:hyperlink>
      <w:r>
        <w:t xml:space="preserve">.</w:t>
      </w:r>
    </w:p>
    <w:bookmarkEnd w:id="238"/>
    <w:bookmarkStart w:id="240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239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240"/>
    <w:bookmarkStart w:id="242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241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242"/>
    <w:bookmarkStart w:id="244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243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244"/>
    <w:bookmarkStart w:id="246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245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246"/>
    <w:bookmarkStart w:id="247" w:name="ref-cline_site"/>
    <w:p>
      <w:pPr>
        <w:pStyle w:val="Bibliography"/>
      </w:pPr>
      <w:r>
        <w:t xml:space="preserve">Cline. 2026.</w:t>
      </w:r>
      <w:r>
        <w:t xml:space="preserve"> </w:t>
      </w:r>
      <w:r>
        <w:rPr>
          <w:i/>
          <w:iCs/>
        </w:rPr>
        <w:t xml:space="preserve">Cline: AI Coding, Open Source and Open Choice</w:t>
      </w:r>
      <w:r>
        <w:t xml:space="preserve">. Product page.</w:t>
      </w:r>
      <w:r>
        <w:t xml:space="preserve"> </w:t>
      </w:r>
      <w:hyperlink r:id="rId27">
        <w:r>
          <w:rPr>
            <w:rStyle w:val="Hyperlink"/>
          </w:rPr>
          <w:t xml:space="preserve">https://cline.bot/</w:t>
        </w:r>
      </w:hyperlink>
      <w:r>
        <w:t xml:space="preserve">.</w:t>
      </w:r>
    </w:p>
    <w:bookmarkEnd w:id="247"/>
    <w:bookmarkStart w:id="249" w:name="ref-devin_docs"/>
    <w:p>
      <w:pPr>
        <w:pStyle w:val="Bibliography"/>
      </w:pPr>
      <w:r>
        <w:t xml:space="preserve">Cognition. 2026.</w:t>
      </w:r>
      <w:r>
        <w:t xml:space="preserve"> </w:t>
      </w:r>
      <w:r>
        <w:rPr>
          <w:i/>
          <w:iCs/>
        </w:rPr>
        <w:t xml:space="preserve">Introducing Devin</w:t>
      </w:r>
      <w:r>
        <w:t xml:space="preserve">. Documentation.</w:t>
      </w:r>
      <w:r>
        <w:t xml:space="preserve"> </w:t>
      </w:r>
      <w:hyperlink r:id="rId248">
        <w:r>
          <w:rPr>
            <w:rStyle w:val="Hyperlink"/>
          </w:rPr>
          <w:t xml:space="preserve">https://docs.devin.ai/get-started/devin-intro</w:t>
        </w:r>
      </w:hyperlink>
      <w:r>
        <w:t xml:space="preserve">.</w:t>
      </w:r>
    </w:p>
    <w:bookmarkEnd w:id="249"/>
    <w:bookmarkStart w:id="251" w:name="ref-cursor_cloud_agents"/>
    <w:p>
      <w:pPr>
        <w:pStyle w:val="Bibliography"/>
      </w:pPr>
      <w:r>
        <w:t xml:space="preserve">Cursor. 2026.</w:t>
      </w:r>
      <w:r>
        <w:t xml:space="preserve"> </w:t>
      </w:r>
      <w:r>
        <w:rPr>
          <w:i/>
          <w:iCs/>
        </w:rPr>
        <w:t xml:space="preserve">Cloud Agents</w:t>
      </w:r>
      <w:r>
        <w:t xml:space="preserve">. Documentation.</w:t>
      </w:r>
      <w:r>
        <w:t xml:space="preserve"> </w:t>
      </w:r>
      <w:hyperlink r:id="rId250">
        <w:r>
          <w:rPr>
            <w:rStyle w:val="Hyperlink"/>
          </w:rPr>
          <w:t xml:space="preserve">https://cursor.com/docs/cloud-agent</w:t>
        </w:r>
      </w:hyperlink>
      <w:r>
        <w:t xml:space="preserve">.</w:t>
      </w:r>
    </w:p>
    <w:bookmarkEnd w:id="251"/>
    <w:bookmarkStart w:id="253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252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253"/>
    <w:bookmarkStart w:id="255" w:name="ref-citadel_architecture"/>
    <w:p>
      <w:pPr>
        <w:pStyle w:val="Bibliography"/>
      </w:pPr>
      <w:r>
        <w:t xml:space="preserve">Gammon, Seth. 2026a.</w:t>
      </w:r>
      <w:r>
        <w:t xml:space="preserve"> </w:t>
      </w:r>
      <w:r>
        <w:rPr>
          <w:i/>
          <w:iCs/>
        </w:rPr>
        <w:t xml:space="preserve">Citadel Architecture</w:t>
      </w:r>
      <w:r>
        <w:t xml:space="preserve">. Documentation.</w:t>
      </w:r>
      <w:r>
        <w:t xml:space="preserve"> </w:t>
      </w:r>
      <w:hyperlink r:id="rId254">
        <w:r>
          <w:rPr>
            <w:rStyle w:val="Hyperlink"/>
          </w:rPr>
          <w:t xml:space="preserve">https://github.com/SethGammon/Citadel/blob/main/docs/ARCHITECTURE.md</w:t>
        </w:r>
      </w:hyperlink>
      <w:r>
        <w:t xml:space="preserve">.</w:t>
      </w:r>
    </w:p>
    <w:bookmarkEnd w:id="255"/>
    <w:bookmarkStart w:id="257" w:name="ref-citadel_experiments"/>
    <w:p>
      <w:pPr>
        <w:pStyle w:val="Bibliography"/>
      </w:pPr>
      <w:r>
        <w:t xml:space="preserve">Gammon, Seth. 2026b.</w:t>
      </w:r>
      <w:r>
        <w:t xml:space="preserve"> </w:t>
      </w:r>
      <w:r>
        <w:rPr>
          <w:i/>
          <w:iCs/>
        </w:rPr>
        <w:t xml:space="preserve">Citadel Proof Experiments</w:t>
      </w:r>
      <w:r>
        <w:t xml:space="preserve">. Documentation.</w:t>
      </w:r>
      <w:r>
        <w:t xml:space="preserve"> </w:t>
      </w:r>
      <w:hyperlink r:id="rId256">
        <w:r>
          <w:rPr>
            <w:rStyle w:val="Hyperlink"/>
          </w:rPr>
          <w:t xml:space="preserve">https://github.com/SethGammon/Citadel/blob/main/docs/EXPERIMENTS.md</w:t>
        </w:r>
      </w:hyperlink>
      <w:r>
        <w:t xml:space="preserve">.</w:t>
      </w:r>
    </w:p>
    <w:bookmarkEnd w:id="257"/>
    <w:bookmarkStart w:id="259" w:name="ref-citadel_threat_model"/>
    <w:p>
      <w:pPr>
        <w:pStyle w:val="Bibliography"/>
      </w:pPr>
      <w:r>
        <w:t xml:space="preserve">Gammon, Seth. 2026c.</w:t>
      </w:r>
      <w:r>
        <w:t xml:space="preserve"> </w:t>
      </w:r>
      <w:r>
        <w:rPr>
          <w:i/>
          <w:iCs/>
        </w:rPr>
        <w:t xml:space="preserve">Citadel Threat Model</w:t>
      </w:r>
      <w:r>
        <w:t xml:space="preserve">. Documentation.</w:t>
      </w:r>
      <w:r>
        <w:t xml:space="preserve"> </w:t>
      </w:r>
      <w:hyperlink r:id="rId258">
        <w:r>
          <w:rPr>
            <w:rStyle w:val="Hyperlink"/>
          </w:rPr>
          <w:t xml:space="preserve">https://github.com/SethGammon/Citadel/blob/main/THREAT_MODEL.md</w:t>
        </w:r>
      </w:hyperlink>
      <w:r>
        <w:t xml:space="preserve">.</w:t>
      </w:r>
    </w:p>
    <w:bookmarkEnd w:id="259"/>
    <w:bookmarkStart w:id="260" w:name="ref-citadel_repo"/>
    <w:p>
      <w:pPr>
        <w:pStyle w:val="Bibliography"/>
      </w:pPr>
      <w:r>
        <w:t xml:space="preserve">Gammon, Seth. 2026d.</w:t>
      </w:r>
      <w:r>
        <w:t xml:space="preserve"> </w:t>
      </w:r>
      <w:r>
        <w:rPr>
          <w:i/>
          <w:iCs/>
        </w:rPr>
        <w:t xml:space="preserve">Citadel: An Open-Source Operating Layer for Claude Code and OpenAI Codex</w:t>
      </w:r>
      <w:r>
        <w:t xml:space="preserve">. GitHub repository.</w:t>
      </w:r>
      <w:r>
        <w:t xml:space="preserve"> </w:t>
      </w:r>
      <w:hyperlink r:id="rId206">
        <w:r>
          <w:rPr>
            <w:rStyle w:val="Hyperlink"/>
          </w:rPr>
          <w:t xml:space="preserve">https://github.com/SethGammon/Citadel</w:t>
        </w:r>
      </w:hyperlink>
      <w:r>
        <w:t xml:space="preserve">.</w:t>
      </w:r>
    </w:p>
    <w:bookmarkEnd w:id="260"/>
    <w:bookmarkStart w:id="262" w:name="ref-gemini_deep_research_max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Deep Research Max: A Step Change for Autonomous Research Agents</w:t>
      </w:r>
      <w:r>
        <w:t xml:space="preserve">. The Keyword (blog).</w:t>
      </w:r>
      <w:r>
        <w:t xml:space="preserve"> </w:t>
      </w:r>
      <w:hyperlink r:id="rId261">
        <w:r>
          <w:rPr>
            <w:rStyle w:val="Hyperlink"/>
          </w:rPr>
          <w:t xml:space="preserve">https://blog.google/innovation-and-ai/models-and-research/gemini-models/next-generation-gemini-deep-research/</w:t>
        </w:r>
      </w:hyperlink>
      <w:r>
        <w:t xml:space="preserve">.</w:t>
      </w:r>
    </w:p>
    <w:bookmarkEnd w:id="262"/>
    <w:bookmarkStart w:id="264" w:name="ref-gemini_apps_limits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Gemini Apps Limits and Upgrades for Google AI Subscribers</w:t>
      </w:r>
      <w:r>
        <w:t xml:space="preserve">. Gemini Apps Help.</w:t>
      </w:r>
      <w:r>
        <w:t xml:space="preserve"> </w:t>
      </w:r>
      <w:hyperlink r:id="rId263">
        <w:r>
          <w:rPr>
            <w:rStyle w:val="Hyperlink"/>
          </w:rPr>
          <w:t xml:space="preserve">https://support.google.com/gemini/answer/16275805</w:t>
        </w:r>
      </w:hyperlink>
      <w:r>
        <w:t xml:space="preserve">.</w:t>
      </w:r>
    </w:p>
    <w:bookmarkEnd w:id="264"/>
    <w:bookmarkStart w:id="265" w:name="ref-gemini_deep_research_api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Gemini Deep Research Agent</w:t>
      </w:r>
      <w:r>
        <w:t xml:space="preserve">. Gemini API documentation.</w:t>
      </w:r>
      <w:r>
        <w:t xml:space="preserve"> </w:t>
      </w:r>
      <w:hyperlink r:id="rId145">
        <w:r>
          <w:rPr>
            <w:rStyle w:val="Hyperlink"/>
          </w:rPr>
          <w:t xml:space="preserve">https://ai.google.dev/gemini-api/docs/deep-research</w:t>
        </w:r>
      </w:hyperlink>
      <w:r>
        <w:t xml:space="preserve">.</w:t>
      </w:r>
    </w:p>
    <w:bookmarkEnd w:id="265"/>
    <w:bookmarkStart w:id="267" w:name="ref-jules_docs"/>
    <w:p>
      <w:pPr>
        <w:pStyle w:val="Bibliography"/>
      </w:pPr>
      <w:r>
        <w:t xml:space="preserve">Google. 2026d.</w:t>
      </w:r>
      <w:r>
        <w:t xml:space="preserve"> </w:t>
      </w:r>
      <w:r>
        <w:rPr>
          <w:i/>
          <w:iCs/>
        </w:rPr>
        <w:t xml:space="preserve">Getting Started with Jules</w:t>
      </w:r>
      <w:r>
        <w:t xml:space="preserve">. Documentation.</w:t>
      </w:r>
      <w:r>
        <w:t xml:space="preserve"> </w:t>
      </w:r>
      <w:hyperlink r:id="rId266">
        <w:r>
          <w:rPr>
            <w:rStyle w:val="Hyperlink"/>
          </w:rPr>
          <w:t xml:space="preserve">https://jules.google.com/docs/</w:t>
        </w:r>
      </w:hyperlink>
      <w:r>
        <w:t xml:space="preserve">.</w:t>
      </w:r>
    </w:p>
    <w:bookmarkEnd w:id="267"/>
    <w:bookmarkStart w:id="268" w:name="ref-gemini_deep_research_help"/>
    <w:p>
      <w:pPr>
        <w:pStyle w:val="Bibliography"/>
      </w:pPr>
      <w:r>
        <w:t xml:space="preserve">Google. 2026e.</w:t>
      </w:r>
      <w:r>
        <w:t xml:space="preserve"> </w:t>
      </w:r>
      <w:r>
        <w:rPr>
          <w:i/>
          <w:iCs/>
        </w:rPr>
        <w:t xml:space="preserve">Use Deep Research in Gemini Apps</w:t>
      </w:r>
      <w:r>
        <w:t xml:space="preserve">. Gemini Apps Help.</w:t>
      </w:r>
      <w:r>
        <w:t xml:space="preserve"> </w:t>
      </w:r>
      <w:hyperlink r:id="rId144">
        <w:r>
          <w:rPr>
            <w:rStyle w:val="Hyperlink"/>
          </w:rPr>
          <w:t xml:space="preserve">https://support.google.com/gemini/answer/15719111</w:t>
        </w:r>
      </w:hyperlink>
      <w:r>
        <w:t xml:space="preserve">.</w:t>
      </w:r>
    </w:p>
    <w:bookmarkEnd w:id="268"/>
    <w:bookmarkStart w:id="270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269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270"/>
    <w:bookmarkStart w:id="272" w:name="ref-hyperautomation_claude_limits"/>
    <w:p>
      <w:pPr>
        <w:pStyle w:val="Bibliography"/>
      </w:pPr>
      <w:r>
        <w:t xml:space="preserve">Hyperautomation Labs. 2026.</w:t>
      </w:r>
      <w:r>
        <w:t xml:space="preserve"> </w:t>
      </w:r>
      <w:r>
        <w:rPr>
          <w:i/>
          <w:iCs/>
        </w:rPr>
        <w:t xml:space="preserve">Never Hit a Claude Limit Again — 12 Fixes Ranked by How Much Window They Buy</w:t>
      </w:r>
      <w:r>
        <w:t xml:space="preserve">. Video.</w:t>
      </w:r>
      <w:r>
        <w:t xml:space="preserve"> </w:t>
      </w:r>
      <w:hyperlink r:id="rId271">
        <w:r>
          <w:rPr>
            <w:rStyle w:val="Hyperlink"/>
          </w:rPr>
          <w:t xml:space="preserve">https://www.youtube.com/watch?v=dIP-4Mc6ZfA</w:t>
        </w:r>
      </w:hyperlink>
      <w:r>
        <w:t xml:space="preserve">.</w:t>
      </w:r>
    </w:p>
    <w:bookmarkEnd w:id="272"/>
    <w:bookmarkStart w:id="274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273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274"/>
    <w:bookmarkStart w:id="275" w:name="ref-ms_copilot_conversation_mode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Conversation Modes in Microsoft Copilot</w:t>
      </w:r>
      <w:r>
        <w:t xml:space="preserve">. Microsoft Support.</w:t>
      </w:r>
      <w:r>
        <w:t xml:space="preserve"> </w:t>
      </w:r>
      <w:hyperlink r:id="rId151">
        <w:r>
          <w:rPr>
            <w:rStyle w:val="Hyperlink"/>
          </w:rPr>
          <w:t xml:space="preserve">https://support.microsoft.com/en-us/microsoft-copilot/conversation-modes-in-microsoft-copilot</w:t>
        </w:r>
      </w:hyperlink>
      <w:r>
        <w:t xml:space="preserve">.</w:t>
      </w:r>
    </w:p>
    <w:bookmarkEnd w:id="275"/>
    <w:bookmarkStart w:id="277" w:name="ref-ms_copilot_deep_research_retired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Deep Research in Microsoft Copilot</w:t>
      </w:r>
      <w:r>
        <w:t xml:space="preserve">. Microsoft Support.</w:t>
      </w:r>
      <w:r>
        <w:t xml:space="preserve"> </w:t>
      </w:r>
      <w:hyperlink r:id="rId276">
        <w:r>
          <w:rPr>
            <w:rStyle w:val="Hyperlink"/>
          </w:rPr>
          <w:t xml:space="preserve">https://support.microsoft.com/en-us/microsoft-copilot/deep-research-in-microsoft-copilot</w:t>
        </w:r>
      </w:hyperlink>
      <w:r>
        <w:t xml:space="preserve">.</w:t>
      </w:r>
    </w:p>
    <w:bookmarkEnd w:id="277"/>
    <w:bookmarkStart w:id="278" w:name="ref-ms_researcher_help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Get Started with Researcher in Microsoft 365 Copilot</w:t>
      </w:r>
      <w:r>
        <w:t xml:space="preserve">. Microsoft Support.</w:t>
      </w:r>
      <w:r>
        <w:t xml:space="preserve"> </w:t>
      </w:r>
      <w:hyperlink r:id="rId150">
        <w:r>
          <w:rPr>
            <w:rStyle w:val="Hyperlink"/>
          </w:rPr>
          <w:t xml:space="preserve">https://support.microsoft.com/en-us/microsoft-365-copilot/get-started-with-researcher-in-microsoft-365-copilot</w:t>
        </w:r>
      </w:hyperlink>
      <w:r>
        <w:t xml:space="preserve">.</w:t>
      </w:r>
    </w:p>
    <w:bookmarkEnd w:id="278"/>
    <w:bookmarkStart w:id="280" w:name="ref-ms_researcher_faq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Copilot Researcher Agent Frequently Asked Questions</w:t>
      </w:r>
      <w:r>
        <w:t xml:space="preserve">. Microsoft Learn.</w:t>
      </w:r>
      <w:r>
        <w:t xml:space="preserve"> </w:t>
      </w:r>
      <w:hyperlink r:id="rId279">
        <w:r>
          <w:rPr>
            <w:rStyle w:val="Hyperlink"/>
          </w:rPr>
          <w:t xml:space="preserve">https://learn.microsoft.com/en-us/copilot/microsoft-365/faq-researcher</w:t>
        </w:r>
      </w:hyperlink>
      <w:r>
        <w:t xml:space="preserve">.</w:t>
      </w:r>
    </w:p>
    <w:bookmarkEnd w:id="280"/>
    <w:bookmarkStart w:id="282" w:name="ref-ms_researcher_overview"/>
    <w:p>
      <w:pPr>
        <w:pStyle w:val="Bibliography"/>
      </w:pPr>
      <w:r>
        <w:t xml:space="preserve">Microsoft. 2026e.</w:t>
      </w:r>
      <w:r>
        <w:t xml:space="preserve"> </w:t>
      </w:r>
      <w:r>
        <w:rPr>
          <w:i/>
          <w:iCs/>
        </w:rPr>
        <w:t xml:space="preserve">What Is Researcher Agent in Microsoft Copilot?</w:t>
      </w:r>
      <w:r>
        <w:t xml:space="preserve"> Microsoft Learn.</w:t>
      </w:r>
      <w:r>
        <w:t xml:space="preserve"> </w:t>
      </w:r>
      <w:hyperlink r:id="rId281">
        <w:r>
          <w:rPr>
            <w:rStyle w:val="Hyperlink"/>
          </w:rPr>
          <w:t xml:space="preserve">https://learn.microsoft.com/en-us/microsoft-365/copilot/researcher-agent</w:t>
        </w:r>
      </w:hyperlink>
      <w:r>
        <w:t xml:space="preserve">.</w:t>
      </w:r>
    </w:p>
    <w:bookmarkEnd w:id="282"/>
    <w:bookmarkStart w:id="283" w:name="ref-ollama_site"/>
    <w:p>
      <w:pPr>
        <w:pStyle w:val="Bibliography"/>
      </w:pPr>
      <w:r>
        <w:t xml:space="preserve">Ollama. 2026.</w:t>
      </w:r>
      <w:r>
        <w:t xml:space="preserve"> </w:t>
      </w:r>
      <w:r>
        <w:rPr>
          <w:i/>
          <w:iCs/>
        </w:rPr>
        <w:t xml:space="preserve">Ollama</w:t>
      </w:r>
      <w:r>
        <w:t xml:space="preserve">. Product page.</w:t>
      </w:r>
      <w:r>
        <w:t xml:space="preserve"> </w:t>
      </w:r>
      <w:hyperlink r:id="rId33">
        <w:r>
          <w:rPr>
            <w:rStyle w:val="Hyperlink"/>
          </w:rPr>
          <w:t xml:space="preserve">https://ollama.com/</w:t>
        </w:r>
      </w:hyperlink>
      <w:r>
        <w:t xml:space="preserve">.</w:t>
      </w:r>
    </w:p>
    <w:bookmarkEnd w:id="283"/>
    <w:bookmarkStart w:id="284" w:name="ref-openai_deep_research_api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Deep Research</w:t>
      </w:r>
      <w:r>
        <w:t xml:space="preserve">. OpenAI API documentation.</w:t>
      </w:r>
      <w:r>
        <w:t xml:space="preserve"> </w:t>
      </w:r>
      <w:hyperlink r:id="rId148">
        <w:r>
          <w:rPr>
            <w:rStyle w:val="Hyperlink"/>
          </w:rPr>
          <w:t xml:space="preserve">https://developers.openai.com/api/docs/guides/deep-research</w:t>
        </w:r>
      </w:hyperlink>
      <w:r>
        <w:t xml:space="preserve">.</w:t>
      </w:r>
    </w:p>
    <w:bookmarkEnd w:id="284"/>
    <w:bookmarkStart w:id="285" w:name="ref-openai_deep_research_help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Deep Research in ChatGPT</w:t>
      </w:r>
      <w:r>
        <w:t xml:space="preserve">. Help Center.</w:t>
      </w:r>
      <w:r>
        <w:t xml:space="preserve"> </w:t>
      </w:r>
      <w:hyperlink r:id="rId147">
        <w:r>
          <w:rPr>
            <w:rStyle w:val="Hyperlink"/>
          </w:rPr>
          <w:t xml:space="preserve">https://help.openai.com/en/articles/10500283-deep-research-faq</w:t>
        </w:r>
      </w:hyperlink>
      <w:r>
        <w:t xml:space="preserve">.</w:t>
      </w:r>
    </w:p>
    <w:bookmarkEnd w:id="285"/>
    <w:bookmarkStart w:id="287" w:name="ref-opencode_docs"/>
    <w:p>
      <w:pPr>
        <w:pStyle w:val="Bibliography"/>
      </w:pPr>
      <w:r>
        <w:t xml:space="preserve">OpenCode. 2026.</w:t>
      </w:r>
      <w:r>
        <w:t xml:space="preserve"> </w:t>
      </w:r>
      <w:r>
        <w:rPr>
          <w:i/>
          <w:iCs/>
        </w:rPr>
        <w:t xml:space="preserve">Intro: AI Coding Agent Built for the Terminal</w:t>
      </w:r>
      <w:r>
        <w:t xml:space="preserve">. Documentation.</w:t>
      </w:r>
      <w:r>
        <w:t xml:space="preserve"> </w:t>
      </w:r>
      <w:hyperlink r:id="rId286">
        <w:r>
          <w:rPr>
            <w:rStyle w:val="Hyperlink"/>
          </w:rPr>
          <w:t xml:space="preserve">https://opencode.ai/docs/</w:t>
        </w:r>
      </w:hyperlink>
      <w:r>
        <w:t xml:space="preserve">.</w:t>
      </w:r>
    </w:p>
    <w:bookmarkEnd w:id="287"/>
    <w:bookmarkStart w:id="288" w:name="ref-openhands_docs"/>
    <w:p>
      <w:pPr>
        <w:pStyle w:val="Bibliography"/>
      </w:pPr>
      <w:r>
        <w:t xml:space="preserve">OpenHands. 2026.</w:t>
      </w:r>
      <w:r>
        <w:t xml:space="preserve"> </w:t>
      </w:r>
      <w:r>
        <w:rPr>
          <w:i/>
          <w:iCs/>
        </w:rPr>
        <w:t xml:space="preserve">OpenHands Documentation: Introduction</w:t>
      </w:r>
      <w:r>
        <w:t xml:space="preserve">. Documentation.</w:t>
      </w:r>
      <w:r>
        <w:t xml:space="preserve"> </w:t>
      </w:r>
      <w:hyperlink r:id="rId30">
        <w:r>
          <w:rPr>
            <w:rStyle w:val="Hyperlink"/>
          </w:rPr>
          <w:t xml:space="preserve">https://docs.openhands.dev/</w:t>
        </w:r>
      </w:hyperlink>
      <w:r>
        <w:t xml:space="preserve">.</w:t>
      </w:r>
    </w:p>
    <w:bookmarkEnd w:id="288"/>
    <w:bookmarkStart w:id="289" w:name="ref-perplexity_sonar_deep_research"/>
    <w:p>
      <w:pPr>
        <w:pStyle w:val="Bibliography"/>
      </w:pPr>
      <w:r>
        <w:t xml:space="preserve">Perplexity. 2026a.</w:t>
      </w:r>
      <w:r>
        <w:t xml:space="preserve"> </w:t>
      </w:r>
      <w:r>
        <w:rPr>
          <w:i/>
          <w:iCs/>
        </w:rPr>
        <w:t xml:space="preserve">Sonar Deep Research</w:t>
      </w:r>
      <w:r>
        <w:t xml:space="preserve">. Perplexity API documentation.</w:t>
      </w:r>
      <w:r>
        <w:t xml:space="preserve"> </w:t>
      </w:r>
      <w:hyperlink r:id="rId155">
        <w:r>
          <w:rPr>
            <w:rStyle w:val="Hyperlink"/>
          </w:rPr>
          <w:t xml:space="preserve">https://docs.perplexity.ai/docs/sonar/models/sonar-deep-research</w:t>
        </w:r>
      </w:hyperlink>
      <w:r>
        <w:t xml:space="preserve">.</w:t>
      </w:r>
    </w:p>
    <w:bookmarkEnd w:id="289"/>
    <w:bookmarkStart w:id="290" w:name="ref-perplexity_research_mode"/>
    <w:p>
      <w:pPr>
        <w:pStyle w:val="Bibliography"/>
      </w:pPr>
      <w:r>
        <w:t xml:space="preserve">Perplexity. 2026b.</w:t>
      </w:r>
      <w:r>
        <w:t xml:space="preserve"> </w:t>
      </w:r>
      <w:r>
        <w:rPr>
          <w:i/>
          <w:iCs/>
        </w:rPr>
        <w:t xml:space="preserve">What Is Research Mode?</w:t>
      </w:r>
      <w:r>
        <w:t xml:space="preserve"> Help Center.</w:t>
      </w:r>
      <w:r>
        <w:t xml:space="preserve"> </w:t>
      </w:r>
      <w:hyperlink r:id="rId153">
        <w:r>
          <w:rPr>
            <w:rStyle w:val="Hyperlink"/>
          </w:rPr>
          <w:t xml:space="preserve">https://www.perplexity.ai/help-center/en/articles/10738684-what-is-research-mode</w:t>
        </w:r>
      </w:hyperlink>
      <w:r>
        <w:t xml:space="preserve">.</w:t>
      </w:r>
    </w:p>
    <w:bookmarkEnd w:id="290"/>
    <w:bookmarkStart w:id="291" w:name="ref-perplexity_advanced_deep_research"/>
    <w:p>
      <w:pPr>
        <w:pStyle w:val="Bibliography"/>
      </w:pPr>
      <w:r>
        <w:t xml:space="preserve">Perplexity. 2026c.</w:t>
      </w:r>
      <w:r>
        <w:t xml:space="preserve"> </w:t>
      </w:r>
      <w:r>
        <w:rPr>
          <w:i/>
          <w:iCs/>
        </w:rPr>
        <w:t xml:space="preserve">What’s New in Advanced Deep Research</w:t>
      </w:r>
      <w:r>
        <w:t xml:space="preserve">. Help Center.</w:t>
      </w:r>
      <w:r>
        <w:t xml:space="preserve"> </w:t>
      </w:r>
      <w:hyperlink r:id="rId154">
        <w:r>
          <w:rPr>
            <w:rStyle w:val="Hyperlink"/>
          </w:rPr>
          <w:t xml:space="preserve">https://www.perplexity.ai/help-center/en/articles/13600190-what-s-new-in-advanced-deep-research</w:t>
        </w:r>
      </w:hyperlink>
      <w:r>
        <w:t xml:space="preserve">.</w:t>
      </w:r>
    </w:p>
    <w:bookmarkEnd w:id="291"/>
    <w:bookmarkStart w:id="293" w:name="ref-ng_one_skill_stay_relevant"/>
    <w:p>
      <w:pPr>
        <w:pStyle w:val="Bibliography"/>
      </w:pPr>
      <w:r>
        <w:t xml:space="preserve">Stanford Online, and Andrew Ng. 2026.</w:t>
      </w:r>
      <w:r>
        <w:t xml:space="preserve"> </w:t>
      </w:r>
      <w:r>
        <w:rPr>
          <w:i/>
          <w:iCs/>
        </w:rPr>
        <w:t xml:space="preserve">Andrew Ng: One Skill to Stay Relevant in the Age of AI</w:t>
      </w:r>
      <w:r>
        <w:t xml:space="preserve">. Video.</w:t>
      </w:r>
      <w:r>
        <w:t xml:space="preserve"> </w:t>
      </w:r>
      <w:hyperlink r:id="rId292">
        <w:r>
          <w:rPr>
            <w:rStyle w:val="Hyperlink"/>
          </w:rPr>
          <w:t xml:space="preserve">https://www.youtube.com/watch?v=HTlf3KNNez0</w:t>
        </w:r>
      </w:hyperlink>
      <w:r>
        <w:t xml:space="preserve">.</w:t>
      </w:r>
    </w:p>
    <w:bookmarkEnd w:id="293"/>
    <w:bookmarkStart w:id="295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294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295"/>
    <w:bookmarkStart w:id="297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296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297"/>
    <w:bookmarkStart w:id="299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298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299"/>
    <w:bookmarkStart w:id="300" w:name="ref-warp_docs"/>
    <w:p>
      <w:pPr>
        <w:pStyle w:val="Bibliography"/>
      </w:pPr>
      <w:r>
        <w:t xml:space="preserve">Warp. 2026.</w:t>
      </w:r>
      <w:r>
        <w:t xml:space="preserve"> </w:t>
      </w:r>
      <w:r>
        <w:rPr>
          <w:i/>
          <w:iCs/>
        </w:rPr>
        <w:t xml:space="preserve">Getting Started with Warp</w:t>
      </w:r>
      <w:r>
        <w:t xml:space="preserve">. Documentation.</w:t>
      </w:r>
      <w:r>
        <w:t xml:space="preserve"> </w:t>
      </w:r>
      <w:hyperlink r:id="rId29">
        <w:r>
          <w:rPr>
            <w:rStyle w:val="Hyperlink"/>
          </w:rPr>
          <w:t xml:space="preserve">https://docs.warp.dev/</w:t>
        </w:r>
      </w:hyperlink>
      <w:r>
        <w:t xml:space="preserve">.</w:t>
      </w:r>
    </w:p>
    <w:bookmarkEnd w:id="300"/>
    <w:bookmarkEnd w:id="301"/>
    <w:bookmarkEnd w:id="3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8" Target="media/rId198.png" /><Relationship Type="http://schemas.openxmlformats.org/officeDocument/2006/relationships/image" Id="rId223" Target="media/rId223.png" /><Relationship Type="http://schemas.openxmlformats.org/officeDocument/2006/relationships/image" Id="rId49" Target="media/rId49.png" /><Relationship Type="http://schemas.openxmlformats.org/officeDocument/2006/relationships/image" Id="rId102" Target="media/rId102.png" /><Relationship Type="http://schemas.openxmlformats.org/officeDocument/2006/relationships/image" Id="rId105" Target="media/rId105.jpg" /><Relationship Type="http://schemas.openxmlformats.org/officeDocument/2006/relationships/image" Id="rId111" Target="media/rId111.png" /><Relationship Type="http://schemas.openxmlformats.org/officeDocument/2006/relationships/image" Id="rId192" Target="media/rId192.png" /><Relationship Type="http://schemas.openxmlformats.org/officeDocument/2006/relationships/image" Id="rId108" Target="media/rId108.png" /><Relationship Type="http://schemas.openxmlformats.org/officeDocument/2006/relationships/hyperlink" Id="rId32" Target="agent-architecture.qmd#sec-ai-harness-landscape" TargetMode="External" /><Relationship Type="http://schemas.openxmlformats.org/officeDocument/2006/relationships/hyperlink" Id="rId209" Target="agent-architecture.qmd#sec-ai-harnesses" TargetMode="External" /><Relationship Type="http://schemas.openxmlformats.org/officeDocument/2006/relationships/hyperlink" Id="rId212" Target="agent-customization.qmd#sec-ai-agent-skills" TargetMode="External" /><Relationship Type="http://schemas.openxmlformats.org/officeDocument/2006/relationships/hyperlink" Id="rId205" Target="agent-customization.qmd#sec-ai-customization" TargetMode="External" /><Relationship Type="http://schemas.openxmlformats.org/officeDocument/2006/relationships/hyperlink" Id="rId159" Target="agent-customization.qmd#sec-ai-gemini-spend-management" TargetMode="External" /><Relationship Type="http://schemas.openxmlformats.org/officeDocument/2006/relationships/hyperlink" Id="rId36" Target="agent-orchestration.qmd#sec-orch-when" TargetMode="External" /><Relationship Type="http://schemas.openxmlformats.org/officeDocument/2006/relationships/hyperlink" Id="rId158" Target="grok-bot-and-alternatives.qmd#sec-ai-collaborative-workspaces" TargetMode="External" /><Relationship Type="http://schemas.openxmlformats.org/officeDocument/2006/relationships/hyperlink" Id="rId37" Target="grok-bot-and-alternatives.qmd#sec-grok-bot-category" TargetMode="External" /><Relationship Type="http://schemas.openxmlformats.org/officeDocument/2006/relationships/hyperlink" Id="rId145" Target="https://ai.google.dev/gemini-api/docs/deep-research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261" Target="https://blog.google/innovation-and-ai/models-and-research/gemini-models/next-generation-gemini-deep-research/" TargetMode="External" /><Relationship Type="http://schemas.openxmlformats.org/officeDocument/2006/relationships/hyperlink" Id="rId27" Target="https://cline.bot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50" Target="https://cursor.com/docs/cloud-agent" TargetMode="External" /><Relationship Type="http://schemas.openxmlformats.org/officeDocument/2006/relationships/hyperlink" Id="rId148" Target="https://developers.openai.com/api/docs/guides/deep-research" TargetMode="External" /><Relationship Type="http://schemas.openxmlformats.org/officeDocument/2006/relationships/hyperlink" Id="rId31" Target="https://devin.ai/" TargetMode="External" /><Relationship Type="http://schemas.openxmlformats.org/officeDocument/2006/relationships/hyperlink" Id="rId248" Target="https://docs.devin.ai/get-started/devin-intro" TargetMode="External" /><Relationship Type="http://schemas.openxmlformats.org/officeDocument/2006/relationships/hyperlink" Id="rId189" Target="https://docs.github.com/en/actions" TargetMode="External" /><Relationship Type="http://schemas.openxmlformats.org/officeDocument/2006/relationships/hyperlink" Id="rId170" Target="https://docs.github.com/en/copilot/how-tos/use-copilot-agents/coding-agent" TargetMode="External" /><Relationship Type="http://schemas.openxmlformats.org/officeDocument/2006/relationships/hyperlink" Id="rId139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21" Target="https://docs.github.com/en/copilot/how-tos/use-copilot-agents/coding-agent/customize-the-agent-firewall" TargetMode="External" /><Relationship Type="http://schemas.openxmlformats.org/officeDocument/2006/relationships/hyperlink" Id="rId219" Target="https://docs.github.com/en/copilot/reference/copilot-allowlist-reference" TargetMode="External" /><Relationship Type="http://schemas.openxmlformats.org/officeDocument/2006/relationships/hyperlink" Id="rId30" Target="https://docs.openhands.dev/" TargetMode="External" /><Relationship Type="http://schemas.openxmlformats.org/officeDocument/2006/relationships/hyperlink" Id="rId155" Target="https://docs.perplexity.ai/docs/sonar/models/sonar-deep-research" TargetMode="External" /><Relationship Type="http://schemas.openxmlformats.org/officeDocument/2006/relationships/hyperlink" Id="rId29" Target="https://docs.warp.dev/" TargetMode="External" /><Relationship Type="http://schemas.openxmlformats.org/officeDocument/2006/relationships/hyperlink" Id="rId230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5" Target="https://en.wikipedia.org/wiki/Agent_(The_Matrix)" TargetMode="External" /><Relationship Type="http://schemas.openxmlformats.org/officeDocument/2006/relationships/hyperlink" Id="rId241" Target="https://en.wikipedia.org/wiki/Battlestar_Galactica_(2004_TV_series)" TargetMode="External" /><Relationship Type="http://schemas.openxmlformats.org/officeDocument/2006/relationships/hyperlink" Id="rId243" Target="https://en.wikipedia.org/wiki/Blade_Runner" TargetMode="External" /><Relationship Type="http://schemas.openxmlformats.org/officeDocument/2006/relationships/hyperlink" Id="rId245" Target="https://en.wikipedia.org/wiki/Ender%27s_Game" TargetMode="External" /><Relationship Type="http://schemas.openxmlformats.org/officeDocument/2006/relationships/hyperlink" Id="rId93" Target="https://en.wikipedia.org/wiki/Intelligent_agent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269" Target="https://en.wikipedia.org/wiki/Organizations_of_the_Dune_universe#Thinking_machines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94" Target="https://en.wikipedia.org/wiki/Technological_singularity" TargetMode="External" /><Relationship Type="http://schemas.openxmlformats.org/officeDocument/2006/relationships/hyperlink" Id="rId294" Target="https://en.wikipedia.org/wiki/Terminator_3:_Rise_of_the_Machines" TargetMode="External" /><Relationship Type="http://schemas.openxmlformats.org/officeDocument/2006/relationships/hyperlink" Id="rId296" Target="https://en.wikipedia.org/wiki/The_Matrix" TargetMode="External" /><Relationship Type="http://schemas.openxmlformats.org/officeDocument/2006/relationships/hyperlink" Id="rId298" Target="https://en.wikipedia.org/wiki/WarGames" TargetMode="External" /><Relationship Type="http://schemas.openxmlformats.org/officeDocument/2006/relationships/hyperlink" Id="rId42" Target="https://github.com/All-Hands-AI/OpenHands" TargetMode="External" /><Relationship Type="http://schemas.openxmlformats.org/officeDocument/2006/relationships/hyperlink" Id="rId216" Target="https://github.com/Morrison-Lab/ai-config" TargetMode="External" /><Relationship Type="http://schemas.openxmlformats.org/officeDocument/2006/relationships/hyperlink" Id="rId181" Target="https://github.com/Morrison-Lab/wai/blob/main/.github/copilot-instructions.md" TargetMode="External" /><Relationship Type="http://schemas.openxmlformats.org/officeDocument/2006/relationships/hyperlink" Id="rId207" Target="https://github.com/Morrison-Lab/wai/issues/102" TargetMode="External" /><Relationship Type="http://schemas.openxmlformats.org/officeDocument/2006/relationships/hyperlink" Id="rId120" Target="https://github.com/Morrison-Lab/wai/issues/207" TargetMode="External" /><Relationship Type="http://schemas.openxmlformats.org/officeDocument/2006/relationships/hyperlink" Id="rId208" Target="https://github.com/Morrison-Lab/wai/issues/227" TargetMode="External" /><Relationship Type="http://schemas.openxmlformats.org/officeDocument/2006/relationships/hyperlink" Id="rId132" Target="https://github.com/Morrison-Lab/wai/issues/244" TargetMode="External" /><Relationship Type="http://schemas.openxmlformats.org/officeDocument/2006/relationships/hyperlink" Id="rId126" Target="https://github.com/Morrison-Lab/wai/issues/247" TargetMode="External" /><Relationship Type="http://schemas.openxmlformats.org/officeDocument/2006/relationships/hyperlink" Id="rId52" Target="https://github.com/Morrison-Lab/wai/issues/94" TargetMode="External" /><Relationship Type="http://schemas.openxmlformats.org/officeDocument/2006/relationships/hyperlink" Id="rId116" Target="https://github.com/Morrison-Lab/wai/issues/98" TargetMode="External" /><Relationship Type="http://schemas.openxmlformats.org/officeDocument/2006/relationships/hyperlink" Id="rId206" Target="https://github.com/SethGammon/Citadel" TargetMode="External" /><Relationship Type="http://schemas.openxmlformats.org/officeDocument/2006/relationships/hyperlink" Id="rId258" Target="https://github.com/SethGammon/Citadel/blob/main/THREAT_MODEL.md" TargetMode="External" /><Relationship Type="http://schemas.openxmlformats.org/officeDocument/2006/relationships/hyperlink" Id="rId254" Target="https://github.com/SethGammon/Citadel/blob/main/docs/ARCHITECTURE.md" TargetMode="External" /><Relationship Type="http://schemas.openxmlformats.org/officeDocument/2006/relationships/hyperlink" Id="rId256" Target="https://github.com/SethGammon/Citadel/blob/main/docs/EXPERIMENTS.md" TargetMode="External" /><Relationship Type="http://schemas.openxmlformats.org/officeDocument/2006/relationships/hyperlink" Id="rId127" Target="https://github.com/UditAkhourii/quicksilver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138" Target="https://github.com/features/copilot/plans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44" Target="https://github.com/olimorris/codecompanion.nvim" TargetMode="External" /><Relationship Type="http://schemas.openxmlformats.org/officeDocument/2006/relationships/hyperlink" Id="rId168" Target="https://github.com/orgs/community/discussions/162826" TargetMode="External" /><Relationship Type="http://schemas.openxmlformats.org/officeDocument/2006/relationships/hyperlink" Id="rId169" Target="https://github.com/orgs/community/discussions/183966" TargetMode="External" /><Relationship Type="http://schemas.openxmlformats.org/officeDocument/2006/relationships/hyperlink" Id="rId177" Target="https://github.com/orgs/quarto-dev/discussions/6544" TargetMode="External" /><Relationship Type="http://schemas.openxmlformats.org/officeDocument/2006/relationships/hyperlink" Id="rId178" Target="https://github.com/quarto-dev/quarto-cli/issues/10587" TargetMode="External" /><Relationship Type="http://schemas.openxmlformats.org/officeDocument/2006/relationships/hyperlink" Id="rId176" Target="https://github.com/quarto-dev/quarto-cli/issues/6357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147" Target="https://help.openai.com/en/articles/10500283-deep-research-faq" TargetMode="External" /><Relationship Type="http://schemas.openxmlformats.org/officeDocument/2006/relationships/hyperlink" Id="rId40" Target="https://hermes-agent.nousresearch.com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66" Target="https://jules.google.com/docs/" TargetMode="External" /><Relationship Type="http://schemas.openxmlformats.org/officeDocument/2006/relationships/hyperlink" Id="rId28" Target="https://kiro.dev/" TargetMode="External" /><Relationship Type="http://schemas.openxmlformats.org/officeDocument/2006/relationships/hyperlink" Id="rId233" Target="https://kiro.dev/docs/" TargetMode="External" /><Relationship Type="http://schemas.openxmlformats.org/officeDocument/2006/relationships/hyperlink" Id="rId279" Target="https://learn.microsoft.com/en-us/copilot/microsoft-365/faq-researcher" TargetMode="External" /><Relationship Type="http://schemas.openxmlformats.org/officeDocument/2006/relationships/hyperlink" Id="rId281" Target="https://learn.microsoft.com/en-us/microsoft-365/copilot/researcher-agent" TargetMode="External" /><Relationship Type="http://schemas.openxmlformats.org/officeDocument/2006/relationships/hyperlink" Id="rId33" Target="https://ollama.com/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286" Target="https://opencode.ai/docs/" TargetMode="External" /><Relationship Type="http://schemas.openxmlformats.org/officeDocument/2006/relationships/hyperlink" Id="rId273" Target="https://openreview.net/forum?id=BZ5a1r-kVsf" TargetMode="External" /><Relationship Type="http://schemas.openxmlformats.org/officeDocument/2006/relationships/hyperlink" Id="rId142" Target="https://platform.claude.com/docs/en/agents-and-tools/tool-use/web-search-tool" TargetMode="External" /><Relationship Type="http://schemas.openxmlformats.org/officeDocument/2006/relationships/hyperlink" Id="rId239" Target="https://search.library.ucdavis.edu/permalink/01UCD_INST/9fle3i/alma990000226350403126" TargetMode="External" /><Relationship Type="http://schemas.openxmlformats.org/officeDocument/2006/relationships/hyperlink" Id="rId201" Target="https://studentaffairs.ucdavis.edu/news/responsible-use-artificial-intelligence-ai" TargetMode="External" /><Relationship Type="http://schemas.openxmlformats.org/officeDocument/2006/relationships/hyperlink" Id="rId141" Target="https://support.claude.com/en/articles/11088861-use-research-on-claude" TargetMode="External" /><Relationship Type="http://schemas.openxmlformats.org/officeDocument/2006/relationships/hyperlink" Id="rId237" Target="https://support.claude.com/en/articles/11095361-when-should-i-use-web-search-extended-thinking-and-research" TargetMode="External" /><Relationship Type="http://schemas.openxmlformats.org/officeDocument/2006/relationships/hyperlink" Id="rId144" Target="https://support.google.com/gemini/answer/15719111" TargetMode="External" /><Relationship Type="http://schemas.openxmlformats.org/officeDocument/2006/relationships/hyperlink" Id="rId263" Target="https://support.google.com/gemini/answer/16275805" TargetMode="External" /><Relationship Type="http://schemas.openxmlformats.org/officeDocument/2006/relationships/hyperlink" Id="rId150" Target="https://support.microsoft.com/en-us/microsoft-365-copilot/get-started-with-researcher-in-microsoft-365-copilot" TargetMode="External" /><Relationship Type="http://schemas.openxmlformats.org/officeDocument/2006/relationships/hyperlink" Id="rId151" Target="https://support.microsoft.com/en-us/microsoft-copilot/conversation-modes-in-microsoft-copilot" TargetMode="External" /><Relationship Type="http://schemas.openxmlformats.org/officeDocument/2006/relationships/hyperlink" Id="rId276" Target="https://support.microsoft.com/en-us/microsoft-copilot/deep-research-in-microsoft-copilot" TargetMode="External" /><Relationship Type="http://schemas.openxmlformats.org/officeDocument/2006/relationships/hyperlink" Id="rId188" Target="https://ucd-serg.github.io/lab-manual/continuous-integration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43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98" Target="https://www.nytimes.com/2023/07/13/opinion/ai-chatgpt-consciousness-hofstadter.html" TargetMode="External" /><Relationship Type="http://schemas.openxmlformats.org/officeDocument/2006/relationships/hyperlink" Id="rId153" Target="https://www.perplexity.ai/help-center/en/articles/10738684-what-is-research-mode" TargetMode="External" /><Relationship Type="http://schemas.openxmlformats.org/officeDocument/2006/relationships/hyperlink" Id="rId154" Target="https://www.perplexity.ai/help-center/en/articles/13600190-what-s-new-in-advanced-deep-research" TargetMode="External" /><Relationship Type="http://schemas.openxmlformats.org/officeDocument/2006/relationships/hyperlink" Id="rId53" Target="https://www.reddit.com/r/AI_Agents/" TargetMode="External" /><Relationship Type="http://schemas.openxmlformats.org/officeDocument/2006/relationships/hyperlink" Id="rId55" Target="https://www.reddit.com/r/AgentsOfAI/" TargetMode="External" /><Relationship Type="http://schemas.openxmlformats.org/officeDocument/2006/relationships/hyperlink" Id="rId84" Target="https://www.reddit.com/r/ArtificialInteligence/" TargetMode="External" /><Relationship Type="http://schemas.openxmlformats.org/officeDocument/2006/relationships/hyperlink" Id="rId64" Target="https://www.reddit.com/r/AutoGPT/" TargetMode="External" /><Relationship Type="http://schemas.openxmlformats.org/officeDocument/2006/relationships/hyperlink" Id="rId65" Target="https://www.reddit.com/r/AutoGenAI/" TargetMode="External" /><Relationship Type="http://schemas.openxmlformats.org/officeDocument/2006/relationships/hyperlink" Id="rId80" Target="https://www.reddit.com/r/ChatGPT/" TargetMode="External" /><Relationship Type="http://schemas.openxmlformats.org/officeDocument/2006/relationships/hyperlink" Id="rId74" Target="https://www.reddit.com/r/ChatGPTCoding/" TargetMode="External" /><Relationship Type="http://schemas.openxmlformats.org/officeDocument/2006/relationships/hyperlink" Id="rId86" Target="https://www.reddit.com/r/ClaudeAI/" TargetMode="External" /><Relationship Type="http://schemas.openxmlformats.org/officeDocument/2006/relationships/hyperlink" Id="rId73" Target="https://www.reddit.com/r/ClaudeCode/" TargetMode="External" /><Relationship Type="http://schemas.openxmlformats.org/officeDocument/2006/relationships/hyperlink" Id="rId115" Target="https://www.reddit.com/r/ClaudeCode/comments/1vvhrfq/" TargetMode="External" /><Relationship Type="http://schemas.openxmlformats.org/officeDocument/2006/relationships/hyperlink" Id="rId77" Target="https://www.reddit.com/r/Cursor/" TargetMode="External" /><Relationship Type="http://schemas.openxmlformats.org/officeDocument/2006/relationships/hyperlink" Id="rId59" Target="https://www.reddit.com/r/LLMDevs/" TargetMode="External" /><Relationship Type="http://schemas.openxmlformats.org/officeDocument/2006/relationships/hyperlink" Id="rId62" Target="https://www.reddit.com/r/LangChain/" TargetMode="External" /><Relationship Type="http://schemas.openxmlformats.org/officeDocument/2006/relationships/hyperlink" Id="rId69" Target="https://www.reddit.com/r/LangGraph/" TargetMode="External" /><Relationship Type="http://schemas.openxmlformats.org/officeDocument/2006/relationships/hyperlink" Id="rId70" Target="https://www.reddit.com/r/LlamaIndex/" TargetMode="External" /><Relationship Type="http://schemas.openxmlformats.org/officeDocument/2006/relationships/hyperlink" Id="rId87" Target="https://www.reddit.com/r/LocalLLM/" TargetMode="External" /><Relationship Type="http://schemas.openxmlformats.org/officeDocument/2006/relationships/hyperlink" Id="rId71" Target="https://www.reddit.com/r/LocalLLaMA/" TargetMode="External" /><Relationship Type="http://schemas.openxmlformats.org/officeDocument/2006/relationships/hyperlink" Id="rId82" Target="https://www.reddit.com/r/MachineLearning/" TargetMode="External" /><Relationship Type="http://schemas.openxmlformats.org/officeDocument/2006/relationships/hyperlink" Id="rId83" Target="https://www.reddit.com/r/OpenAI/" TargetMode="External" /><Relationship Type="http://schemas.openxmlformats.org/officeDocument/2006/relationships/hyperlink" Id="rId68" Target="https://www.reddit.com/r/PydanticAI/" TargetMode="External" /><Relationship Type="http://schemas.openxmlformats.org/officeDocument/2006/relationships/hyperlink" Id="rId76" Target="https://www.reddit.com/r/VibeCodeDevs/" TargetMode="External" /><Relationship Type="http://schemas.openxmlformats.org/officeDocument/2006/relationships/hyperlink" Id="rId54" Target="https://www.reddit.com/r/aiagents/" TargetMode="External" /><Relationship Type="http://schemas.openxmlformats.org/officeDocument/2006/relationships/hyperlink" Id="rId85" Target="https://www.reddit.com/r/artificial/" TargetMode="External" /><Relationship Type="http://schemas.openxmlformats.org/officeDocument/2006/relationships/hyperlink" Id="rId56" Target="https://www.reddit.com/r/automation/" TargetMode="External" /><Relationship Type="http://schemas.openxmlformats.org/officeDocument/2006/relationships/hyperlink" Id="rId66" Target="https://www.reddit.com/r/crewai/" TargetMode="External" /><Relationship Type="http://schemas.openxmlformats.org/officeDocument/2006/relationships/hyperlink" Id="rId60" Target="https://www.reddit.com/r/mcp/" TargetMode="External" /><Relationship Type="http://schemas.openxmlformats.org/officeDocument/2006/relationships/hyperlink" Id="rId61" Target="https://www.reddit.com/r/modelcontextprotocol/" TargetMode="External" /><Relationship Type="http://schemas.openxmlformats.org/officeDocument/2006/relationships/hyperlink" Id="rId63" Target="https://www.reddit.com/r/n8n/" TargetMode="External" /><Relationship Type="http://schemas.openxmlformats.org/officeDocument/2006/relationships/hyperlink" Id="rId81" Target="https://www.reddit.com/r/singularity/" TargetMode="External" /><Relationship Type="http://schemas.openxmlformats.org/officeDocument/2006/relationships/hyperlink" Id="rId75" Target="https://www.reddit.com/r/vibecoding/" TargetMode="External" /><Relationship Type="http://schemas.openxmlformats.org/officeDocument/2006/relationships/hyperlink" Id="rId252" Target="https://www.youtube.com/watch?v=B1BdQcJ2ZYY" TargetMode="External" /><Relationship Type="http://schemas.openxmlformats.org/officeDocument/2006/relationships/hyperlink" Id="rId292" Target="https://www.youtube.com/watch?v=HTlf3KNNez0" TargetMode="External" /><Relationship Type="http://schemas.openxmlformats.org/officeDocument/2006/relationships/hyperlink" Id="rId271" Target="https://www.youtube.com/watch?v=dIP-4Mc6ZfA" TargetMode="External" /><Relationship Type="http://schemas.openxmlformats.org/officeDocument/2006/relationships/hyperlink" Id="rId35" Target="local-models.qmd#sec-ai-offline" TargetMode="External" /><Relationship Type="http://schemas.openxmlformats.org/officeDocument/2006/relationships/hyperlink" Id="rId26" Target="local-models.qmd#sec-ai-opencode-ollama" TargetMode="External" /><Relationship Type="http://schemas.openxmlformats.org/officeDocument/2006/relationships/hyperlink" Id="rId90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gent-architecture.qmd#sec-ai-harness-landscape" TargetMode="External" /><Relationship Type="http://schemas.openxmlformats.org/officeDocument/2006/relationships/hyperlink" Id="rId209" Target="agent-architecture.qmd#sec-ai-harnesses" TargetMode="External" /><Relationship Type="http://schemas.openxmlformats.org/officeDocument/2006/relationships/hyperlink" Id="rId212" Target="agent-customization.qmd#sec-ai-agent-skills" TargetMode="External" /><Relationship Type="http://schemas.openxmlformats.org/officeDocument/2006/relationships/hyperlink" Id="rId205" Target="agent-customization.qmd#sec-ai-customization" TargetMode="External" /><Relationship Type="http://schemas.openxmlformats.org/officeDocument/2006/relationships/hyperlink" Id="rId159" Target="agent-customization.qmd#sec-ai-gemini-spend-management" TargetMode="External" /><Relationship Type="http://schemas.openxmlformats.org/officeDocument/2006/relationships/hyperlink" Id="rId36" Target="agent-orchestration.qmd#sec-orch-when" TargetMode="External" /><Relationship Type="http://schemas.openxmlformats.org/officeDocument/2006/relationships/hyperlink" Id="rId158" Target="grok-bot-and-alternatives.qmd#sec-ai-collaborative-workspaces" TargetMode="External" /><Relationship Type="http://schemas.openxmlformats.org/officeDocument/2006/relationships/hyperlink" Id="rId37" Target="grok-bot-and-alternatives.qmd#sec-grok-bot-category" TargetMode="External" /><Relationship Type="http://schemas.openxmlformats.org/officeDocument/2006/relationships/hyperlink" Id="rId145" Target="https://ai.google.dev/gemini-api/docs/deep-research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261" Target="https://blog.google/innovation-and-ai/models-and-research/gemini-models/next-generation-gemini-deep-research/" TargetMode="External" /><Relationship Type="http://schemas.openxmlformats.org/officeDocument/2006/relationships/hyperlink" Id="rId27" Target="https://cline.bot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50" Target="https://cursor.com/docs/cloud-agent" TargetMode="External" /><Relationship Type="http://schemas.openxmlformats.org/officeDocument/2006/relationships/hyperlink" Id="rId148" Target="https://developers.openai.com/api/docs/guides/deep-research" TargetMode="External" /><Relationship Type="http://schemas.openxmlformats.org/officeDocument/2006/relationships/hyperlink" Id="rId31" Target="https://devin.ai/" TargetMode="External" /><Relationship Type="http://schemas.openxmlformats.org/officeDocument/2006/relationships/hyperlink" Id="rId248" Target="https://docs.devin.ai/get-started/devin-intro" TargetMode="External" /><Relationship Type="http://schemas.openxmlformats.org/officeDocument/2006/relationships/hyperlink" Id="rId189" Target="https://docs.github.com/en/actions" TargetMode="External" /><Relationship Type="http://schemas.openxmlformats.org/officeDocument/2006/relationships/hyperlink" Id="rId170" Target="https://docs.github.com/en/copilot/how-tos/use-copilot-agents/coding-agent" TargetMode="External" /><Relationship Type="http://schemas.openxmlformats.org/officeDocument/2006/relationships/hyperlink" Id="rId139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21" Target="https://docs.github.com/en/copilot/how-tos/use-copilot-agents/coding-agent/customize-the-agent-firewall" TargetMode="External" /><Relationship Type="http://schemas.openxmlformats.org/officeDocument/2006/relationships/hyperlink" Id="rId219" Target="https://docs.github.com/en/copilot/reference/copilot-allowlist-reference" TargetMode="External" /><Relationship Type="http://schemas.openxmlformats.org/officeDocument/2006/relationships/hyperlink" Id="rId30" Target="https://docs.openhands.dev/" TargetMode="External" /><Relationship Type="http://schemas.openxmlformats.org/officeDocument/2006/relationships/hyperlink" Id="rId155" Target="https://docs.perplexity.ai/docs/sonar/models/sonar-deep-research" TargetMode="External" /><Relationship Type="http://schemas.openxmlformats.org/officeDocument/2006/relationships/hyperlink" Id="rId29" Target="https://docs.warp.dev/" TargetMode="External" /><Relationship Type="http://schemas.openxmlformats.org/officeDocument/2006/relationships/hyperlink" Id="rId230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5" Target="https://en.wikipedia.org/wiki/Agent_(The_Matrix)" TargetMode="External" /><Relationship Type="http://schemas.openxmlformats.org/officeDocument/2006/relationships/hyperlink" Id="rId241" Target="https://en.wikipedia.org/wiki/Battlestar_Galactica_(2004_TV_series)" TargetMode="External" /><Relationship Type="http://schemas.openxmlformats.org/officeDocument/2006/relationships/hyperlink" Id="rId243" Target="https://en.wikipedia.org/wiki/Blade_Runner" TargetMode="External" /><Relationship Type="http://schemas.openxmlformats.org/officeDocument/2006/relationships/hyperlink" Id="rId245" Target="https://en.wikipedia.org/wiki/Ender%27s_Game" TargetMode="External" /><Relationship Type="http://schemas.openxmlformats.org/officeDocument/2006/relationships/hyperlink" Id="rId93" Target="https://en.wikipedia.org/wiki/Intelligent_agent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269" Target="https://en.wikipedia.org/wiki/Organizations_of_the_Dune_universe#Thinking_machines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94" Target="https://en.wikipedia.org/wiki/Technological_singularity" TargetMode="External" /><Relationship Type="http://schemas.openxmlformats.org/officeDocument/2006/relationships/hyperlink" Id="rId294" Target="https://en.wikipedia.org/wiki/Terminator_3:_Rise_of_the_Machines" TargetMode="External" /><Relationship Type="http://schemas.openxmlformats.org/officeDocument/2006/relationships/hyperlink" Id="rId296" Target="https://en.wikipedia.org/wiki/The_Matrix" TargetMode="External" /><Relationship Type="http://schemas.openxmlformats.org/officeDocument/2006/relationships/hyperlink" Id="rId298" Target="https://en.wikipedia.org/wiki/WarGames" TargetMode="External" /><Relationship Type="http://schemas.openxmlformats.org/officeDocument/2006/relationships/hyperlink" Id="rId42" Target="https://github.com/All-Hands-AI/OpenHands" TargetMode="External" /><Relationship Type="http://schemas.openxmlformats.org/officeDocument/2006/relationships/hyperlink" Id="rId216" Target="https://github.com/Morrison-Lab/ai-config" TargetMode="External" /><Relationship Type="http://schemas.openxmlformats.org/officeDocument/2006/relationships/hyperlink" Id="rId181" Target="https://github.com/Morrison-Lab/wai/blob/main/.github/copilot-instructions.md" TargetMode="External" /><Relationship Type="http://schemas.openxmlformats.org/officeDocument/2006/relationships/hyperlink" Id="rId207" Target="https://github.com/Morrison-Lab/wai/issues/102" TargetMode="External" /><Relationship Type="http://schemas.openxmlformats.org/officeDocument/2006/relationships/hyperlink" Id="rId120" Target="https://github.com/Morrison-Lab/wai/issues/207" TargetMode="External" /><Relationship Type="http://schemas.openxmlformats.org/officeDocument/2006/relationships/hyperlink" Id="rId208" Target="https://github.com/Morrison-Lab/wai/issues/227" TargetMode="External" /><Relationship Type="http://schemas.openxmlformats.org/officeDocument/2006/relationships/hyperlink" Id="rId132" Target="https://github.com/Morrison-Lab/wai/issues/244" TargetMode="External" /><Relationship Type="http://schemas.openxmlformats.org/officeDocument/2006/relationships/hyperlink" Id="rId126" Target="https://github.com/Morrison-Lab/wai/issues/247" TargetMode="External" /><Relationship Type="http://schemas.openxmlformats.org/officeDocument/2006/relationships/hyperlink" Id="rId52" Target="https://github.com/Morrison-Lab/wai/issues/94" TargetMode="External" /><Relationship Type="http://schemas.openxmlformats.org/officeDocument/2006/relationships/hyperlink" Id="rId116" Target="https://github.com/Morrison-Lab/wai/issues/98" TargetMode="External" /><Relationship Type="http://schemas.openxmlformats.org/officeDocument/2006/relationships/hyperlink" Id="rId206" Target="https://github.com/SethGammon/Citadel" TargetMode="External" /><Relationship Type="http://schemas.openxmlformats.org/officeDocument/2006/relationships/hyperlink" Id="rId258" Target="https://github.com/SethGammon/Citadel/blob/main/THREAT_MODEL.md" TargetMode="External" /><Relationship Type="http://schemas.openxmlformats.org/officeDocument/2006/relationships/hyperlink" Id="rId254" Target="https://github.com/SethGammon/Citadel/blob/main/docs/ARCHITECTURE.md" TargetMode="External" /><Relationship Type="http://schemas.openxmlformats.org/officeDocument/2006/relationships/hyperlink" Id="rId256" Target="https://github.com/SethGammon/Citadel/blob/main/docs/EXPERIMENTS.md" TargetMode="External" /><Relationship Type="http://schemas.openxmlformats.org/officeDocument/2006/relationships/hyperlink" Id="rId127" Target="https://github.com/UditAkhourii/quicksilver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138" Target="https://github.com/features/copilot/plans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44" Target="https://github.com/olimorris/codecompanion.nvim" TargetMode="External" /><Relationship Type="http://schemas.openxmlformats.org/officeDocument/2006/relationships/hyperlink" Id="rId168" Target="https://github.com/orgs/community/discussions/162826" TargetMode="External" /><Relationship Type="http://schemas.openxmlformats.org/officeDocument/2006/relationships/hyperlink" Id="rId169" Target="https://github.com/orgs/community/discussions/183966" TargetMode="External" /><Relationship Type="http://schemas.openxmlformats.org/officeDocument/2006/relationships/hyperlink" Id="rId177" Target="https://github.com/orgs/quarto-dev/discussions/6544" TargetMode="External" /><Relationship Type="http://schemas.openxmlformats.org/officeDocument/2006/relationships/hyperlink" Id="rId178" Target="https://github.com/quarto-dev/quarto-cli/issues/10587" TargetMode="External" /><Relationship Type="http://schemas.openxmlformats.org/officeDocument/2006/relationships/hyperlink" Id="rId176" Target="https://github.com/quarto-dev/quarto-cli/issues/6357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147" Target="https://help.openai.com/en/articles/10500283-deep-research-faq" TargetMode="External" /><Relationship Type="http://schemas.openxmlformats.org/officeDocument/2006/relationships/hyperlink" Id="rId40" Target="https://hermes-agent.nousresearch.com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66" Target="https://jules.google.com/docs/" TargetMode="External" /><Relationship Type="http://schemas.openxmlformats.org/officeDocument/2006/relationships/hyperlink" Id="rId28" Target="https://kiro.dev/" TargetMode="External" /><Relationship Type="http://schemas.openxmlformats.org/officeDocument/2006/relationships/hyperlink" Id="rId233" Target="https://kiro.dev/docs/" TargetMode="External" /><Relationship Type="http://schemas.openxmlformats.org/officeDocument/2006/relationships/hyperlink" Id="rId279" Target="https://learn.microsoft.com/en-us/copilot/microsoft-365/faq-researcher" TargetMode="External" /><Relationship Type="http://schemas.openxmlformats.org/officeDocument/2006/relationships/hyperlink" Id="rId281" Target="https://learn.microsoft.com/en-us/microsoft-365/copilot/researcher-agent" TargetMode="External" /><Relationship Type="http://schemas.openxmlformats.org/officeDocument/2006/relationships/hyperlink" Id="rId33" Target="https://ollama.com/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286" Target="https://opencode.ai/docs/" TargetMode="External" /><Relationship Type="http://schemas.openxmlformats.org/officeDocument/2006/relationships/hyperlink" Id="rId273" Target="https://openreview.net/forum?id=BZ5a1r-kVsf" TargetMode="External" /><Relationship Type="http://schemas.openxmlformats.org/officeDocument/2006/relationships/hyperlink" Id="rId142" Target="https://platform.claude.com/docs/en/agents-and-tools/tool-use/web-search-tool" TargetMode="External" /><Relationship Type="http://schemas.openxmlformats.org/officeDocument/2006/relationships/hyperlink" Id="rId239" Target="https://search.library.ucdavis.edu/permalink/01UCD_INST/9fle3i/alma990000226350403126" TargetMode="External" /><Relationship Type="http://schemas.openxmlformats.org/officeDocument/2006/relationships/hyperlink" Id="rId201" Target="https://studentaffairs.ucdavis.edu/news/responsible-use-artificial-intelligence-ai" TargetMode="External" /><Relationship Type="http://schemas.openxmlformats.org/officeDocument/2006/relationships/hyperlink" Id="rId141" Target="https://support.claude.com/en/articles/11088861-use-research-on-claude" TargetMode="External" /><Relationship Type="http://schemas.openxmlformats.org/officeDocument/2006/relationships/hyperlink" Id="rId237" Target="https://support.claude.com/en/articles/11095361-when-should-i-use-web-search-extended-thinking-and-research" TargetMode="External" /><Relationship Type="http://schemas.openxmlformats.org/officeDocument/2006/relationships/hyperlink" Id="rId144" Target="https://support.google.com/gemini/answer/15719111" TargetMode="External" /><Relationship Type="http://schemas.openxmlformats.org/officeDocument/2006/relationships/hyperlink" Id="rId263" Target="https://support.google.com/gemini/answer/16275805" TargetMode="External" /><Relationship Type="http://schemas.openxmlformats.org/officeDocument/2006/relationships/hyperlink" Id="rId150" Target="https://support.microsoft.com/en-us/microsoft-365-copilot/get-started-with-researcher-in-microsoft-365-copilot" TargetMode="External" /><Relationship Type="http://schemas.openxmlformats.org/officeDocument/2006/relationships/hyperlink" Id="rId151" Target="https://support.microsoft.com/en-us/microsoft-copilot/conversation-modes-in-microsoft-copilot" TargetMode="External" /><Relationship Type="http://schemas.openxmlformats.org/officeDocument/2006/relationships/hyperlink" Id="rId276" Target="https://support.microsoft.com/en-us/microsoft-copilot/deep-research-in-microsoft-copilot" TargetMode="External" /><Relationship Type="http://schemas.openxmlformats.org/officeDocument/2006/relationships/hyperlink" Id="rId188" Target="https://ucd-serg.github.io/lab-manual/continuous-integration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43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98" Target="https://www.nytimes.com/2023/07/13/opinion/ai-chatgpt-consciousness-hofstadter.html" TargetMode="External" /><Relationship Type="http://schemas.openxmlformats.org/officeDocument/2006/relationships/hyperlink" Id="rId153" Target="https://www.perplexity.ai/help-center/en/articles/10738684-what-is-research-mode" TargetMode="External" /><Relationship Type="http://schemas.openxmlformats.org/officeDocument/2006/relationships/hyperlink" Id="rId154" Target="https://www.perplexity.ai/help-center/en/articles/13600190-what-s-new-in-advanced-deep-research" TargetMode="External" /><Relationship Type="http://schemas.openxmlformats.org/officeDocument/2006/relationships/hyperlink" Id="rId53" Target="https://www.reddit.com/r/AI_Agents/" TargetMode="External" /><Relationship Type="http://schemas.openxmlformats.org/officeDocument/2006/relationships/hyperlink" Id="rId55" Target="https://www.reddit.com/r/AgentsOfAI/" TargetMode="External" /><Relationship Type="http://schemas.openxmlformats.org/officeDocument/2006/relationships/hyperlink" Id="rId84" Target="https://www.reddit.com/r/ArtificialInteligence/" TargetMode="External" /><Relationship Type="http://schemas.openxmlformats.org/officeDocument/2006/relationships/hyperlink" Id="rId64" Target="https://www.reddit.com/r/AutoGPT/" TargetMode="External" /><Relationship Type="http://schemas.openxmlformats.org/officeDocument/2006/relationships/hyperlink" Id="rId65" Target="https://www.reddit.com/r/AutoGenAI/" TargetMode="External" /><Relationship Type="http://schemas.openxmlformats.org/officeDocument/2006/relationships/hyperlink" Id="rId80" Target="https://www.reddit.com/r/ChatGPT/" TargetMode="External" /><Relationship Type="http://schemas.openxmlformats.org/officeDocument/2006/relationships/hyperlink" Id="rId74" Target="https://www.reddit.com/r/ChatGPTCoding/" TargetMode="External" /><Relationship Type="http://schemas.openxmlformats.org/officeDocument/2006/relationships/hyperlink" Id="rId86" Target="https://www.reddit.com/r/ClaudeAI/" TargetMode="External" /><Relationship Type="http://schemas.openxmlformats.org/officeDocument/2006/relationships/hyperlink" Id="rId73" Target="https://www.reddit.com/r/ClaudeCode/" TargetMode="External" /><Relationship Type="http://schemas.openxmlformats.org/officeDocument/2006/relationships/hyperlink" Id="rId115" Target="https://www.reddit.com/r/ClaudeCode/comments/1vvhrfq/" TargetMode="External" /><Relationship Type="http://schemas.openxmlformats.org/officeDocument/2006/relationships/hyperlink" Id="rId77" Target="https://www.reddit.com/r/Cursor/" TargetMode="External" /><Relationship Type="http://schemas.openxmlformats.org/officeDocument/2006/relationships/hyperlink" Id="rId59" Target="https://www.reddit.com/r/LLMDevs/" TargetMode="External" /><Relationship Type="http://schemas.openxmlformats.org/officeDocument/2006/relationships/hyperlink" Id="rId62" Target="https://www.reddit.com/r/LangChain/" TargetMode="External" /><Relationship Type="http://schemas.openxmlformats.org/officeDocument/2006/relationships/hyperlink" Id="rId69" Target="https://www.reddit.com/r/LangGraph/" TargetMode="External" /><Relationship Type="http://schemas.openxmlformats.org/officeDocument/2006/relationships/hyperlink" Id="rId70" Target="https://www.reddit.com/r/LlamaIndex/" TargetMode="External" /><Relationship Type="http://schemas.openxmlformats.org/officeDocument/2006/relationships/hyperlink" Id="rId87" Target="https://www.reddit.com/r/LocalLLM/" TargetMode="External" /><Relationship Type="http://schemas.openxmlformats.org/officeDocument/2006/relationships/hyperlink" Id="rId71" Target="https://www.reddit.com/r/LocalLLaMA/" TargetMode="External" /><Relationship Type="http://schemas.openxmlformats.org/officeDocument/2006/relationships/hyperlink" Id="rId82" Target="https://www.reddit.com/r/MachineLearning/" TargetMode="External" /><Relationship Type="http://schemas.openxmlformats.org/officeDocument/2006/relationships/hyperlink" Id="rId83" Target="https://www.reddit.com/r/OpenAI/" TargetMode="External" /><Relationship Type="http://schemas.openxmlformats.org/officeDocument/2006/relationships/hyperlink" Id="rId68" Target="https://www.reddit.com/r/PydanticAI/" TargetMode="External" /><Relationship Type="http://schemas.openxmlformats.org/officeDocument/2006/relationships/hyperlink" Id="rId76" Target="https://www.reddit.com/r/VibeCodeDevs/" TargetMode="External" /><Relationship Type="http://schemas.openxmlformats.org/officeDocument/2006/relationships/hyperlink" Id="rId54" Target="https://www.reddit.com/r/aiagents/" TargetMode="External" /><Relationship Type="http://schemas.openxmlformats.org/officeDocument/2006/relationships/hyperlink" Id="rId85" Target="https://www.reddit.com/r/artificial/" TargetMode="External" /><Relationship Type="http://schemas.openxmlformats.org/officeDocument/2006/relationships/hyperlink" Id="rId56" Target="https://www.reddit.com/r/automation/" TargetMode="External" /><Relationship Type="http://schemas.openxmlformats.org/officeDocument/2006/relationships/hyperlink" Id="rId66" Target="https://www.reddit.com/r/crewai/" TargetMode="External" /><Relationship Type="http://schemas.openxmlformats.org/officeDocument/2006/relationships/hyperlink" Id="rId60" Target="https://www.reddit.com/r/mcp/" TargetMode="External" /><Relationship Type="http://schemas.openxmlformats.org/officeDocument/2006/relationships/hyperlink" Id="rId61" Target="https://www.reddit.com/r/modelcontextprotocol/" TargetMode="External" /><Relationship Type="http://schemas.openxmlformats.org/officeDocument/2006/relationships/hyperlink" Id="rId63" Target="https://www.reddit.com/r/n8n/" TargetMode="External" /><Relationship Type="http://schemas.openxmlformats.org/officeDocument/2006/relationships/hyperlink" Id="rId81" Target="https://www.reddit.com/r/singularity/" TargetMode="External" /><Relationship Type="http://schemas.openxmlformats.org/officeDocument/2006/relationships/hyperlink" Id="rId75" Target="https://www.reddit.com/r/vibecoding/" TargetMode="External" /><Relationship Type="http://schemas.openxmlformats.org/officeDocument/2006/relationships/hyperlink" Id="rId252" Target="https://www.youtube.com/watch?v=B1BdQcJ2ZYY" TargetMode="External" /><Relationship Type="http://schemas.openxmlformats.org/officeDocument/2006/relationships/hyperlink" Id="rId292" Target="https://www.youtube.com/watch?v=HTlf3KNNez0" TargetMode="External" /><Relationship Type="http://schemas.openxmlformats.org/officeDocument/2006/relationships/hyperlink" Id="rId271" Target="https://www.youtube.com/watch?v=dIP-4Mc6ZfA" TargetMode="External" /><Relationship Type="http://schemas.openxmlformats.org/officeDocument/2006/relationships/hyperlink" Id="rId35" Target="local-models.qmd#sec-ai-offline" TargetMode="External" /><Relationship Type="http://schemas.openxmlformats.org/officeDocument/2006/relationships/hyperlink" Id="rId26" Target="local-models.qmd#sec-ai-opencode-ollama" TargetMode="External" /><Relationship Type="http://schemas.openxmlformats.org/officeDocument/2006/relationships/hyperlink" Id="rId90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2026-09-29T00:29:59Z</dcterms:created>
  <dcterms:modified xsi:type="dcterms:W3CDTF">2026-09-29T00:29:59Z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17:25:58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