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2026-08-29 21:38:14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6"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Start w:id="15" w:name="X1d195a3ff32f825499e4e04081ca7c99ad44a75"/>
    <w:p>
      <w:pPr>
        <w:pStyle w:val="Heading2"/>
      </w:pPr>
      <w:r>
        <w:t xml:space="preserve">1.1 Deferring a request out of the current change is allowed, and the tracking issue is what allows it</w:t>
      </w:r>
    </w:p>
    <w:p>
      <w:pPr>
        <w:pStyle w:val="FirstParagraph"/>
      </w:pPr>
      <w:r>
        <w:t xml:space="preserve">The rule at the top governs work you are about to start.</w:t>
      </w:r>
      <w:r>
        <w:t xml:space="preserve"> </w:t>
      </w:r>
      <w:r>
        <w:t xml:space="preserve">Its mirror governs work you are declining to start now: a request that arrives</w:t>
      </w:r>
      <w:r>
        <w:t xml:space="preserve"> </w:t>
      </w:r>
      <w:r>
        <w:t xml:space="preserve">while a change is already in flight, and that would grow that change past what</w:t>
      </w:r>
      <w:r>
        <w:t xml:space="preserve"> </w:t>
      </w:r>
      <w:r>
        <w:t xml:space="preserve">it set out to do.</w:t>
      </w:r>
      <w:r>
        <w:t xml:space="preserve"> </w:t>
      </w:r>
      <w:r>
        <w:t xml:space="preserve">Such a request may be deferred, on your own judgment,</w:t>
      </w:r>
      <w:r>
        <w:t xml:space="preserve"> </w:t>
      </w:r>
      <w:r>
        <w:rPr>
          <w:b/>
          <w:bCs/>
        </w:rPr>
        <w:t xml:space="preserve">provided the deferred</w:t>
      </w:r>
      <w:r>
        <w:rPr>
          <w:b/>
          <w:bCs/>
        </w:rPr>
        <w:t xml:space="preserve"> </w:t>
      </w:r>
      <w:r>
        <w:rPr>
          <w:b/>
          <w:bCs/>
        </w:rPr>
        <w:t xml:space="preserve">item is filed as an issue in the same reply</w:t>
      </w:r>
      <w:r>
        <w:t xml:space="preserve">.</w:t>
      </w:r>
      <w:r>
        <w:t xml:space="preserve"> </w:t>
      </w:r>
      <w:r>
        <w:t xml:space="preserve">The permission and the condition are one rule rather than two.</w:t>
      </w:r>
      <w:r>
        <w:t xml:space="preserve"> </w:t>
      </w:r>
      <w:r>
        <w:t xml:space="preserve">An untracked deferral is not a deferral, it is dropping the request in the</w:t>
      </w:r>
      <w:r>
        <w:t xml:space="preserve"> </w:t>
      </w:r>
      <w:r>
        <w:t xml:space="preserve">vocabulary of scope discipline.</w:t>
      </w:r>
    </w:p>
    <w:p>
      <w:pPr>
        <w:pStyle w:val="BodyText"/>
      </w:pPr>
      <w:r>
        <w:rPr>
          <w:b/>
          <w:bCs/>
        </w:rPr>
        <w:t xml:space="preserve">The requests this covers come from the user, which is what makes it worth</w:t>
      </w:r>
      <w:r>
        <w:rPr>
          <w:b/>
          <w:bCs/>
        </w:rPr>
        <w:t xml:space="preserve"> </w:t>
      </w:r>
      <w:r>
        <w:rPr>
          <w:b/>
          <w:bCs/>
        </w:rPr>
        <w:t xml:space="preserve">stating.</w:t>
      </w:r>
      <w:r>
        <w:t xml:space="preserve"> </w:t>
      </w:r>
      <w:r>
        <w:t xml:space="preserve">A reviewer’s finding already has a Defer disposition, per</w:t>
      </w:r>
      <w:r>
        <w:t xml:space="preserve"> </w:t>
      </w:r>
      <w:hyperlink r:id="rId11">
        <w:r>
          <w:rPr>
            <w:rStyle w:val="VerbatimChar"/>
          </w:rPr>
          <w:t xml:space="preserve">ardi</w:t>
        </w:r>
      </w:hyperlink>
      <w:r>
        <w:t xml:space="preserve">’s</w:t>
      </w:r>
      <w:r>
        <w:t xml:space="preserve"> </w:t>
      </w:r>
      <w:r>
        <w:t xml:space="preserve">ARD step, and a request the user explicitly defers already routes to</w:t>
      </w:r>
      <w:r>
        <w:t xml:space="preserve"> </w:t>
      </w:r>
      <w:hyperlink r:id="rId12">
        <w:r>
          <w:rPr>
            <w:rStyle w:val="VerbatimChar"/>
          </w:rPr>
          <w:t xml:space="preserve">defer-issue</w:t>
        </w:r>
      </w:hyperlink>
      <w:r>
        <w:t xml:space="preserve">.</w:t>
      </w:r>
      <w:r>
        <w:t xml:space="preserve"> </w:t>
      </w:r>
      <w:r>
        <w:t xml:space="preserve">Neither reaches the commonest case, where the user asks for something adjacent</w:t>
      </w:r>
      <w:r>
        <w:t xml:space="preserve"> </w:t>
      </w:r>
      <w:r>
        <w:t xml:space="preserve">mid-review and the standing instinct treats any direct request as</w:t>
      </w:r>
      <w:r>
        <w:t xml:space="preserve"> </w:t>
      </w:r>
      <w:r>
        <w:t xml:space="preserve">automatically in scope for whatever happens to be open.</w:t>
      </w:r>
      <w:r>
        <w:t xml:space="preserve"> </w:t>
      </w:r>
      <w:r>
        <w:t xml:space="preserve">A request can be genuinely wanted and genuinely out of scope for the current</w:t>
      </w:r>
      <w:r>
        <w:t xml:space="preserve"> </w:t>
      </w:r>
      <w:r>
        <w:t xml:space="preserve">PR at once, and saying so is a service rather than a refusal.</w:t>
      </w:r>
    </w:p>
    <w:p>
      <w:pPr>
        <w:pStyle w:val="BodyText"/>
      </w:pPr>
      <w:r>
        <w:rPr>
          <w:b/>
          <w:bCs/>
        </w:rPr>
        <w:t xml:space="preserve">It is a grant of latitude and not an instruction to defer.</w:t>
      </w:r>
      <w:r>
        <w:t xml:space="preserve"> </w:t>
      </w:r>
      <w:r>
        <w:t xml:space="preserve">The default is unchanged: do what was asked.</w:t>
      </w:r>
      <w:r>
        <w:t xml:space="preserve"> </w:t>
      </w:r>
      <w:r>
        <w:t xml:space="preserve">What the grant removes is the bind a mid-flight request creates, where</w:t>
      </w:r>
      <w:r>
        <w:t xml:space="preserve"> </w:t>
      </w:r>
      <w:r>
        <w:t xml:space="preserve">responsiveness and scope discipline pull opposite ways and doing everything</w:t>
      </w:r>
      <w:r>
        <w:t xml:space="preserve"> </w:t>
      </w:r>
      <w:r>
        <w:t xml:space="preserve">asked is the only move that reads as cooperative.</w:t>
      </w:r>
    </w:p>
    <w:p>
      <w:pPr>
        <w:pStyle w:val="BodyText"/>
      </w:pPr>
      <w:r>
        <w:rPr>
          <w:b/>
          <w:bCs/>
        </w:rPr>
        <w:t xml:space="preserve">File the issue so it stands alone</w:t>
      </w:r>
      <w:r>
        <w:t xml:space="preserve">, by this fragment’s own standard.</w:t>
      </w:r>
      <w:r>
        <w:t xml:space="preserve"> </w:t>
      </w:r>
      <w:r>
        <w:t xml:space="preserve">The conversation that produced the request will not survive it, so an issue</w:t>
      </w:r>
      <w:r>
        <w:t xml:space="preserve"> </w:t>
      </w:r>
      <w:r>
        <w:t xml:space="preserve">reading</w:t>
      </w:r>
      <w:r>
        <w:t xml:space="preserve"> </w:t>
      </w:r>
      <w:r>
        <w:t xml:space="preserve">“do the thing we discussed”</w:t>
      </w:r>
      <w:r>
        <w:t xml:space="preserve"> </w:t>
      </w:r>
      <w:r>
        <w:t xml:space="preserve">defers nothing and only moves the loss</w:t>
      </w:r>
      <w:r>
        <w:t xml:space="preserve"> </w:t>
      </w:r>
      <w:r>
        <w:t xml:space="preserve">somewhere harder to notice.</w:t>
      </w:r>
    </w:p>
    <w:p>
      <w:pPr>
        <w:pStyle w:val="BodyText"/>
      </w:pPr>
      <w:r>
        <w:rPr>
          <w:b/>
          <w:bCs/>
        </w:rPr>
        <w:t xml:space="preserve">Say which parts you deferred and why, in the same reply.</w:t>
      </w:r>
      <w:r>
        <w:t xml:space="preserve"> </w:t>
      </w:r>
      <w:r>
        <w:t xml:space="preserve">This is the near-miss, and it reads as compliance from the inside: three</w:t>
      </w:r>
      <w:r>
        <w:t xml:space="preserve"> </w:t>
      </w:r>
      <w:r>
        <w:t xml:space="preserve">things were asked, two were done, the reply describes the two, and nothing</w:t>
      </w:r>
      <w:r>
        <w:t xml:space="preserve"> </w:t>
      </w:r>
      <w:r>
        <w:t xml:space="preserve">states that a third existed.</w:t>
      </w:r>
      <w:r>
        <w:t xml:space="preserve"> </w:t>
      </w:r>
      <w:r>
        <w:t xml:space="preserve">A silent partial delivery is indistinguishable from having done the whole</w:t>
      </w:r>
      <w:r>
        <w:t xml:space="preserve"> </w:t>
      </w:r>
      <w:r>
        <w:t xml:space="preserve">thing, so the user finds out what was dropped only by rereading their own</w:t>
      </w:r>
      <w:r>
        <w:t xml:space="preserve"> </w:t>
      </w:r>
      <w:r>
        <w:t xml:space="preserve">request.</w:t>
      </w:r>
      <w:r>
        <w:t xml:space="preserve"> </w:t>
      </w:r>
      <w:r>
        <w:t xml:space="preserve">Name the deferred item, give the reason, and link the issue.</w:t>
      </w:r>
    </w:p>
    <w:bookmarkStart w:id="14" w:name="the-boundary-with-technical-debt"/>
    <w:p>
      <w:pPr>
        <w:pStyle w:val="Heading3"/>
      </w:pPr>
      <w:r>
        <w:t xml:space="preserve">1.1.1 The boundary with technical debt</w:t>
      </w:r>
    </w:p>
    <w:p>
      <w:pPr>
        <w:pStyle w:val="FirstParagraph"/>
      </w:pPr>
      <w:hyperlink r:id="rId13">
        <w:r>
          <w:rPr>
            <w:rStyle w:val="VerbatimChar"/>
          </w:rPr>
          <w:t xml:space="preserve">dont-incur-technical-debt</w:t>
        </w:r>
      </w:hyperlink>
      <w:r>
        <w:t xml:space="preserve"> </w:t>
      </w:r>
      <w:r>
        <w:t xml:space="preserve">says</w:t>
      </w:r>
      <w:r>
        <w:t xml:space="preserve"> </w:t>
      </w:r>
      <w:r>
        <w:t xml:space="preserve">a filed issue records debt rather than paying it, and that a defect you have</w:t>
      </w:r>
      <w:r>
        <w:t xml:space="preserve"> </w:t>
      </w:r>
      <w:r>
        <w:t xml:space="preserve">already diagnosed inside your own diff is yours to fix now.</w:t>
      </w:r>
      <w:r>
        <w:t xml:space="preserve"> </w:t>
      </w:r>
      <w:r>
        <w:t xml:space="preserve">Nothing here softens that, and the two rules read as contradictory until the</w:t>
      </w:r>
      <w:r>
        <w:t xml:space="preserve"> </w:t>
      </w:r>
      <w:r>
        <w:t xml:space="preserve">boundary is drawn.</w:t>
      </w:r>
    </w:p>
    <w:p>
      <w:pPr>
        <w:pStyle w:val="BodyText"/>
      </w:pPr>
      <w:r>
        <w:t xml:space="preserve">That fragment supplies the discriminator, so use its question:</w:t>
      </w:r>
    </w:p>
    <w:p>
      <w:pPr>
        <w:pStyle w:val="BlockText"/>
      </w:pPr>
      <w:r>
        <w:t xml:space="preserve">Does the diff I am about to push contain the thing I just diagnosed as</w:t>
      </w:r>
      <w:r>
        <w:t xml:space="preserve"> </w:t>
      </w:r>
      <w:r>
        <w:t xml:space="preserve">wrong?</w:t>
      </w:r>
    </w:p>
    <w:p>
      <w:pPr>
        <w:pStyle w:val="FirstParagraph"/>
      </w:pPr>
      <w:r>
        <w:t xml:space="preserve">When it does, the request is not out of scope, it is the scope, and no issue</w:t>
      </w:r>
      <w:r>
        <w:t xml:space="preserve"> </w:t>
      </w:r>
      <w:r>
        <w:t xml:space="preserve">number buys it out.</w:t>
      </w:r>
      <w:r>
        <w:t xml:space="preserve"> </w:t>
      </w:r>
      <w:r>
        <w:t xml:space="preserve">This rule covers work</w:t>
      </w:r>
      <w:r>
        <w:t xml:space="preserve"> </w:t>
      </w:r>
      <w:r>
        <w:rPr>
          <w:b/>
          <w:bCs/>
        </w:rPr>
        <w:t xml:space="preserve">adjacent to</w:t>
      </w:r>
      <w:r>
        <w:t xml:space="preserve"> </w:t>
      </w:r>
      <w:r>
        <w:t xml:space="preserve">the diff instead: pre-existing prose the</w:t>
      </w:r>
      <w:r>
        <w:t xml:space="preserve"> </w:t>
      </w:r>
      <w:r>
        <w:t xml:space="preserve">change never authored, a broader sweep the change happens to touch one</w:t>
      </w:r>
      <w:r>
        <w:t xml:space="preserve"> </w:t>
      </w:r>
      <w:r>
        <w:t xml:space="preserve">instance of, a follow-on improvement that would be welcome later.</w:t>
      </w:r>
    </w:p>
    <w:p>
      <w:pPr>
        <w:pStyle w:val="Compact"/>
        <w:numPr>
          <w:ilvl w:val="0"/>
          <w:numId w:val="1002"/>
        </w:numPr>
      </w:pPr>
      <w:r>
        <w:rPr>
          <w:b/>
          <w:bCs/>
        </w:rPr>
        <w:t xml:space="preserve">Do:</w:t>
      </w:r>
      <w:r>
        <w:t xml:space="preserve"> </w:t>
      </w:r>
      <w:r>
        <w:t xml:space="preserve">defer an out-of-scope request on your own judgment, and file the</w:t>
      </w:r>
      <w:r>
        <w:t xml:space="preserve"> </w:t>
      </w:r>
      <w:r>
        <w:t xml:space="preserve">tracking issue in the same reply that declines it.</w:t>
      </w:r>
    </w:p>
    <w:p>
      <w:pPr>
        <w:pStyle w:val="Compact"/>
        <w:numPr>
          <w:ilvl w:val="0"/>
          <w:numId w:val="1002"/>
        </w:numPr>
      </w:pPr>
      <w:r>
        <w:rPr>
          <w:b/>
          <w:bCs/>
        </w:rPr>
        <w:t xml:space="preserve">Do:</w:t>
      </w:r>
      <w:r>
        <w:t xml:space="preserve"> </w:t>
      </w:r>
      <w:r>
        <w:t xml:space="preserve">name each deferred item, its reason, and its issue, so a partial</w:t>
      </w:r>
      <w:r>
        <w:t xml:space="preserve"> </w:t>
      </w:r>
      <w:r>
        <w:t xml:space="preserve">delivery is visible as partial.</w:t>
      </w:r>
    </w:p>
    <w:p>
      <w:pPr>
        <w:pStyle w:val="Compact"/>
        <w:numPr>
          <w:ilvl w:val="0"/>
          <w:numId w:val="1002"/>
        </w:numPr>
      </w:pPr>
      <w:r>
        <w:rPr>
          <w:b/>
          <w:bCs/>
        </w:rPr>
        <w:t xml:space="preserve">Do:</w:t>
      </w:r>
      <w:r>
        <w:t xml:space="preserve"> </w:t>
      </w:r>
      <w:r>
        <w:t xml:space="preserve">ask the technical-debt question first, and fix rather than defer</w:t>
      </w:r>
      <w:r>
        <w:t xml:space="preserve"> </w:t>
      </w:r>
      <w:r>
        <w:t xml:space="preserve">whatever the current diff itself introduced.</w:t>
      </w:r>
    </w:p>
    <w:p>
      <w:pPr>
        <w:pStyle w:val="Compact"/>
        <w:numPr>
          <w:ilvl w:val="0"/>
          <w:numId w:val="1002"/>
        </w:numPr>
      </w:pPr>
      <w:r>
        <w:rPr>
          <w:b/>
          <w:bCs/>
        </w:rPr>
        <w:t xml:space="preserve">Don’t:</w:t>
      </w:r>
      <w:r>
        <w:t xml:space="preserve"> </w:t>
      </w:r>
      <w:r>
        <w:t xml:space="preserve">treat a request as in scope merely because the user made it</w:t>
      </w:r>
      <w:r>
        <w:t xml:space="preserve"> </w:t>
      </w:r>
      <w:r>
        <w:t xml:space="preserve">directly.</w:t>
      </w:r>
    </w:p>
    <w:p>
      <w:pPr>
        <w:pStyle w:val="Compact"/>
        <w:numPr>
          <w:ilvl w:val="0"/>
          <w:numId w:val="1002"/>
        </w:numPr>
      </w:pPr>
      <w:r>
        <w:rPr>
          <w:b/>
          <w:bCs/>
        </w:rPr>
        <w:t xml:space="preserve">Don’t:</w:t>
      </w:r>
      <w:r>
        <w:t xml:space="preserve"> </w:t>
      </w:r>
      <w:r>
        <w:t xml:space="preserve">defer without filing — an untracked deferral is a dropped</w:t>
      </w:r>
      <w:r>
        <w:t xml:space="preserve"> </w:t>
      </w:r>
      <w:r>
        <w:t xml:space="preserve">request, and it reads as scope discipline while being the opposite.</w:t>
      </w:r>
    </w:p>
    <w:p>
      <w:pPr>
        <w:pStyle w:val="Compact"/>
        <w:numPr>
          <w:ilvl w:val="0"/>
          <w:numId w:val="1002"/>
        </w:numPr>
      </w:pPr>
      <w:r>
        <w:rPr>
          <w:b/>
          <w:bCs/>
        </w:rPr>
        <w:t xml:space="preserve">Don’t:</w:t>
      </w:r>
      <w:r>
        <w:t xml:space="preserve"> </w:t>
      </w:r>
      <w:r>
        <w:t xml:space="preserve">read this as a reason to defer; the default is still to do what</w:t>
      </w:r>
      <w:r>
        <w:t xml:space="preserve"> </w:t>
      </w:r>
      <w:r>
        <w:t xml:space="preserve">was asked.</w:t>
      </w:r>
    </w:p>
    <w:p>
      <w:pPr>
        <w:pStyle w:val="FirstParagraph"/>
      </w:pPr>
      <w:r>
        <w:t xml:space="preserve">(Directive from the user, 2026-08-09:</w:t>
      </w:r>
      <w:r>
        <w:t xml:space="preserve"> </w:t>
      </w:r>
      <w:r>
        <w:t xml:space="preserve">“cai: it’s ok to defer out-of-scope</w:t>
      </w:r>
      <w:r>
        <w:t xml:space="preserve"> </w:t>
      </w:r>
      <w:r>
        <w:t xml:space="preserve">requests from me; just make sure to track them in issues”</w:t>
      </w:r>
      <w:r>
        <w:t xml:space="preserve">.</w:t>
      </w:r>
      <w:r>
        <w:t xml:space="preserve"> </w:t>
      </w:r>
      <w:r>
        <w:t xml:space="preserve">It came mid-review on</w:t>
      </w:r>
      <w:r>
        <w:t xml:space="preserve"> </w:t>
      </w:r>
      <w:r>
        <w:rPr>
          <w:rStyle w:val="VerbatimChar"/>
        </w:rPr>
        <w:t xml:space="preserve">UCD-SERG/serocalculator#654</w:t>
      </w:r>
      <w:r>
        <w:t xml:space="preserve">, a Quarto</w:t>
      </w:r>
      <w:r>
        <w:t xml:space="preserve"> </w:t>
      </w:r>
      <w:r>
        <w:t xml:space="preserve">methodology-vignette formalization, where adjacent requests kept arriving in</w:t>
      </w:r>
      <w:r>
        <w:t xml:space="preserve"> </w:t>
      </w:r>
      <w:r>
        <w:t xml:space="preserve">quick succession — convert propositions to theorems, sweep the chapter for</w:t>
      </w:r>
      <w:r>
        <w:t xml:space="preserve"> </w:t>
      </w:r>
      <w:r>
        <w:t xml:space="preserve">overclaims, reformat multi-equality display equations — several of them</w:t>
      </w:r>
      <w:r>
        <w:t xml:space="preserve"> </w:t>
      </w:r>
      <w:r>
        <w:t xml:space="preserve">touching prose the PR had never authored.)</w:t>
      </w:r>
    </w:p>
    <w:bookmarkEnd w:id="14"/>
    <w:bookmarkEnd w:id="15"/>
    <w:bookmarkEnd w:id="16"/>
    <w:bookmarkStart w:id="20"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w:t>
      </w:r>
      <w:r>
        <w:t xml:space="preserve"> </w:t>
      </w:r>
      <w:r>
        <w:rPr>
          <w:b/>
          <w:bCs/>
        </w:rPr>
        <w:t xml:space="preserve">and that claim is still live under the expiration rule below</w:t>
      </w:r>
      <w:r>
        <w:t xml:space="preserve">.</w:t>
      </w:r>
      <w:r>
        <w:t xml:space="preserve"> </w:t>
      </w:r>
      <w:r>
        <w:t xml:space="preserve">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7">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A claim expires 2 hours after the most recent push or comment on the</w:t>
      </w:r>
      <w:r>
        <w:rPr>
          <w:b/>
          <w:bCs/>
        </w:rPr>
        <w:t xml:space="preserve"> </w:t>
      </w:r>
      <w:r>
        <w:rPr>
          <w:b/>
          <w:bCs/>
        </w:rPr>
        <w:t xml:space="preserve">PR/issue — reassert it rather than resuming under a stale one.</w:t>
      </w:r>
      <w:r>
        <w:t xml:space="preserve"> </w:t>
      </w:r>
      <w:r>
        <w:t xml:space="preserve">A claim comment with no expiry binds the thread indefinitely: a crashed or</w:t>
      </w:r>
      <w:r>
        <w:t xml:space="preserve"> </w:t>
      </w:r>
      <w:r>
        <w:t xml:space="preserve">abandoned session leaves its</w:t>
      </w:r>
      <w:r>
        <w:t xml:space="preserve"> </w:t>
      </w:r>
      <w:r>
        <w:t xml:space="preserve">“paws off”</w:t>
      </w:r>
      <w:r>
        <w:t xml:space="preserve"> </w:t>
      </w:r>
      <w:r>
        <w:t xml:space="preserve">standing forever, and a second session</w:t>
      </w:r>
      <w:r>
        <w:t xml:space="preserve"> </w:t>
      </w:r>
      <w:r>
        <w:t xml:space="preserve">has no rule for when the claim stops blocking.</w:t>
      </w:r>
      <w:r>
        <w:t xml:space="preserve"> </w:t>
      </w:r>
      <w:r>
        <w:t xml:space="preserve">So the convention is time-boxed and keyed to observable activity: a claim is</w:t>
      </w:r>
      <w:r>
        <w:t xml:space="preserve"> </w:t>
      </w:r>
      <w:r>
        <w:rPr>
          <w:b/>
          <w:bCs/>
        </w:rPr>
        <w:t xml:space="preserve">live for 2 hours from the most recent push or comment</w:t>
      </w:r>
      <w:r>
        <w:t xml:space="preserve"> </w:t>
      </w:r>
      <w:r>
        <w:t xml:space="preserve">on the PR/issue, and</w:t>
      </w:r>
      <w:r>
        <w:t xml:space="preserve"> </w:t>
      </w:r>
      <w:r>
        <w:rPr>
          <w:b/>
          <w:bCs/>
        </w:rPr>
        <w:t xml:space="preserve">expired</w:t>
      </w:r>
      <w:r>
        <w:t xml:space="preserve"> </w:t>
      </w:r>
      <w:r>
        <w:t xml:space="preserve">past that.</w:t>
      </w:r>
    </w:p>
    <w:p>
      <w:pPr>
        <w:pStyle w:val="BodyText"/>
      </w:pPr>
      <w:r>
        <w:t xml:space="preserve">The rule cuts both ways.</w:t>
      </w:r>
    </w:p>
    <w:p>
      <w:pPr>
        <w:pStyle w:val="Compact"/>
        <w:numPr>
          <w:ilvl w:val="0"/>
          <w:numId w:val="1003"/>
        </w:numPr>
      </w:pPr>
      <w:r>
        <w:rPr>
          <w:b/>
          <w:bCs/>
        </w:rPr>
        <w:t xml:space="preserve">As the claimant:</w:t>
      </w:r>
      <w:r>
        <w:t xml:space="preserve"> </w:t>
      </w:r>
      <w:r>
        <w:t xml:space="preserve">resuming work after more than 2 idle hours — no push</w:t>
      </w:r>
      <w:r>
        <w:t xml:space="preserve"> </w:t>
      </w:r>
      <w:r>
        <w:t xml:space="preserve">and no comment in that window — starts with a fresh claim comment, not with</w:t>
      </w:r>
      <w:r>
        <w:t xml:space="preserve"> </w:t>
      </w:r>
      <w:r>
        <w:t xml:space="preserve">an edit.</w:t>
      </w:r>
      <w:r>
        <w:t xml:space="preserve"> </w:t>
      </w:r>
      <w:r>
        <w:t xml:space="preserve">The skip-if-already-claimed shortcut above covers only a live claim; an</w:t>
      </w:r>
      <w:r>
        <w:t xml:space="preserve"> </w:t>
      </w:r>
      <w:r>
        <w:t xml:space="preserve">expired claim of your own no longer covers you, because a parallel session</w:t>
      </w:r>
      <w:r>
        <w:t xml:space="preserve"> </w:t>
      </w:r>
      <w:r>
        <w:t xml:space="preserve">is entitled to treat it as lapsed.</w:t>
      </w:r>
    </w:p>
    <w:p>
      <w:pPr>
        <w:pStyle w:val="Compact"/>
        <w:numPr>
          <w:ilvl w:val="0"/>
          <w:numId w:val="1003"/>
        </w:numPr>
      </w:pPr>
      <w:r>
        <w:rPr>
          <w:b/>
          <w:bCs/>
        </w:rPr>
        <w:t xml:space="preserve">As a would-be second session:</w:t>
      </w:r>
      <w:r>
        <w:t xml:space="preserve"> </w:t>
      </w:r>
      <w:r>
        <w:t xml:space="preserve">another claimant’s claim whose PR/issue</w:t>
      </w:r>
      <w:r>
        <w:t xml:space="preserve"> </w:t>
      </w:r>
      <w:r>
        <w:t xml:space="preserve">shows no push or comment in over 2 hours no longer blocks you.</w:t>
      </w:r>
      <w:r>
        <w:t xml:space="preserve"> </w:t>
      </w:r>
      <w:r>
        <w:t xml:space="preserve">Take over by posting your own claim comment, never by starting silently —</w:t>
      </w:r>
      <w:r>
        <w:t xml:space="preserve"> </w:t>
      </w:r>
      <w:r>
        <w:t xml:space="preserve">the fresh claim is what flips the thread’s state, and it is what tells the</w:t>
      </w:r>
      <w:r>
        <w:t xml:space="preserve"> </w:t>
      </w:r>
      <w:r>
        <w:t xml:space="preserve">stale claimant they were superseded if they return.</w:t>
      </w:r>
      <w:r>
        <w:t xml:space="preserve"> </w:t>
      </w:r>
      <w:r>
        <w:t xml:space="preserve">A claim’s age is evidence about the</w:t>
      </w:r>
      <w:r>
        <w:t xml:space="preserve"> </w:t>
      </w:r>
      <w:r>
        <w:rPr>
          <w:i/>
          <w:iCs/>
        </w:rPr>
        <w:t xml:space="preserve">claim</w:t>
      </w:r>
      <w:r>
        <w:t xml:space="preserve">, not proof the branch is quiet,</w:t>
      </w:r>
      <w:r>
        <w:t xml:space="preserve"> </w:t>
      </w:r>
      <w:r>
        <w:t xml:space="preserve">so the mid-task checks below — the</w:t>
      </w:r>
      <w:r>
        <w:t xml:space="preserve"> </w:t>
      </w:r>
      <w:r>
        <w:t xml:space="preserve">“already done”</w:t>
      </w:r>
      <w:r>
        <w:t xml:space="preserve"> </w:t>
      </w:r>
      <w:r>
        <w:t xml:space="preserve">cross-check against the</w:t>
      </w:r>
      <w:r>
        <w:t xml:space="preserve"> </w:t>
      </w:r>
      <w:r>
        <w:t xml:space="preserve">PR’s actual commit list, and the rejected-push tree comparison — still</w:t>
      </w:r>
      <w:r>
        <w:t xml:space="preserve"> </w:t>
      </w:r>
      <w:r>
        <w:t xml:space="preserve">apply before your first push, as does the branch-head re-fetch in the</w:t>
      </w:r>
      <w:r>
        <w:t xml:space="preserve"> </w:t>
      </w:r>
      <w:hyperlink r:id="rId18">
        <w:r>
          <w:rPr>
            <w:rStyle w:val="VerbatimChar"/>
          </w:rPr>
          <w:t xml:space="preserve">claim-pr</w:t>
        </w:r>
      </w:hyperlink>
      <w:r>
        <w:t xml:space="preserve"> </w:t>
      </w:r>
      <w:r>
        <w:t xml:space="preserve">skill’s Notes.</w:t>
      </w:r>
    </w:p>
    <w:p>
      <w:pPr>
        <w:pStyle w:val="FirstParagraph"/>
      </w:pPr>
      <w:r>
        <w:t xml:space="preserve">Staleness is decidable by one read rather than by judgment, per</w:t>
      </w:r>
      <w:r>
        <w:t xml:space="preserve"> </w:t>
      </w:r>
      <w:hyperlink r:id="rId19">
        <w:r>
          <w:rPr>
            <w:rStyle w:val="VerbatimChar"/>
          </w:rPr>
          <w:t xml:space="preserve">algorithmatize-checks</w:t>
        </w:r>
      </w:hyperlink>
      <w:r>
        <w:t xml:space="preserve">:</w:t>
      </w:r>
    </w:p>
    <w:p>
      <w:pPr>
        <w:pStyle w:val="SourceCode"/>
      </w:pPr>
      <w:r>
        <w:rPr>
          <w:rStyle w:val="ExtensionTok"/>
        </w:rPr>
        <w:t xml:space="preserve">gh</w:t>
      </w:r>
      <w:r>
        <w:rPr>
          <w:rStyle w:val="NormalTok"/>
        </w:rPr>
        <w:t xml:space="preserve"> pr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VIEW_PR</w:t>
      </w:r>
      <w:r>
        <w:br/>
      </w:r>
      <w:r>
        <w:rPr>
          <w:rStyle w:val="ExtensionTok"/>
        </w:rPr>
        <w:t xml:space="preserve">gh</w:t>
      </w:r>
      <w:r>
        <w:rPr>
          <w:rStyle w:val="NormalTok"/>
        </w:rPr>
        <w:t xml:space="preserve"> issue view </w:t>
      </w:r>
      <w:r>
        <w:rPr>
          <w:rStyle w:val="OperatorTok"/>
        </w:rPr>
        <w:t xml:space="preserve">&lt;</w:t>
      </w:r>
      <w:r>
        <w:rPr>
          <w:rStyle w:val="NormalTok"/>
        </w:rPr>
        <w:t xml:space="preserve">N</w:t>
      </w:r>
      <w:r>
        <w:rPr>
          <w:rStyle w:val="OperatorTok"/>
        </w:rPr>
        <w:t xml:space="preserve">&gt;</w:t>
      </w:r>
      <w:r>
        <w:rPr>
          <w:rStyle w:val="NormalTok"/>
        </w:rPr>
        <w:t xml:space="preserve"> --json updatedAt </w:t>
      </w:r>
      <w:r>
        <w:rPr>
          <w:rStyle w:val="AttributeTok"/>
        </w:rPr>
        <w:t xml:space="preserve">--jq</w:t>
      </w:r>
      <w:r>
        <w:rPr>
          <w:rStyle w:val="NormalTok"/>
        </w:rPr>
        <w:t xml:space="preserve"> .updatedAt     </w:t>
      </w:r>
      <w:r>
        <w:rPr>
          <w:rStyle w:val="CommentTok"/>
        </w:rPr>
        <w:t xml:space="preserve"># VIEW_ISSUE</w:t>
      </w:r>
    </w:p>
    <w:p>
      <w:pPr>
        <w:pStyle w:val="FirstParagraph"/>
      </w:pPr>
      <w:r>
        <w:rPr>
          <w:rStyle w:val="VerbatimChar"/>
        </w:rPr>
        <w:t xml:space="preserve">updatedAt</w:t>
      </w:r>
      <w:r>
        <w:t xml:space="preserve"> </w:t>
      </w:r>
      <w:r>
        <w:t xml:space="preserve">moves on more events than pushes and comments (labels, reviews,</w:t>
      </w:r>
      <w:r>
        <w:t xml:space="preserve"> </w:t>
      </w:r>
      <w:r>
        <w:t xml:space="preserve">body edits), so it only ever</w:t>
      </w:r>
      <w:r>
        <w:t xml:space="preserve"> </w:t>
      </w:r>
      <w:r>
        <w:rPr>
          <w:b/>
          <w:bCs/>
        </w:rPr>
        <w:t xml:space="preserve">over-approximates</w:t>
      </w:r>
      <w:r>
        <w:t xml:space="preserve"> </w:t>
      </w:r>
      <w:r>
        <w:t xml:space="preserve">freshness: a stale verdict</w:t>
      </w:r>
      <w:r>
        <w:t xml:space="preserve"> </w:t>
      </w:r>
      <w:r>
        <w:t xml:space="preserve">from it is definitive, and a borderline-fresh one defaults to respecting the</w:t>
      </w:r>
      <w:r>
        <w:t xml:space="preserve"> </w:t>
      </w:r>
      <w:r>
        <w:t xml:space="preserve">claim — the safe direction, since over-respecting a dead claim costs a wait</w:t>
      </w:r>
      <w:r>
        <w:t xml:space="preserve"> </w:t>
      </w:r>
      <w:r>
        <w:t xml:space="preserve">while under-respecting a live one costs a collision.</w:t>
      </w:r>
    </w:p>
    <w:p>
      <w:pPr>
        <w:pStyle w:val="Compact"/>
        <w:numPr>
          <w:ilvl w:val="0"/>
          <w:numId w:val="1004"/>
        </w:numPr>
      </w:pPr>
      <w:r>
        <w:rPr>
          <w:b/>
          <w:bCs/>
        </w:rPr>
        <w:t xml:space="preserve">Do:</w:t>
      </w:r>
      <w:r>
        <w:t xml:space="preserve"> </w:t>
      </w:r>
      <w:r>
        <w:t xml:space="preserve">post a fresh claim before resuming work when more than 2 hours have</w:t>
      </w:r>
      <w:r>
        <w:t xml:space="preserve"> </w:t>
      </w:r>
      <w:r>
        <w:t xml:space="preserve">passed since the most recent push or comment on the PR/issue.</w:t>
      </w:r>
    </w:p>
    <w:p>
      <w:pPr>
        <w:pStyle w:val="Compact"/>
        <w:numPr>
          <w:ilvl w:val="0"/>
          <w:numId w:val="1004"/>
        </w:numPr>
      </w:pPr>
      <w:r>
        <w:rPr>
          <w:b/>
          <w:bCs/>
        </w:rPr>
        <w:t xml:space="preserve">Do:</w:t>
      </w:r>
      <w:r>
        <w:t xml:space="preserve"> </w:t>
      </w:r>
      <w:r>
        <w:t xml:space="preserve">treat another session’s claim as expired on the same 2-hour reading,</w:t>
      </w:r>
      <w:r>
        <w:t xml:space="preserve"> </w:t>
      </w:r>
      <w:r>
        <w:t xml:space="preserve">and post your own claim before touching anything.</w:t>
      </w:r>
    </w:p>
    <w:p>
      <w:pPr>
        <w:pStyle w:val="Compact"/>
        <w:numPr>
          <w:ilvl w:val="0"/>
          <w:numId w:val="1004"/>
        </w:numPr>
      </w:pPr>
      <w:r>
        <w:rPr>
          <w:b/>
          <w:bCs/>
        </w:rPr>
        <w:t xml:space="preserve">Don’t:</w:t>
      </w:r>
      <w:r>
        <w:t xml:space="preserve"> </w:t>
      </w:r>
      <w:r>
        <w:t xml:space="preserve">read</w:t>
      </w:r>
      <w:r>
        <w:t xml:space="preserve"> </w:t>
      </w:r>
      <w:r>
        <w:t xml:space="preserve">“the most recent comment already says I’m working on it”</w:t>
      </w:r>
      <w:r>
        <w:t xml:space="preserve"> </w:t>
      </w:r>
      <w:r>
        <w:t xml:space="preserve">as</w:t>
      </w:r>
      <w:r>
        <w:t xml:space="preserve"> </w:t>
      </w:r>
      <w:r>
        <w:t xml:space="preserve">a standing skip — that shortcut covers only a claim under 2 hours old.</w:t>
      </w:r>
    </w:p>
    <w:p>
      <w:pPr>
        <w:pStyle w:val="Compact"/>
        <w:numPr>
          <w:ilvl w:val="0"/>
          <w:numId w:val="1004"/>
        </w:numPr>
      </w:pPr>
      <w:r>
        <w:rPr>
          <w:b/>
          <w:bCs/>
        </w:rPr>
        <w:t xml:space="preserve">Don’t:</w:t>
      </w:r>
      <w:r>
        <w:t xml:space="preserve"> </w:t>
      </w:r>
      <w:r>
        <w:t xml:space="preserve">start work under an expired claim, your own or anyone else’s,</w:t>
      </w:r>
      <w:r>
        <w:t xml:space="preserve"> </w:t>
      </w:r>
      <w:r>
        <w:t xml:space="preserve">without a fresh claim comment — a silent resumption and a silent takeover</w:t>
      </w:r>
      <w:r>
        <w:t xml:space="preserve"> </w:t>
      </w:r>
      <w:r>
        <w:t xml:space="preserve">collide identically.</w:t>
      </w:r>
    </w:p>
    <w:p>
      <w:pPr>
        <w:pStyle w:val="FirstParagraph"/>
      </w:pPr>
      <w:r>
        <w:t xml:space="preserve">(Directive from the user, 2026-08-15:</w:t>
      </w:r>
      <w:r>
        <w:t xml:space="preserve"> </w:t>
      </w:r>
      <w:r>
        <w:t xml:space="preserve">“let’s set a convention that pr and</w:t>
      </w:r>
      <w:r>
        <w:t xml:space="preserve"> </w:t>
      </w:r>
      <w:r>
        <w:t xml:space="preserve">issue claims last 2 hours from the most recent push or comment; if it’s been</w:t>
      </w:r>
      <w:r>
        <w:t xml:space="preserve"> </w:t>
      </w:r>
      <w:r>
        <w:t xml:space="preserve">longer than that, reassert your claim.”</w:t>
      </w:r>
      <w:r>
        <w:t xml:space="preserv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5"/>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5"/>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5"/>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5"/>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Matching parents with a differing tree means the two sessions resolved</w:t>
      </w:r>
      <w:r>
        <w:rPr>
          <w:b/>
          <w:bCs/>
        </w:rPr>
        <w:t xml:space="preserve"> </w:t>
      </w:r>
      <w:r>
        <w:rPr>
          <w:b/>
          <w:bCs/>
        </w:rPr>
        <w:t xml:space="preserve">the same merge differently — merge the two commits together, don’t</w:t>
      </w:r>
      <w:r>
        <w:rPr>
          <w:b/>
          <w:bCs/>
        </w:rPr>
        <w:t xml:space="preserve"> </w:t>
      </w:r>
      <w:r>
        <w:rPr>
          <w:b/>
          <w:bCs/>
        </w:rPr>
        <w:t xml:space="preserve">reset onto either one.</w:t>
      </w:r>
      <w:r>
        <w:t xml:space="preserve"> </w:t>
      </w:r>
      <w:r>
        <w:t xml:space="preserve">Identical parents but a different tree is not the</w:t>
      </w:r>
      <w:r>
        <w:t xml:space="preserve"> </w:t>
      </w:r>
      <w:r>
        <w:t xml:space="preserve">“same merge”</w:t>
      </w:r>
      <w:r>
        <w:t xml:space="preserve"> </w:t>
      </w:r>
      <w:r>
        <w:t xml:space="preserve">case</w:t>
      </w:r>
      <w:r>
        <w:t xml:space="preserve"> </w:t>
      </w:r>
      <w:r>
        <w:t xml:space="preserve">above: a concurrent session (a human, or an</w:t>
      </w:r>
      <w:r>
        <w:t xml:space="preserve"> </w:t>
      </w:r>
      <w:r>
        <w:rPr>
          <w:rStyle w:val="VerbatimChar"/>
        </w:rPr>
        <w:t xml:space="preserve">@claude</w:t>
      </w:r>
      <w:r>
        <w:t xml:space="preserve">-style bot</w:t>
      </w:r>
      <w:r>
        <w:t xml:space="preserve"> </w:t>
      </w:r>
      <w:r>
        <w:t xml:space="preserve">reacting to PR activity) merged the same</w:t>
      </w:r>
      <w:r>
        <w:t xml:space="preserve"> </w:t>
      </w:r>
      <w:r>
        <w:rPr>
          <w:rStyle w:val="VerbatimChar"/>
        </w:rPr>
        <w:t xml:space="preserve">main</w:t>
      </w:r>
      <w:r>
        <w:t xml:space="preserve"> </w:t>
      </w:r>
      <w:r>
        <w:t xml:space="preserve">commit into the same</w:t>
      </w:r>
      <w:r>
        <w:t xml:space="preserve"> </w:t>
      </w:r>
      <w:r>
        <w:t xml:space="preserve">branch, but resolved a real conflict (or made an additional fix)</w:t>
      </w:r>
      <w:r>
        <w:t xml:space="preserve"> </w:t>
      </w:r>
      <w:r>
        <w:t xml:space="preserve">differently than you did.</w:t>
      </w:r>
      <w:r>
        <w:t xml:space="preserve"> </w:t>
      </w:r>
      <w:r>
        <w:rPr>
          <w:rStyle w:val="VerbatimChar"/>
        </w:rPr>
        <w:t xml:space="preserve">git reset --hard origin/&lt;branch&gt;</w:t>
      </w:r>
      <w:r>
        <w:t xml:space="preserve"> </w:t>
      </w:r>
      <w:r>
        <w:t xml:space="preserve">here silently discards whatever your</w:t>
      </w:r>
      <w:r>
        <w:t xml:space="preserve"> </w:t>
      </w:r>
      <w:r>
        <w:t xml:space="preserve">version got right that theirs didn’t — e.g. a version-parity bump</w:t>
      </w:r>
      <w:r>
        <w:t xml:space="preserve"> </w:t>
      </w:r>
      <w:r>
        <w:t xml:space="preserve">their merge didn’t carry, or a merge-conflict resolution theirs got</w:t>
      </w:r>
      <w:r>
        <w:t xml:space="preserve"> </w:t>
      </w:r>
      <w:r>
        <w:t xml:space="preserve">wrong.</w:t>
      </w:r>
      <w:r>
        <w:t xml:space="preserve"> </w:t>
      </w:r>
      <w:r>
        <w:t xml:space="preserve">Instead, fetch and merge the remote branch into your local one (an</w:t>
      </w:r>
      <w:r>
        <w:t xml:space="preserve"> </w:t>
      </w:r>
      <w:r>
        <w:t xml:space="preserve">ordinary three-way merge, since the two commits share both parents as a</w:t>
      </w:r>
      <w:r>
        <w:t xml:space="preserve"> </w:t>
      </w:r>
      <w:r>
        <w:t xml:space="preserve">common ancestor between them); resolve any conflict on its own merits,</w:t>
      </w:r>
      <w:r>
        <w:t xml:space="preserve"> </w:t>
      </w:r>
      <w:r>
        <w:t xml:space="preserve">the same as any other merge, then push the result.</w:t>
      </w:r>
    </w:p>
    <w:p>
      <w:pPr>
        <w:pStyle w:val="Compact"/>
        <w:numPr>
          <w:ilvl w:val="0"/>
          <w:numId w:val="1006"/>
        </w:numPr>
      </w:pPr>
      <w:r>
        <w:rPr>
          <w:b/>
          <w:bCs/>
        </w:rPr>
        <w:t xml:space="preserve">Do:</w:t>
      </w:r>
      <w:r>
        <w:t xml:space="preserve"> </w:t>
      </w:r>
      <w:r>
        <w:t xml:space="preserve">compare parents first, then trees; matching parents with a</w:t>
      </w:r>
      <w:r>
        <w:t xml:space="preserve"> </w:t>
      </w:r>
      <w:r>
        <w:t xml:space="preserve">differing tree calls for a merge of the two commits, not a reset.</w:t>
      </w:r>
    </w:p>
    <w:p>
      <w:pPr>
        <w:pStyle w:val="Compact"/>
        <w:numPr>
          <w:ilvl w:val="0"/>
          <w:numId w:val="1006"/>
        </w:numPr>
      </w:pPr>
      <w:r>
        <w:rPr>
          <w:b/>
          <w:bCs/>
        </w:rPr>
        <w:t xml:space="preserve">Do:</w:t>
      </w:r>
      <w:r>
        <w:t xml:space="preserve"> </w:t>
      </w:r>
      <w:r>
        <w:t xml:space="preserve">merge the remote branch in normally, resolving whatever</w:t>
      </w:r>
      <w:r>
        <w:t xml:space="preserve"> </w:t>
      </w:r>
      <w:r>
        <w:t xml:space="preserve">differs on its own merits.</w:t>
      </w:r>
    </w:p>
    <w:p>
      <w:pPr>
        <w:pStyle w:val="Compact"/>
        <w:numPr>
          <w:ilvl w:val="0"/>
          <w:numId w:val="1006"/>
        </w:numPr>
      </w:pPr>
      <w:r>
        <w:rPr>
          <w:b/>
          <w:bCs/>
        </w:rPr>
        <w:t xml:space="preserve">Don’t:</w:t>
      </w:r>
      <w:r>
        <w:t xml:space="preserve"> </w:t>
      </w:r>
      <w:r>
        <w:rPr>
          <w:rStyle w:val="VerbatimChar"/>
        </w:rPr>
        <w:t xml:space="preserve">git reset --hard</w:t>
      </w:r>
      <w:r>
        <w:t xml:space="preserve"> </w:t>
      </w:r>
      <w:r>
        <w:t xml:space="preserve">onto a same-parents-different-tree</w:t>
      </w:r>
      <w:r>
        <w:t xml:space="preserve"> </w:t>
      </w:r>
      <w:r>
        <w:t xml:space="preserve">remote commit — that discards your own resolution outright, on the</w:t>
      </w:r>
      <w:r>
        <w:t xml:space="preserve"> </w:t>
      </w:r>
      <w:r>
        <w:t xml:space="preserve">assumption the two were interchangeable.</w:t>
      </w:r>
    </w:p>
    <w:p>
      <w:pPr>
        <w:pStyle w:val="FirstParagraph"/>
      </w:pPr>
      <w:r>
        <w:t xml:space="preserve">(</w:t>
      </w:r>
      <w:r>
        <w:rPr>
          <w:rStyle w:val="VerbatimChar"/>
        </w:rPr>
        <w:t xml:space="preserve">UCD-SERG/serocalculator#654</w:t>
      </w:r>
      <w:r>
        <w:t xml:space="preserve">, 2026-08-08:</w:t>
      </w:r>
      <w:r>
        <w:t xml:space="preserve"> </w:t>
      </w:r>
      <w:r>
        <w:rPr>
          <w:rStyle w:val="VerbatimChar"/>
        </w:rPr>
        <w:t xml:space="preserve">main</w:t>
      </w:r>
      <w:r>
        <w:t xml:space="preserve"> </w:t>
      </w:r>
      <w:r>
        <w:t xml:space="preserve">had absorbed a</w:t>
      </w:r>
      <w:r>
        <w:t xml:space="preserve"> </w:t>
      </w:r>
      <w:r>
        <w:t xml:space="preserve">same-version dev bump from an unrelated PR, so this session merged</w:t>
      </w:r>
      <w:r>
        <w:t xml:space="preserve"> </w:t>
      </w:r>
      <w:r>
        <w:rPr>
          <w:rStyle w:val="VerbatimChar"/>
        </w:rPr>
        <w:t xml:space="preserve">main</w:t>
      </w:r>
      <w:r>
        <w:t xml:space="preserve"> </w:t>
      </w:r>
      <w:r>
        <w:t xml:space="preserve">in and bumped the version past it while separately resolving a</w:t>
      </w:r>
      <w:r>
        <w:t xml:space="preserve"> </w:t>
      </w:r>
      <w:r>
        <w:t xml:space="preserve">real conflict in</w:t>
      </w:r>
      <w:r>
        <w:t xml:space="preserve"> </w:t>
      </w:r>
      <w:r>
        <w:rPr>
          <w:rStyle w:val="VerbatimChar"/>
        </w:rPr>
        <w:t xml:space="preserve">inst/WORDLIST</w:t>
      </w:r>
      <w:r>
        <w:t xml:space="preserve">.</w:t>
      </w:r>
      <w:r>
        <w:t xml:space="preserve"> </w:t>
      </w:r>
      <w:r>
        <w:t xml:space="preserve">The</w:t>
      </w:r>
      <w:r>
        <w:t xml:space="preserve"> </w:t>
      </w:r>
      <w:r>
        <w:rPr>
          <w:rStyle w:val="VerbatimChar"/>
        </w:rPr>
        <w:t xml:space="preserve">@claude</w:t>
      </w:r>
      <w:r>
        <w:t xml:space="preserve"> </w:t>
      </w:r>
      <w:r>
        <w:t xml:space="preserve">review bot’s own</w:t>
      </w:r>
      <w:r>
        <w:t xml:space="preserve"> </w:t>
      </w:r>
      <w:r>
        <w:rPr>
          <w:rStyle w:val="VerbatimChar"/>
        </w:rPr>
        <w:t xml:space="preserve">main</w:t>
      </w:r>
      <w:r>
        <w:t xml:space="preserve">-sync had pushed a merge with the</w:t>
      </w:r>
      <w:r>
        <w:t xml:space="preserve"> </w:t>
      </w:r>
      <w:r>
        <w:t xml:space="preserve">same two parents in the meantime, but it left the version at parity —</w:t>
      </w:r>
      <w:r>
        <w:t xml:space="preserve"> </w:t>
      </w:r>
      <w:r>
        <w:t xml:space="preserve">still failing</w:t>
      </w:r>
      <w:r>
        <w:t xml:space="preserve"> </w:t>
      </w:r>
      <w:r>
        <w:rPr>
          <w:rStyle w:val="VerbatimChar"/>
        </w:rPr>
        <w:t xml:space="preserve">version-check</w:t>
      </w:r>
      <w:r>
        <w:t xml:space="preserve"> </w:t>
      </w:r>
      <w:r>
        <w:t xml:space="preserve">— and had never seen the</w:t>
      </w:r>
      <w:r>
        <w:t xml:space="preserve"> </w:t>
      </w:r>
      <w:r>
        <w:rPr>
          <w:rStyle w:val="VerbatimChar"/>
        </w:rPr>
        <w:t xml:space="preserve">WORDLIST</w:t>
      </w:r>
      <w:r>
        <w:t xml:space="preserve"> </w:t>
      </w:r>
      <w:r>
        <w:t xml:space="preserve">conflict at all, since its sync predated that conflict existing.</w:t>
      </w:r>
      <w:r>
        <w:t xml:space="preserve"> </w:t>
      </w:r>
      <w:r>
        <w:t xml:space="preserve">Merging the two commits, rather than resetting onto either, kept both</w:t>
      </w:r>
      <w:r>
        <w:t xml:space="preserve"> </w:t>
      </w:r>
      <w:r>
        <w:t xml:space="preserve">fixes.)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20"/>
    <w:bookmarkStart w:id="28"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Worked-example case records for the rules below live in</w:t>
      </w:r>
      <w:r>
        <w:t xml:space="preserve"> </w:t>
      </w:r>
      <w:hyperlink r:id="rId21">
        <w:r>
          <w:rPr>
            <w:rStyle w:val="VerbatimChar"/>
          </w:rPr>
          <w:t xml:space="preserve">sync-with-main.cases.md</w:t>
        </w:r>
      </w:hyperlink>
      <w:r>
        <w:t xml:space="preserve">, moved out of the auto-loaded context.</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22">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23">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7"/>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7"/>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7"/>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7"/>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24">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w:t>
      </w:r>
    </w:p>
    <w:p>
      <w:pPr>
        <w:pStyle w:val="BodyText"/>
      </w:pPr>
      <w:r>
        <w:t xml:space="preserve">See</w:t>
      </w:r>
      <w:r>
        <w:t xml:space="preserve"> </w:t>
      </w:r>
      <w:hyperlink r:id="rId21">
        <w:r>
          <w:rPr>
            <w:rStyle w:val="VerbatimChar"/>
          </w:rPr>
          <w:t xml:space="preserve">sync-with-main.cases.md</w:t>
        </w:r>
      </w:hyperlink>
      <w:r>
        <w:t xml:space="preserve">,</w:t>
      </w:r>
      <w:r>
        <w:t xml:space="preserve"> </w:t>
      </w:r>
      <w:r>
        <w:t xml:space="preserve">“Check other open</w:t>
      </w:r>
      <w:r>
        <w:t xml:space="preserve"> </w:t>
      </w:r>
      <w:r>
        <w:t xml:space="preserve">PRs after merging an extraction”</w:t>
      </w:r>
      <w:r>
        <w:t xml:space="preserve">.</w:t>
      </w:r>
    </w:p>
    <w:p>
      <w:pPr>
        <w:pStyle w:val="BodyText"/>
      </w:pPr>
      <w:r>
        <w:rPr>
          <w:b/>
          <w:bCs/>
        </w:rPr>
        <w:t xml:space="preserve">That</w:t>
      </w:r>
      <w:r>
        <w:rPr>
          <w:b/>
          <w:bCs/>
        </w:rPr>
        <w:t xml:space="preserve"> </w:t>
      </w:r>
      <w:r>
        <w:rPr>
          <w:b/>
          <w:bCs/>
        </w:rPr>
        <w:t xml:space="preserve">“push to their branch”</w:t>
      </w:r>
      <w:r>
        <w:rPr>
          <w:b/>
          <w:bCs/>
        </w:rPr>
        <w:t xml:space="preserve"> </w:t>
      </w:r>
      <w:r>
        <w:rPr>
          <w:b/>
          <w:bCs/>
        </w:rPr>
        <w:t xml:space="preserve">is scoped by standing, not only by cause.</w:t>
      </w:r>
      <w:r>
        <w:t xml:space="preserve"> </w:t>
      </w:r>
      <w:r>
        <w:t xml:space="preserve">gha#201/#202 were CI workflow files in a repo the author drove, where a push</w:t>
      </w:r>
      <w:r>
        <w:t xml:space="preserve"> </w:t>
      </w:r>
      <w:r>
        <w:t xml:space="preserve">saves the sibling’s author a round and risks nothing they were relying on.</w:t>
      </w:r>
      <w:r>
        <w:t xml:space="preserve"> </w:t>
      </w:r>
      <w:r>
        <w:t xml:space="preserve">The same push onto a branch you do not own — a colleague’s active work, and</w:t>
      </w:r>
      <w:r>
        <w:t xml:space="preserve"> </w:t>
      </w:r>
      <w:r>
        <w:t xml:space="preserve">most sharply a release branch carrying an out-of-band process — can disrupt</w:t>
      </w:r>
      <w:r>
        <w:t xml:space="preserve"> </w:t>
      </w:r>
      <w:r>
        <w:t xml:space="preserve">something a comment would not.</w:t>
      </w:r>
      <w:r>
        <w:t xml:space="preserve"> </w:t>
      </w:r>
      <w:r>
        <w:t xml:space="preserve">There, name the extraction, the deletion, or the rename</w:t>
      </w:r>
      <w:r>
        <w:t xml:space="preserve"> </w:t>
      </w:r>
      <w:r>
        <w:t xml:space="preserve">and where the content went in a PR comment,</w:t>
      </w:r>
      <w:r>
        <w:t xml:space="preserve"> </w:t>
      </w:r>
      <w:r>
        <w:t xml:space="preserve">and leave the push to whoever owns the branch.</w:t>
      </w:r>
      <w:r>
        <w:t xml:space="preserve"> </w:t>
      </w:r>
      <w:r>
        <w:t xml:space="preserve">Causing the conflict obliges you to</w:t>
      </w:r>
      <w:r>
        <w:t xml:space="preserve"> </w:t>
      </w:r>
      <w:r>
        <w:rPr>
          <w:i/>
          <w:iCs/>
        </w:rPr>
        <w:t xml:space="preserve">surface</w:t>
      </w:r>
      <w:r>
        <w:t xml:space="preserve"> </w:t>
      </w:r>
      <w:r>
        <w:t xml:space="preserve">it.</w:t>
      </w:r>
      <w:r>
        <w:t xml:space="preserve"> </w:t>
      </w:r>
      <w:r>
        <w:t xml:space="preserve">It does not by itself license editing someone else’s branch.</w:t>
      </w:r>
      <w:r>
        <w:t xml:space="preserve"> </w:t>
      </w:r>
      <w:r>
        <w:t xml:space="preserve">See</w:t>
      </w:r>
      <w:r>
        <w:t xml:space="preserve"> </w:t>
      </w:r>
      <w:hyperlink r:id="rId25">
        <w:r>
          <w:rPr>
            <w:rStyle w:val="VerbatimChar"/>
          </w:rPr>
          <w:t xml:space="preserve">batch-merge-and-resolve</w:t>
        </w:r>
      </w:hyperlink>
      <w:r>
        <w:t xml:space="preserve">,</w:t>
      </w:r>
      <w:r>
        <w:t xml:space="preserve"> </w:t>
      </w:r>
      <w:r>
        <w:t xml:space="preserve">“A conflict your sweep found is not a conflict your merge caused”</w:t>
      </w:r>
      <w:r>
        <w:t xml:space="preserve">,</w:t>
      </w:r>
      <w:r>
        <w:t xml:space="preserve"> </w:t>
      </w:r>
      <w:r>
        <w:t xml:space="preserve">for the attribution step that says which conflicts are yours in the first</w:t>
      </w:r>
      <w:r>
        <w:t xml:space="preserve"> </w:t>
      </w:r>
      <w:r>
        <w:t xml:space="preserve">place.</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1">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Search</w:t>
      </w:r>
      <w:r>
        <w:t xml:space="preserve"> </w:t>
      </w:r>
      <w:r>
        <w:rPr>
          <w:rStyle w:val="VerbatimChar"/>
        </w:rPr>
        <w:t xml:space="preserve">main</w:t>
      </w:r>
      <w:r>
        <w:t xml:space="preserve">’s whole corpus for that change rather than the path it used to</w:t>
      </w:r>
      <w:r>
        <w:t xml:space="preserve"> </w:t>
      </w:r>
      <w:r>
        <w:t xml:space="preserve">live at: a sibling PR that relocated the content — a companion-file split, a</w:t>
      </w:r>
      <w:r>
        <w:t xml:space="preserve"> </w:t>
      </w:r>
      <w:r>
        <w:t xml:space="preserve">rename, a section moved between files — leaves it present but elsewhere, so a</w:t>
      </w:r>
      <w:r>
        <w:t xml:space="preserve"> </w:t>
      </w:r>
      <w:r>
        <w:t xml:space="preserve">path-scoped confirmation reports it missing and invites you to re-add a copy</w:t>
      </w:r>
      <w:r>
        <w:t xml:space="preserve"> </w:t>
      </w:r>
      <w:r>
        <w:rPr>
          <w:rStyle w:val="VerbatimChar"/>
        </w:rPr>
        <w:t xml:space="preserve">main</w:t>
      </w:r>
      <w:r>
        <w:t xml:space="preserve"> </w:t>
      </w:r>
      <w:r>
        <w:t xml:space="preserve">already has.</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t>
      </w:r>
      <w:r>
        <w:t xml:space="preserve">terminal state carries</w:t>
      </w:r>
      <w:r>
        <w:t xml:space="preserve"> </w:t>
      </w:r>
      <w:r>
        <w:t xml:space="preserve">the measurement.</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8"/>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8"/>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8"/>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8"/>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rPr>
          <w:b/>
          <w:bCs/>
        </w:rPr>
        <w:t xml:space="preserve">When the whole PR is superseded, not just one file, the conflict is telling</w:t>
      </w:r>
      <w:r>
        <w:rPr>
          <w:b/>
          <w:bCs/>
        </w:rPr>
        <w:t xml:space="preserve"> </w:t>
      </w:r>
      <w:r>
        <w:rPr>
          <w:b/>
          <w:bCs/>
        </w:rPr>
        <w:t xml:space="preserve">you to close it rather than resolve it.</w:t>
      </w:r>
      <w:r>
        <w:t xml:space="preserve"> </w:t>
      </w:r>
      <w:r>
        <w:t xml:space="preserve">The two cases above keep</w:t>
      </w:r>
      <w:r>
        <w:t xml:space="preserve"> </w:t>
      </w:r>
      <w:r>
        <w:rPr>
          <w:rStyle w:val="VerbatimChar"/>
        </w:rPr>
        <w:t xml:space="preserve">main</w:t>
      </w:r>
      <w:r>
        <w:t xml:space="preserve">’s version of a file a sibling PR already</w:t>
      </w:r>
      <w:r>
        <w:t xml:space="preserve"> </w:t>
      </w:r>
      <w:r>
        <w:t xml:space="preserve">published, and carry forward the current PR’s distinct remainder.</w:t>
      </w:r>
      <w:r>
        <w:t xml:space="preserve"> </w:t>
      </w:r>
      <w:r>
        <w:t xml:space="preserve">The remainder can be empty.</w:t>
      </w:r>
      <w:r>
        <w:t xml:space="preserve"> </w:t>
      </w:r>
      <w:r>
        <w:t xml:space="preserve">When a</w:t>
      </w:r>
      <w:r>
        <w:t xml:space="preserve"> </w:t>
      </w:r>
      <w:r>
        <w:rPr>
          <w:rStyle w:val="VerbatimChar"/>
        </w:rPr>
        <w:t xml:space="preserve">main</w:t>
      </w:r>
      <w:r>
        <w:t xml:space="preserve">-merge conflict pits</w:t>
      </w:r>
      <w:r>
        <w:t xml:space="preserve"> </w:t>
      </w:r>
      <w:r>
        <w:rPr>
          <w:i/>
          <w:iCs/>
        </w:rPr>
        <w:t xml:space="preserve">every</w:t>
      </w:r>
      <w:r>
        <w:t xml:space="preserve"> </w:t>
      </w:r>
      <w:r>
        <w:t xml:space="preserve">added line of an idle PR against a</w:t>
      </w:r>
      <w:r>
        <w:t xml:space="preserve"> </w:t>
      </w:r>
      <w:r>
        <w:t xml:space="preserve">better-formatted copy already on</w:t>
      </w:r>
      <w:r>
        <w:t xml:space="preserve"> </w:t>
      </w:r>
      <w:r>
        <w:rPr>
          <w:rStyle w:val="VerbatimChar"/>
        </w:rPr>
        <w:t xml:space="preserve">main</w:t>
      </w:r>
      <w:r>
        <w:t xml:space="preserve"> </w:t>
      </w:r>
      <w:r>
        <w:t xml:space="preserve">— a sibling PR having landed the same</w:t>
      </w:r>
      <w:r>
        <w:t xml:space="preserve"> </w:t>
      </w:r>
      <w:r>
        <w:t xml:space="preserve">content — resolving toward</w:t>
      </w:r>
      <w:r>
        <w:t xml:space="preserve"> </w:t>
      </w:r>
      <w:r>
        <w:rPr>
          <w:rStyle w:val="VerbatimChar"/>
        </w:rPr>
        <w:t xml:space="preserve">main</w:t>
      </w:r>
      <w:r>
        <w:t xml:space="preserve"> </w:t>
      </w:r>
      <w:r>
        <w:t xml:space="preserve">leaves nothing, and the PR’s own prior</w:t>
      </w:r>
      <w:r>
        <w:t xml:space="preserve"> </w:t>
      </w:r>
      <w:r>
        <w:t xml:space="preserve">review findings are moot.</w:t>
      </w:r>
      <w:r>
        <w:t xml:space="preserve"> </w:t>
      </w:r>
      <w:r>
        <w:t xml:space="preserve">Confirm by grepping</w:t>
      </w:r>
      <w:r>
        <w:t xml:space="preserve"> </w:t>
      </w:r>
      <w:r>
        <w:rPr>
          <w:rStyle w:val="VerbatimChar"/>
        </w:rPr>
        <w:t xml:space="preserve">origin/main</w:t>
      </w:r>
      <w:r>
        <w:t xml:space="preserve"> </w:t>
      </w:r>
      <w:r>
        <w:t xml:space="preserve">for the PR’s distinctive added phrases before</w:t>
      </w:r>
      <w:r>
        <w:t xml:space="preserve"> </w:t>
      </w:r>
      <w:r>
        <w:t xml:space="preserve">resolving anything: all present means superseded.</w:t>
      </w:r>
      <w:r>
        <w:t xml:space="preserve"> </w:t>
      </w:r>
      <w:r>
        <w:t xml:space="preserve">The right action is then to recommend closing the PR, since its content is</w:t>
      </w:r>
      <w:r>
        <w:t xml:space="preserve"> </w:t>
      </w:r>
      <w:r>
        <w:t xml:space="preserve">preserved on</w:t>
      </w:r>
      <w:r>
        <w:t xml:space="preserve"> </w:t>
      </w:r>
      <w:r>
        <w:rPr>
          <w:rStyle w:val="VerbatimChar"/>
        </w:rPr>
        <w:t xml:space="preserve">main</w:t>
      </w:r>
      <w:r>
        <w:t xml:space="preserve">, not to push an empty diff to a clean verdict.</w:t>
      </w:r>
      <w:r>
        <w:t xml:space="preserve"> </w:t>
      </w:r>
      <w:r>
        <w:t xml:space="preserve">For an ARDIA sweep this is a terminal state of its own — see</w:t>
      </w:r>
      <w:r>
        <w:t xml:space="preserve"> </w:t>
      </w:r>
      <w:hyperlink r:id="rId26">
        <w:r>
          <w:rPr>
            <w:rStyle w:val="VerbatimChar"/>
          </w:rPr>
          <w:t xml:space="preserve">ardia</w:t>
        </w:r>
      </w:hyperlink>
      <w:r>
        <w:t xml:space="preserve">’s</w:t>
      </w:r>
      <w:r>
        <w:t xml:space="preserve"> </w:t>
      </w:r>
      <w:r>
        <w:rPr>
          <w:rStyle w:val="VerbatimChar"/>
        </w:rPr>
        <w:t xml:space="preserve">Superseded</w:t>
      </w:r>
      <w:r>
        <w:t xml:space="preserve">, which also gives the</w:t>
      </w:r>
      <w:r>
        <w:t xml:space="preserve"> </w:t>
      </w:r>
      <w:r>
        <w:t xml:space="preserve">up-front check that catches it before rounds are spent.</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27">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9"/>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9"/>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9"/>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9"/>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p>
    <w:bookmarkEnd w:id="28"/>
    <w:bookmarkStart w:id="41"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t xml:space="preserve">Extended rationale — the mechanism, evidence, and argument behind</w:t>
      </w:r>
      <w:r>
        <w:t xml:space="preserve"> </w:t>
      </w:r>
      <w:r>
        <w:t xml:space="preserve">each rule below — lives in</w:t>
      </w:r>
      <w:r>
        <w:t xml:space="preserve"> </w:t>
      </w:r>
      <w:hyperlink r:id="rId29">
        <w:r>
          <w:rPr>
            <w:rStyle w:val="VerbatimChar"/>
          </w:rPr>
          <w:t xml:space="preserve">ardi.rationale.md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30">
        <w:r>
          <w:rPr>
            <w:rStyle w:val="VerbatimChar"/>
          </w:rPr>
          <w:t xml:space="preserve">ardi.cases.md</w:t>
        </w:r>
      </w:hyperlink>
      <w:r>
        <w:t xml:space="preserve">, moved out of the auto-loaded context.</w:t>
      </w:r>
    </w:p>
    <w:p>
      <w:pPr>
        <w:pStyle w:val="BodyText"/>
      </w:pPr>
      <w:r>
        <w:rPr>
          <w:b/>
          <w:bCs/>
        </w:rPr>
        <w:t xml:space="preserve">Continuously monitor every PR/MR you are actively working until it reaches</w:t>
      </w:r>
      <w:r>
        <w:rPr>
          <w:b/>
          <w:bCs/>
        </w:rPr>
        <w:t xml:space="preserve"> </w:t>
      </w:r>
      <w:r>
        <w:rPr>
          <w:b/>
          <w:bCs/>
        </w:rPr>
        <w:t xml:space="preserve">that terminal state.</w:t>
      </w:r>
    </w:p>
    <w:p>
      <w:pPr>
        <w:pStyle w:val="BodyText"/>
      </w:pPr>
      <w:r>
        <w:rPr>
          <w:b/>
          <w:bCs/>
        </w:rPr>
        <w:t xml:space="preserve">That wait is conditional on a run having been scheduled, and on some repos a push schedules nothing.</w:t>
      </w:r>
    </w:p>
    <w:p>
      <w:pPr>
        <w:pStyle w:val="Compact"/>
        <w:numPr>
          <w:ilvl w:val="0"/>
          <w:numId w:val="1010"/>
        </w:numPr>
      </w:pPr>
      <w:r>
        <w:rPr>
          <w:b/>
          <w:bCs/>
        </w:rPr>
        <w:t xml:space="preserve">Do:</w:t>
      </w:r>
      <w:r>
        <w:t xml:space="preserve"> </w:t>
      </w:r>
      <w:r>
        <w:t xml:space="preserve">read the review workflow’s</w:t>
      </w:r>
      <w:r>
        <w:t xml:space="preserve"> </w:t>
      </w:r>
      <w:r>
        <w:rPr>
          <w:rStyle w:val="VerbatimChar"/>
        </w:rPr>
        <w:t xml:space="preserve">on:</w:t>
      </w:r>
      <w:r>
        <w:t xml:space="preserve"> </w:t>
      </w:r>
      <w:r>
        <w:t xml:space="preserve">block before the first push to a PR in an unfamiliar repo, and dispatch explicitly after the round’s last push when it carries no push-based trigger.</w:t>
      </w:r>
    </w:p>
    <w:p>
      <w:pPr>
        <w:pStyle w:val="Compact"/>
        <w:numPr>
          <w:ilvl w:val="0"/>
          <w:numId w:val="1010"/>
        </w:numPr>
      </w:pPr>
      <w:r>
        <w:rPr>
          <w:b/>
          <w:bCs/>
        </w:rPr>
        <w:t xml:space="preserve">Do:</w:t>
      </w:r>
      <w:r>
        <w:t xml:space="preserve"> </w:t>
      </w:r>
      <w:r>
        <w:t xml:space="preserve">treat a non-zero</w:t>
      </w:r>
      <w:r>
        <w:t xml:space="preserve"> </w:t>
      </w:r>
      <w:r>
        <w:rPr>
          <w:rStyle w:val="VerbatimChar"/>
        </w:rPr>
        <w:t xml:space="preserve">check-pr-fully-clean.py</w:t>
      </w:r>
      <w:r>
        <w:t xml:space="preserve"> </w:t>
      </w:r>
      <w:r>
        <w:t xml:space="preserve">on a dispatch-only repo as a prompt to dispatch.</w:t>
      </w:r>
    </w:p>
    <w:p>
      <w:pPr>
        <w:pStyle w:val="Compact"/>
        <w:numPr>
          <w:ilvl w:val="0"/>
          <w:numId w:val="1010"/>
        </w:numPr>
      </w:pPr>
      <w:r>
        <w:rPr>
          <w:b/>
          <w:bCs/>
        </w:rPr>
        <w:t xml:space="preserve">Don’t:</w:t>
      </w:r>
      <w:r>
        <w:t xml:space="preserve"> </w:t>
      </w:r>
      <w:r>
        <w:t xml:space="preserve">read green CI at the current head as evidence a review is in flight — on a dispatch-only repo that is the steady state, not a transient one.</w:t>
      </w:r>
    </w:p>
    <w:p>
      <w:pPr>
        <w:pStyle w:val="Compact"/>
        <w:numPr>
          <w:ilvl w:val="0"/>
          <w:numId w:val="1010"/>
        </w:numPr>
      </w:pPr>
      <w:r>
        <w:rPr>
          <w:b/>
          <w:bCs/>
        </w:rPr>
        <w:t xml:space="preserve">Don’t:</w:t>
      </w:r>
      <w:r>
        <w:t xml:space="preserve"> </w:t>
      </w:r>
      <w:r>
        <w:t xml:space="preserve">let a verdict from an earlier head stand because the repo’s trigger class was already known.</w:t>
      </w:r>
      <w:r>
        <w:t xml:space="preserve"> </w:t>
      </w:r>
      <w:r>
        <w:t xml:space="preserve">Knowing it is not the same as acting on it each round.</w:t>
      </w:r>
    </w:p>
    <w:p>
      <w:pPr>
        <w:pStyle w:val="FirstParagraph"/>
      </w:pPr>
      <w:r>
        <w:rPr>
          <w:b/>
          <w:bCs/>
        </w:rPr>
        <w:t xml:space="preserve">Dispatching needs no permission, so do not ask about the spend.</w:t>
      </w:r>
    </w:p>
    <w:p>
      <w:pPr>
        <w:pStyle w:val="BodyText"/>
      </w:pPr>
      <w:r>
        <w:t xml:space="preserve">The rule above is about the mechanism and says nothing about authorization,</w:t>
      </w:r>
      <w:r>
        <w:t xml:space="preserve"> </w:t>
      </w:r>
      <w:r>
        <w:t xml:space="preserve">which leaves a session free to know it and still stall — by reasoning that a</w:t>
      </w:r>
      <w:r>
        <w:t xml:space="preserve"> </w:t>
      </w:r>
      <w:r>
        <w:t xml:space="preserve">review round costs money and the spend is the maintainer’s call.</w:t>
      </w:r>
      <w:r>
        <w:t xml:space="preserve"> </w:t>
      </w:r>
      <w:r>
        <w:t xml:space="preserve">That sounds like restraint and is indistinguishable from it from the inside.</w:t>
      </w:r>
    </w:p>
    <w:p>
      <w:pPr>
        <w:pStyle w:val="BodyText"/>
      </w:pPr>
      <w:r>
        <w:t xml:space="preserve">The asymmetry runs the other way.</w:t>
      </w:r>
      <w:r>
        <w:t xml:space="preserve"> </w:t>
      </w:r>
      <w:r>
        <w:t xml:space="preserve">A green, unreviewed PR is</w:t>
      </w:r>
      <w:r>
        <w:t xml:space="preserve"> </w:t>
      </w:r>
      <w:r>
        <w:rPr>
          <w:b/>
          <w:bCs/>
        </w:rPr>
        <w:t xml:space="preserve">parked, not clean</w:t>
      </w:r>
      <w:r>
        <w:t xml:space="preserve">, so declining to dispatch does</w:t>
      </w:r>
      <w:r>
        <w:t xml:space="preserve"> </w:t>
      </w:r>
      <w:r>
        <w:t xml:space="preserve">not save a round; it holds the PR in a state that reads as finished and is not.</w:t>
      </w:r>
      <w:r>
        <w:t xml:space="preserve"> </w:t>
      </w:r>
      <w:r>
        <w:t xml:space="preserve">The stall also spends the user’s attention every time, which is the thing the</w:t>
      </w:r>
      <w:r>
        <w:t xml:space="preserve"> </w:t>
      </w:r>
      <w:r>
        <w:t xml:space="preserve">review loop exists to conserve.</w:t>
      </w:r>
    </w:p>
    <w:p>
      <w:pPr>
        <w:pStyle w:val="BodyText"/>
      </w:pPr>
      <w:r>
        <w:t xml:space="preserve">So dispatch when the round is ready, and put the run in the status report</w:t>
      </w:r>
      <w:r>
        <w:t xml:space="preserve"> </w:t>
      </w:r>
      <w:r>
        <w:t xml:space="preserve">rather than the question.</w:t>
      </w:r>
    </w:p>
    <w:p>
      <w:pPr>
        <w:pStyle w:val="Compact"/>
        <w:numPr>
          <w:ilvl w:val="0"/>
          <w:numId w:val="1011"/>
        </w:numPr>
      </w:pPr>
      <w:r>
        <w:rPr>
          <w:b/>
          <w:bCs/>
        </w:rPr>
        <w:t xml:space="preserve">Do:</w:t>
      </w:r>
      <w:r>
        <w:t xml:space="preserve"> </w:t>
      </w:r>
      <w:r>
        <w:t xml:space="preserve">dispatch the review yourself once the round’s last push has landed,</w:t>
      </w:r>
      <w:r>
        <w:t xml:space="preserve"> </w:t>
      </w:r>
      <w:r>
        <w:t xml:space="preserve">on any repo whose reviewer is dispatch-only.</w:t>
      </w:r>
    </w:p>
    <w:p>
      <w:pPr>
        <w:pStyle w:val="Compact"/>
        <w:numPr>
          <w:ilvl w:val="0"/>
          <w:numId w:val="1011"/>
        </w:numPr>
      </w:pPr>
      <w:r>
        <w:rPr>
          <w:b/>
          <w:bCs/>
        </w:rPr>
        <w:t xml:space="preserve">Do:</w:t>
      </w:r>
      <w:r>
        <w:t xml:space="preserve"> </w:t>
      </w:r>
      <w:r>
        <w:t xml:space="preserve">name the run you are waiting on, so the report carries a fact rather</w:t>
      </w:r>
      <w:r>
        <w:t xml:space="preserve"> </w:t>
      </w:r>
      <w:r>
        <w:t xml:space="preserve">than a request.</w:t>
      </w:r>
    </w:p>
    <w:p>
      <w:pPr>
        <w:pStyle w:val="Compact"/>
        <w:numPr>
          <w:ilvl w:val="0"/>
          <w:numId w:val="1011"/>
        </w:numPr>
      </w:pPr>
      <w:r>
        <w:rPr>
          <w:b/>
          <w:bCs/>
        </w:rPr>
        <w:t xml:space="preserve">Don’t:</w:t>
      </w:r>
      <w:r>
        <w:t xml:space="preserve"> </w:t>
      </w:r>
      <w:r>
        <w:t xml:space="preserve">write</w:t>
      </w:r>
      <w:r>
        <w:t xml:space="preserve"> </w:t>
      </w:r>
      <w:r>
        <w:t xml:space="preserve">“spending a round is the maintainer’s call”</w:t>
      </w:r>
      <w:r>
        <w:t xml:space="preserve"> </w:t>
      </w:r>
      <w:r>
        <w:t xml:space="preserve">into a status</w:t>
      </w:r>
      <w:r>
        <w:t xml:space="preserve"> </w:t>
      </w:r>
      <w:r>
        <w:t xml:space="preserve">report, or hold a ready PR pending a spend question.</w:t>
      </w:r>
    </w:p>
    <w:p>
      <w:pPr>
        <w:pStyle w:val="Compact"/>
        <w:numPr>
          <w:ilvl w:val="0"/>
          <w:numId w:val="1011"/>
        </w:numPr>
      </w:pPr>
      <w:r>
        <w:rPr>
          <w:b/>
          <w:bCs/>
        </w:rPr>
        <w:t xml:space="preserve">Don’t:</w:t>
      </w:r>
      <w:r>
        <w:t xml:space="preserve"> </w:t>
      </w:r>
      <w:r>
        <w:t xml:space="preserve">read this as a general spending grant — it covers scheduling a</w:t>
      </w:r>
      <w:r>
        <w:t xml:space="preserve"> </w:t>
      </w:r>
      <w:r>
        <w:t xml:space="preserve">review, and merging is still</w:t>
      </w:r>
      <w:r>
        <w:t xml:space="preserve"> </w:t>
      </w:r>
      <w:hyperlink r:id="rId31">
        <w:r>
          <w:rPr>
            <w:rStyle w:val="VerbatimChar"/>
          </w:rPr>
          <w:t xml:space="preserve">mwc</w:t>
        </w:r>
      </w:hyperlink>
      <w:r>
        <w:t xml:space="preserve">’s to govern.</w:t>
      </w:r>
    </w:p>
    <w:p>
      <w:pPr>
        <w:pStyle w:val="FirstParagraph"/>
      </w:pPr>
      <w:r>
        <w:t xml:space="preserve">(Directive from the user, 2026-08-16:</w:t>
      </w:r>
      <w:r>
        <w:t xml:space="preserve"> </w:t>
      </w:r>
      <w:r>
        <w:t xml:space="preserve">“always dispatch”</w:t>
      </w:r>
      <w:r>
        <w:t xml:space="preserve">.</w:t>
      </w:r>
      <w:r>
        <w:t xml:space="preserve"> </w:t>
      </w:r>
      <w:r>
        <w:t xml:space="preserve">Three PRs reached green CI on a</w:t>
      </w:r>
      <w:r>
        <w:t xml:space="preserve"> </w:t>
      </w:r>
      <w:r>
        <w:rPr>
          <w:rStyle w:val="VerbatimChar"/>
        </w:rPr>
        <w:t xml:space="preserve">workflow_dispatch</w:t>
      </w:r>
      <w:r>
        <w:t xml:space="preserve">-only repo in one session,</w:t>
      </w:r>
      <w:r>
        <w:t xml:space="preserve"> </w:t>
      </w:r>
      <w:r>
        <w:t xml:space="preserve">and each time the session asked before dispatching, citing rounds that had</w:t>
      </w:r>
      <w:r>
        <w:t xml:space="preserve"> </w:t>
      </w:r>
      <w:r>
        <w:t xml:space="preserve">billed $12.14, $10.37 and $12.44 against a monthly limit already reached.</w:t>
      </w:r>
      <w:r>
        <w:t xml:space="preserve"> </w:t>
      </w:r>
      <w:r>
        <w:t xml:space="preserve">Both earlier dispatches came back</w:t>
      </w:r>
      <w:r>
        <w:t xml:space="preserve"> </w:t>
      </w:r>
      <w:r>
        <w:rPr>
          <w:rStyle w:val="VerbatimChar"/>
        </w:rPr>
        <w:t xml:space="preserve">Needs more work</w:t>
      </w:r>
      <w:r>
        <w:t xml:space="preserve">, one with a blocking</w:t>
      </w:r>
      <w:r>
        <w:t xml:space="preserve"> </w:t>
      </w:r>
      <w:r>
        <w:t xml:space="preserve">correctness bug, so the round was not a formality.</w:t>
      </w:r>
      <w:r>
        <w:t xml:space="preserve"> </w:t>
      </w:r>
      <w:r>
        <w:t xml:space="preserve">Tracked as ai-config#1571.)</w:t>
      </w:r>
    </w:p>
    <w:p>
      <w:pPr>
        <w:pStyle w:val="BodyText"/>
      </w:pPr>
      <w:r>
        <w:rPr>
          <w:b/>
          <w:bCs/>
        </w:rPr>
        <w:t xml:space="preserve">Dispatch once, after the round’s LAST push — a per-push rhythm cancels its own reviews.</w:t>
      </w:r>
    </w:p>
    <w:p>
      <w:pPr>
        <w:pStyle w:val="BodyText"/>
      </w:pPr>
      <w:r>
        <w:rPr>
          <w:b/>
          <w:bCs/>
        </w:rPr>
        <w:t xml:space="preserve">Dispatch with</w:t>
      </w:r>
      <w:r>
        <w:rPr>
          <w:b/>
          <w:bCs/>
        </w:rPr>
        <w:t xml:space="preserve"> </w:t>
      </w:r>
      <w:r>
        <w:rPr>
          <w:rStyle w:val="VerbatimChar"/>
          <w:b/>
          <w:bCs/>
        </w:rPr>
        <w:t xml:space="preserve">--ref &lt;PR-branch&gt;</w:t>
      </w:r>
      <w:r>
        <w:rPr>
          <w:b/>
          <w:bCs/>
        </w:rPr>
        <w:t xml:space="preserve">, or the resulting failure is invisible on the PR.</w:t>
      </w:r>
    </w:p>
    <w:p>
      <w:pPr>
        <w:pStyle w:val="Compact"/>
        <w:numPr>
          <w:ilvl w:val="0"/>
          <w:numId w:val="1012"/>
        </w:numPr>
      </w:pPr>
      <w:r>
        <w:rPr>
          <w:b/>
          <w:bCs/>
        </w:rPr>
        <w:t xml:space="preserve">Do:</w:t>
      </w:r>
      <w:r>
        <w:t xml:space="preserve"> </w:t>
      </w:r>
      <w:r>
        <w:t xml:space="preserve">finish pushing, then dispatch once, and name in the status report which run you are waiting on.</w:t>
      </w:r>
    </w:p>
    <w:p>
      <w:pPr>
        <w:pStyle w:val="Compact"/>
        <w:numPr>
          <w:ilvl w:val="0"/>
          <w:numId w:val="1012"/>
        </w:numPr>
      </w:pPr>
      <w:r>
        <w:rPr>
          <w:b/>
          <w:bCs/>
        </w:rPr>
        <w:t xml:space="preserve">Do:</w:t>
      </w:r>
      <w:r>
        <w:t xml:space="preserve"> </w:t>
      </w:r>
      <w:r>
        <w:t xml:space="preserve">pass</w:t>
      </w:r>
      <w:r>
        <w:t xml:space="preserve"> </w:t>
      </w:r>
      <w:r>
        <w:rPr>
          <w:rStyle w:val="VerbatimChar"/>
        </w:rPr>
        <w:t xml:space="preserve">--ref &lt;PR-branch&gt;</w:t>
      </w:r>
      <w:r>
        <w:t xml:space="preserve"> </w:t>
      </w:r>
      <w:r>
        <w:t xml:space="preserve">on every dispatch, so the review’s check runs attach to the PR head.</w:t>
      </w:r>
    </w:p>
    <w:p>
      <w:pPr>
        <w:pStyle w:val="Compact"/>
        <w:numPr>
          <w:ilvl w:val="0"/>
          <w:numId w:val="1012"/>
        </w:numPr>
      </w:pPr>
      <w:r>
        <w:rPr>
          <w:b/>
          <w:bCs/>
        </w:rPr>
        <w:t xml:space="preserve">Do:</w:t>
      </w:r>
      <w:r>
        <w:t xml:space="preserve"> </w:t>
      </w:r>
      <w:r>
        <w:t xml:space="preserve">diagnose a missing verdict by reading the run, since a cancelled dispatched run leaves no trace on the PR’s check-run list.</w:t>
      </w:r>
    </w:p>
    <w:p>
      <w:pPr>
        <w:pStyle w:val="Compact"/>
        <w:numPr>
          <w:ilvl w:val="0"/>
          <w:numId w:val="1012"/>
        </w:numPr>
      </w:pPr>
      <w:r>
        <w:rPr>
          <w:b/>
          <w:bCs/>
        </w:rPr>
        <w:t xml:space="preserve">Don’t:</w:t>
      </w:r>
      <w:r>
        <w:t xml:space="preserve"> </w:t>
      </w:r>
      <w:r>
        <w:t xml:space="preserve">dispatch per push — each one cancels the last, and the round spends review time producing nothing.</w:t>
      </w:r>
    </w:p>
    <w:p>
      <w:pPr>
        <w:pStyle w:val="Compact"/>
        <w:numPr>
          <w:ilvl w:val="0"/>
          <w:numId w:val="1012"/>
        </w:numPr>
      </w:pPr>
      <w:r>
        <w:rPr>
          <w:b/>
          <w:bCs/>
        </w:rPr>
        <w:t xml:space="preserve">Don’t:</w:t>
      </w:r>
      <w:r>
        <w:t xml:space="preserve"> </w:t>
      </w:r>
      <w:r>
        <w:t xml:space="preserve">re-dispatch reflexively when a verdict is missing.</w:t>
      </w:r>
      <w:r>
        <w:t xml:space="preserve"> </w:t>
      </w:r>
      <w:r>
        <w:t xml:space="preserve">If one is in flight, the retry cancels it.</w:t>
      </w:r>
    </w:p>
    <w:p>
      <w:pPr>
        <w:pStyle w:val="Compact"/>
        <w:numPr>
          <w:ilvl w:val="0"/>
          <w:numId w:val="1012"/>
        </w:numPr>
      </w:pPr>
      <w:r>
        <w:rPr>
          <w:b/>
          <w:bCs/>
        </w:rPr>
        <w:t xml:space="preserve">Don’t:</w:t>
      </w:r>
      <w:r>
        <w:t xml:space="preserve"> </w:t>
      </w:r>
      <w:r>
        <w:t xml:space="preserve">read a green, nothing-pending PR as reviewed on such a repo — that is also what an invisible cancelled gate looks like.</w:t>
      </w:r>
    </w:p>
    <w:p>
      <w:pPr>
        <w:pStyle w:val="FirstParagraph"/>
      </w:pPr>
      <w:r>
        <w:rPr>
          <w:b/>
          <w:bCs/>
        </w:rPr>
        <w:t xml:space="preserve">A cancelled run is invisible to a session READING the PR and loud to one</w:t>
      </w:r>
      <w:r>
        <w:rPr>
          <w:b/>
          <w:bCs/>
        </w:rPr>
        <w:t xml:space="preserve"> </w:t>
      </w:r>
      <w:r>
        <w:rPr>
          <w:b/>
          <w:bCs/>
        </w:rPr>
        <w:t xml:space="preserve">SUBSCRIBED to it, and the second is the dangerous direction.</w:t>
      </w:r>
    </w:p>
    <w:p>
      <w:pPr>
        <w:pStyle w:val="BodyText"/>
      </w:pPr>
      <w:r>
        <w:t xml:space="preserve">The bullet above is scoped to the check-run list deliberately.</w:t>
      </w:r>
      <w:r>
        <w:t xml:space="preserve"> </w:t>
      </w:r>
      <w:r>
        <w:t xml:space="preserve">GitHub lists check runs for the</w:t>
      </w:r>
      <w:r>
        <w:t xml:space="preserve"> </w:t>
      </w:r>
      <w:r>
        <w:rPr>
          <w:b/>
          <w:bCs/>
        </w:rPr>
        <w:t xml:space="preserve">head commit</w:t>
      </w:r>
      <w:r>
        <w:t xml:space="preserve">, so a run cancelled after the</w:t>
      </w:r>
      <w:r>
        <w:t xml:space="preserve"> </w:t>
      </w:r>
      <w:r>
        <w:t xml:space="preserve">head moved leaves a</w:t>
      </w:r>
      <w:r>
        <w:t xml:space="preserve"> </w:t>
      </w:r>
      <w:r>
        <w:rPr>
          <w:rStyle w:val="VerbatimChar"/>
        </w:rPr>
        <w:t xml:space="preserve">require-review</w:t>
      </w:r>
      <w:r>
        <w:t xml:space="preserve"> </w:t>
      </w:r>
      <w:r>
        <w:t xml:space="preserve">failure hanging off the superseded SHA,</w:t>
      </w:r>
      <w:r>
        <w:t xml:space="preserve"> </w:t>
      </w:r>
      <w:r>
        <w:t xml:space="preserve">where a session reading the PR will not find it.</w:t>
      </w:r>
    </w:p>
    <w:p>
      <w:pPr>
        <w:pStyle w:val="BodyText"/>
      </w:pPr>
      <w:r>
        <w:t xml:space="preserve">The webhook stream is a different surface and it does not filter that way.</w:t>
      </w:r>
      <w:r>
        <w:t xml:space="preserve"> </w:t>
      </w:r>
      <w:r>
        <w:t xml:space="preserve">The cancel fires a</w:t>
      </w:r>
      <w:r>
        <w:t xml:space="preserve"> </w:t>
      </w:r>
      <w:r>
        <w:rPr>
          <w:rStyle w:val="VerbatimChar"/>
        </w:rPr>
        <w:t xml:space="preserve">check_run.completed</w:t>
      </w:r>
      <w:r>
        <w:t xml:space="preserve"> </w:t>
      </w:r>
      <w:r>
        <w:t xml:space="preserve">with</w:t>
      </w:r>
      <w:r>
        <w:t xml:space="preserve"> </w:t>
      </w:r>
      <w:r>
        <w:rPr>
          <w:rStyle w:val="VerbatimChar"/>
        </w:rPr>
        <w:t xml:space="preserve">conclusion: failure</w:t>
      </w:r>
      <w:r>
        <w:t xml:space="preserve">, so a</w:t>
      </w:r>
      <w:r>
        <w:t xml:space="preserve"> </w:t>
      </w:r>
      <w:r>
        <w:t xml:space="preserve">session subscribed to PR activity is woken by a red</w:t>
      </w:r>
      <w:r>
        <w:t xml:space="preserve"> </w:t>
      </w:r>
      <w:r>
        <w:rPr>
          <w:b/>
          <w:bCs/>
        </w:rPr>
        <w:t xml:space="preserve">required</w:t>
      </w:r>
      <w:r>
        <w:t xml:space="preserve"> </w:t>
      </w:r>
      <w:r>
        <w:t xml:space="preserve">check on its</w:t>
      </w:r>
      <w:r>
        <w:t xml:space="preserve"> </w:t>
      </w:r>
      <w:r>
        <w:t xml:space="preserve">own PR.</w:t>
      </w:r>
    </w:p>
    <w:p>
      <w:pPr>
        <w:pStyle w:val="BodyText"/>
      </w:pPr>
      <w:r>
        <w:t xml:space="preserve">That inverts the risk the bullet above describes.</w:t>
      </w:r>
      <w:r>
        <w:t xml:space="preserve"> </w:t>
      </w:r>
      <w:r>
        <w:t xml:space="preserve">An invisible failure costs you a verdict you thought you had, and you find out</w:t>
      </w:r>
      <w:r>
        <w:t xml:space="preserve"> </w:t>
      </w:r>
      <w:r>
        <w:t xml:space="preserve">by looking.</w:t>
      </w:r>
      <w:r>
        <w:t xml:space="preserve"> </w:t>
      </w:r>
      <w:r>
        <w:t xml:space="preserve">A visible failure on a superseded commit costs more, because the drive-to-green</w:t>
      </w:r>
      <w:r>
        <w:t xml:space="preserve"> </w:t>
      </w:r>
      <w:r>
        <w:t xml:space="preserve">posture says not to end a CI-failure wake without pushing a fix or replying</w:t>
      </w:r>
      <w:r>
        <w:t xml:space="preserve"> </w:t>
      </w:r>
      <w:r>
        <w:t xml:space="preserve">with a blocker — so the reflex is to fix, against a commit that is no longer</w:t>
      </w:r>
      <w:r>
        <w:t xml:space="preserve"> </w:t>
      </w:r>
      <w:r>
        <w:t xml:space="preserve">in the PR’s timeline.</w:t>
      </w:r>
      <w:r>
        <w:t xml:space="preserve"> </w:t>
      </w:r>
      <w:r>
        <w:t xml:space="preserve">At best that is wasted work.</w:t>
      </w:r>
      <w:r>
        <w:t xml:space="preserve"> </w:t>
      </w:r>
      <w:r>
        <w:t xml:space="preserve">At worst you change the current head on the authority of a red check that was</w:t>
      </w:r>
      <w:r>
        <w:t xml:space="preserve"> </w:t>
      </w:r>
      <w:r>
        <w:t xml:space="preserve">never about it.</w:t>
      </w:r>
    </w:p>
    <w:p>
      <w:pPr>
        <w:pStyle w:val="BodyText"/>
      </w:pPr>
      <w:r>
        <w:t xml:space="preserve">One field decides it, and it is the field</w:t>
      </w:r>
      <w:r>
        <w:t xml:space="preserve"> </w:t>
      </w:r>
      <w:hyperlink r:id="rId24">
        <w:r>
          <w:rPr>
            <w:rStyle w:val="VerbatimChar"/>
          </w:rPr>
          <w:t xml:space="preserve">fully-clean</w:t>
        </w:r>
      </w:hyperlink>
      <w:r>
        <w:t xml:space="preserve"> </w:t>
      </w:r>
      <w:r>
        <w:t xml:space="preserve">already names for the neighbouring problem:</w:t>
      </w:r>
      <w:r>
        <w:t xml:space="preserve"> </w:t>
      </w:r>
      <w:r>
        <w:t xml:space="preserve">compare the event’s own</w:t>
      </w:r>
      <w:r>
        <w:t xml:space="preserve"> </w:t>
      </w:r>
      <w:r>
        <w:rPr>
          <w:rStyle w:val="VerbatimChar"/>
        </w:rPr>
        <w:t xml:space="preserve">head_sha</w:t>
      </w:r>
      <w:r>
        <w:t xml:space="preserve"> </w:t>
      </w:r>
      <w:r>
        <w:t xml:space="preserve">against the PR’s current head.</w:t>
      </w:r>
      <w:r>
        <w:t xml:space="preserve"> </w:t>
      </w:r>
      <w:r>
        <w:t xml:space="preserve">Equal means act.</w:t>
      </w:r>
      <w:r>
        <w:t xml:space="preserve"> </w:t>
      </w:r>
      <w:r>
        <w:t xml:space="preserve">Unequal means confirm a run is live at the real head, and leave the diff alone.</w:t>
      </w:r>
    </w:p>
    <w:p>
      <w:pPr>
        <w:pStyle w:val="Compact"/>
        <w:numPr>
          <w:ilvl w:val="0"/>
          <w:numId w:val="1013"/>
        </w:numPr>
      </w:pPr>
      <w:r>
        <w:rPr>
          <w:b/>
          <w:bCs/>
        </w:rPr>
        <w:t xml:space="preserve">Do:</w:t>
      </w:r>
      <w:r>
        <w:t xml:space="preserve"> </w:t>
      </w:r>
      <w:r>
        <w:t xml:space="preserve">compare a CI-failure event’s</w:t>
      </w:r>
      <w:r>
        <w:t xml:space="preserve"> </w:t>
      </w:r>
      <w:r>
        <w:rPr>
          <w:rStyle w:val="VerbatimChar"/>
        </w:rPr>
        <w:t xml:space="preserve">head_sha</w:t>
      </w:r>
      <w:r>
        <w:t xml:space="preserve"> </w:t>
      </w:r>
      <w:r>
        <w:t xml:space="preserve">against the PR’s current head</w:t>
      </w:r>
      <w:r>
        <w:t xml:space="preserve"> </w:t>
      </w:r>
      <w:r>
        <w:t xml:space="preserve">before diagnosing anything.</w:t>
      </w:r>
    </w:p>
    <w:p>
      <w:pPr>
        <w:pStyle w:val="Compact"/>
        <w:numPr>
          <w:ilvl w:val="0"/>
          <w:numId w:val="1013"/>
        </w:numPr>
      </w:pPr>
      <w:r>
        <w:rPr>
          <w:b/>
          <w:bCs/>
        </w:rPr>
        <w:t xml:space="preserve">Do:</w:t>
      </w:r>
      <w:r>
        <w:t xml:space="preserve"> </w:t>
      </w:r>
      <w:r>
        <w:t xml:space="preserve">reply naming the superseded SHA rather than staying silent, so the</w:t>
      </w:r>
      <w:r>
        <w:t xml:space="preserve"> </w:t>
      </w:r>
      <w:r>
        <w:t xml:space="preserve">wake is visibly dispositioned rather than dropped.</w:t>
      </w:r>
    </w:p>
    <w:p>
      <w:pPr>
        <w:pStyle w:val="Compact"/>
        <w:numPr>
          <w:ilvl w:val="0"/>
          <w:numId w:val="1013"/>
        </w:numPr>
      </w:pPr>
      <w:r>
        <w:rPr>
          <w:b/>
          <w:bCs/>
        </w:rPr>
        <w:t xml:space="preserve">Don’t:</w:t>
      </w:r>
      <w:r>
        <w:t xml:space="preserve"> </w:t>
      </w:r>
      <w:r>
        <w:t xml:space="preserve">read</w:t>
      </w:r>
      <w:r>
        <w:t xml:space="preserve"> </w:t>
      </w:r>
      <w:r>
        <w:t xml:space="preserve">“leaves no trace on the PR”</w:t>
      </w:r>
      <w:r>
        <w:t xml:space="preserve"> </w:t>
      </w:r>
      <w:r>
        <w:t xml:space="preserve">as covering the webhook stream</w:t>
      </w:r>
      <w:r>
        <w:t xml:space="preserve"> </w:t>
      </w:r>
      <w:r>
        <w:t xml:space="preserve">— it describes the check-run list, which is filtered by head commit.</w:t>
      </w:r>
    </w:p>
    <w:p>
      <w:pPr>
        <w:pStyle w:val="Compact"/>
        <w:numPr>
          <w:ilvl w:val="0"/>
          <w:numId w:val="1013"/>
        </w:numPr>
      </w:pPr>
      <w:r>
        <w:rPr>
          <w:b/>
          <w:bCs/>
        </w:rPr>
        <w:t xml:space="preserve">Don’t:</w:t>
      </w:r>
      <w:r>
        <w:t xml:space="preserve"> </w:t>
      </w:r>
      <w:r>
        <w:t xml:space="preserve">push a fix in response to a red check whose</w:t>
      </w:r>
      <w:r>
        <w:t xml:space="preserve"> </w:t>
      </w:r>
      <w:r>
        <w:rPr>
          <w:rStyle w:val="VerbatimChar"/>
        </w:rPr>
        <w:t xml:space="preserve">head_sha</w:t>
      </w:r>
      <w:r>
        <w:t xml:space="preserve"> </w:t>
      </w:r>
      <w:r>
        <w:t xml:space="preserve">is not the</w:t>
      </w:r>
      <w:r>
        <w:t xml:space="preserve"> </w:t>
      </w:r>
      <w:r>
        <w:t xml:space="preserve">head; the check is not about the code you would be changing.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cancelled dispatch that fired a</w:t>
      </w:r>
      <w:r>
        <w:t xml:space="preserve"> </w:t>
      </w:r>
      <w:r>
        <w:t xml:space="preserve">failure webhook against the superseded SHA”</w:t>
      </w:r>
      <w:r>
        <w:t xml:space="preser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per-push dispatch cancels its own review, invisibly”</w:t>
      </w:r>
      <w:r>
        <w:t xml:space="preserve">.</w:t>
      </w:r>
    </w:p>
    <w:p>
      <w:pPr>
        <w:pStyle w:val="BodyText"/>
      </w:pPr>
      <w:r>
        <w:rPr>
          <w:b/>
          <w:bCs/>
        </w:rPr>
        <w:t xml:space="preserve">A dispatch you make while idle can still be cancelled — by a push you did not make.</w:t>
      </w:r>
      <w:r>
        <w:t xml:space="preserve"> </w:t>
      </w:r>
      <w:r>
        <w:t xml:space="preserve">The per-push rule above governs your own pushing rhythm colliding with your own dispatch.</w:t>
      </w:r>
      <w:r>
        <w:t xml:space="preserve"> </w:t>
      </w:r>
      <w:r>
        <w:t xml:space="preserve">The concurrency group is keyed on the PR number alone, not on who triggered the run or how, so a</w:t>
      </w:r>
      <w:r>
        <w:t xml:space="preserve"> </w:t>
      </w:r>
      <w:r>
        <w:rPr>
          <w:b/>
          <w:bCs/>
        </w:rPr>
        <w:t xml:space="preserve">third party’s</w:t>
      </w:r>
      <w:r>
        <w:t xml:space="preserve"> </w:t>
      </w:r>
      <w:r>
        <w:t xml:space="preserve">push into the same PR branch cancels your dispatch exactly as a push of your own would — even when you have pushed nothing since dispatching.</w:t>
      </w:r>
      <w:r>
        <w:t xml:space="preserve"> </w:t>
      </w:r>
      <w:r>
        <w:t xml:space="preserve">On a repo with an active</w:t>
      </w:r>
      <w:r>
        <w:t xml:space="preserve"> </w:t>
      </w:r>
      <w:r>
        <w:rPr>
          <w:rStyle w:val="VerbatimChar"/>
        </w:rPr>
        <w:t xml:space="preserve">@claude</w:t>
      </w:r>
      <w:r>
        <w:t xml:space="preserve"> </w:t>
      </w:r>
      <w:r>
        <w:t xml:space="preserve">agent, the bot itself is such a third party: reacting to review activity, it can push a</w:t>
      </w:r>
      <w:r>
        <w:t xml:space="preserve"> </w:t>
      </w:r>
      <w:r>
        <w:rPr>
          <w:rStyle w:val="VerbatimChar"/>
        </w:rPr>
        <w:t xml:space="preserve">main</w:t>
      </w:r>
      <w:r>
        <w:t xml:space="preserve">-sync merge into the PR branch (see</w:t>
      </w:r>
      <w:r>
        <w:t xml:space="preserve"> </w:t>
      </w:r>
      <w:hyperlink r:id="rId32">
        <w:r>
          <w:rPr>
            <w:rStyle w:val="VerbatimChar"/>
          </w:rPr>
          <w:t xml:space="preserve">claim-pr</w:t>
        </w:r>
      </w:hyperlink>
      <w:r>
        <w:t xml:space="preserve">’s note on this), which is a</w:t>
      </w:r>
      <w:r>
        <w:t xml:space="preserve"> </w:t>
      </w:r>
      <w:r>
        <w:rPr>
          <w:rStyle w:val="VerbatimChar"/>
        </w:rPr>
        <w:t xml:space="preserve">synchronize</w:t>
      </w:r>
      <w:r>
        <w:t xml:space="preserve"> </w:t>
      </w:r>
      <w:r>
        <w:t xml:space="preserve">event and, on a repo that reviews on push, schedules a fresh review run in the same group — cancelling yours.</w:t>
      </w:r>
    </w:p>
    <w:p>
      <w:pPr>
        <w:pStyle w:val="BodyText"/>
      </w:pPr>
      <w:r>
        <w:t xml:space="preserve">The tell: your dispatched run reads</w:t>
      </w:r>
      <w:r>
        <w:t xml:space="preserve"> </w:t>
      </w:r>
      <w:r>
        <w:rPr>
          <w:rStyle w:val="VerbatimChar"/>
        </w:rPr>
        <w:t xml:space="preserve">cancelled</w:t>
      </w:r>
      <w:r>
        <w:t xml:space="preserve">, its</w:t>
      </w:r>
      <w:r>
        <w:t xml:space="preserve"> </w:t>
      </w:r>
      <w:r>
        <w:rPr>
          <w:rStyle w:val="VerbatimChar"/>
        </w:rPr>
        <w:t xml:space="preserve">headBranch</w:t>
      </w:r>
      <w:r>
        <w:t xml:space="preserve"> </w:t>
      </w:r>
      <w:r>
        <w:t xml:space="preserve">is whatever ref you dispatched against — the default branch if you omitted</w:t>
      </w:r>
      <w:r>
        <w:t xml:space="preserve"> </w:t>
      </w:r>
      <w:r>
        <w:rPr>
          <w:rStyle w:val="VerbatimChar"/>
        </w:rPr>
        <w:t xml:space="preserve">--ref</w:t>
      </w:r>
      <w:r>
        <w:t xml:space="preserve">, the PR branch if you passed it, so this conjunct alone proves nothing — and a newer</w:t>
      </w:r>
      <w:r>
        <w:t xml:space="preserve"> </w:t>
      </w:r>
      <w:r>
        <w:rPr>
          <w:rStyle w:val="VerbatimChar"/>
        </w:rPr>
        <w:t xml:space="preserve">pull_request</w:t>
      </w:r>
      <w:r>
        <w:t xml:space="preserve">-event run exists for the same PR, at a newer head.</w:t>
      </w:r>
      <w:r>
        <w:t xml:space="preserve"> </w:t>
      </w:r>
      <w:r>
        <w:t xml:space="preserve">The right response is to do nothing — the cancellation is benign, since the newer run supersedes at a better head, and re-dispatching would cancel</w:t>
      </w:r>
      <w:r>
        <w:t xml:space="preserve"> </w:t>
      </w:r>
      <w:r>
        <w:rPr>
          <w:i/>
          <w:iCs/>
        </w:rPr>
        <w:t xml:space="preserve">that</w:t>
      </w:r>
      <w:r>
        <w:t xml:space="preserve"> </w:t>
      </w:r>
      <w:r>
        <w:t xml:space="preserve">one instead.</w:t>
      </w:r>
    </w:p>
    <w:p>
      <w:pPr>
        <w:pStyle w:val="Compact"/>
        <w:numPr>
          <w:ilvl w:val="0"/>
          <w:numId w:val="1014"/>
        </w:numPr>
      </w:pPr>
      <w:r>
        <w:rPr>
          <w:b/>
          <w:bCs/>
        </w:rPr>
        <w:t xml:space="preserve">Do:</w:t>
      </w:r>
      <w:r>
        <w:t xml:space="preserve"> </w:t>
      </w:r>
      <w:r>
        <w:t xml:space="preserve">before treating a cancelled dispatch as a lost review, check for a newer</w:t>
      </w:r>
      <w:r>
        <w:t xml:space="preserve"> </w:t>
      </w:r>
      <w:r>
        <w:rPr>
          <w:rStyle w:val="VerbatimChar"/>
        </w:rPr>
        <w:t xml:space="preserve">pull_request</w:t>
      </w:r>
      <w:r>
        <w:t xml:space="preserve">-triggered run on the same PR.</w:t>
      </w:r>
      <w:r>
        <w:t xml:space="preserve"> </w:t>
      </w:r>
      <w:r>
        <w:t xml:space="preserve">Its existence and its head are the whole explanation.</w:t>
      </w:r>
    </w:p>
    <w:p>
      <w:pPr>
        <w:pStyle w:val="Compact"/>
        <w:numPr>
          <w:ilvl w:val="0"/>
          <w:numId w:val="1014"/>
        </w:numPr>
      </w:pPr>
      <w:r>
        <w:rPr>
          <w:b/>
          <w:bCs/>
        </w:rPr>
        <w:t xml:space="preserve">Do:</w:t>
      </w:r>
      <w:r>
        <w:t xml:space="preserve"> </w:t>
      </w:r>
      <w:r>
        <w:t xml:space="preserve">re-fetch the PR branch head before concluding a dispatch failed — a head that moved without you pushing explains a cancellation the per-push rule above cannot.</w:t>
      </w:r>
    </w:p>
    <w:p>
      <w:pPr>
        <w:pStyle w:val="Compact"/>
        <w:numPr>
          <w:ilvl w:val="0"/>
          <w:numId w:val="1014"/>
        </w:numPr>
      </w:pPr>
      <w:r>
        <w:rPr>
          <w:b/>
          <w:bCs/>
        </w:rPr>
        <w:t xml:space="preserve">Don’t:</w:t>
      </w:r>
      <w:r>
        <w:t xml:space="preserve"> </w:t>
      </w:r>
      <w:r>
        <w:t xml:space="preserve">re-dispatch to</w:t>
      </w:r>
      <w:r>
        <w:t xml:space="preserve"> </w:t>
      </w:r>
      <w:r>
        <w:t xml:space="preserve">“fix”</w:t>
      </w:r>
      <w:r>
        <w:t xml:space="preserve"> </w:t>
      </w:r>
      <w:r>
        <w:t xml:space="preserve">a cancelled run that a newer, better-placed run already superseded — that cancels the survivor instead.</w:t>
      </w:r>
    </w:p>
    <w:p>
      <w:pPr>
        <w:pStyle w:val="Compact"/>
        <w:numPr>
          <w:ilvl w:val="0"/>
          <w:numId w:val="1014"/>
        </w:numPr>
      </w:pPr>
      <w:r>
        <w:rPr>
          <w:b/>
          <w:bCs/>
        </w:rPr>
        <w:t xml:space="preserve">Don’t:</w:t>
      </w:r>
      <w:r>
        <w:t xml:space="preserve"> </w:t>
      </w:r>
      <w:r>
        <w:t xml:space="preserve">read</w:t>
      </w:r>
      <w:r>
        <w:t xml:space="preserve"> </w:t>
      </w:r>
      <w:r>
        <w:rPr>
          <w:rStyle w:val="VerbatimChar"/>
        </w:rPr>
        <w:t xml:space="preserve">require-review: failure</w:t>
      </w:r>
      <w:r>
        <w:t xml:space="preserve"> </w:t>
      </w:r>
      <w:r>
        <w:t xml:space="preserve">on the cancelled run as a live problem.</w:t>
      </w:r>
      <w:r>
        <w:t xml:space="preserve"> </w:t>
      </w:r>
      <w:r>
        <w:t xml:space="preserve">It is a side effect of the superseded run, and the newer run supplies the real verdict.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third-party push cancels an idle-dispatched review”</w:t>
      </w:r>
      <w:r>
        <w:t xml:space="preserve">.</w:t>
      </w:r>
    </w:p>
    <w:p>
      <w:pPr>
        <w:pStyle w:val="BodyText"/>
      </w:pPr>
      <w:r>
        <w:t xml:space="preserve">Always execute</w:t>
      </w:r>
      <w:r>
        <w:t xml:space="preserve"> </w:t>
      </w:r>
      <w:r>
        <w:rPr>
          <w:rStyle w:val="VerbatimChar"/>
        </w:rPr>
        <w:t xml:space="preserve">python3 scripts/check-pr-fully-clean.py &lt;pr&gt;</w:t>
      </w:r>
      <w:r>
        <w:t xml:space="preserve"> </w:t>
      </w:r>
      <w:r>
        <w:t xml:space="preserve">synchronously in the foreground turn to evaluate clean verdicts.</w:t>
      </w:r>
      <w:r>
        <w:t xml:space="preserve"> </w:t>
      </w:r>
      <w:r>
        <w:t xml:space="preserve">Whenever ending a turn while waiting for an AI review or CI completion on an active PR after pushing code, launch a</w:t>
      </w:r>
      <w:r>
        <w:t xml:space="preserve"> </w:t>
      </w:r>
      <w:r>
        <w:rPr>
          <w:rStyle w:val="VerbatimChar"/>
        </w:rPr>
        <w:t xml:space="preserve">schedule</w:t>
      </w:r>
      <w:r>
        <w:t xml:space="preserve"> </w:t>
      </w:r>
      <w:r>
        <w:t xml:space="preserve">timer (e.g. 120s) to check back.</w:t>
      </w:r>
      <w:r>
        <w:t xml:space="preserve"> </w:t>
      </w:r>
      <w:r>
        <w:t xml:space="preserve">When the timer fires:</w:t>
      </w:r>
      <w:r>
        <w:t xml:space="preserve"> </w:t>
      </w:r>
      <w:r>
        <w:t xml:space="preserve">- Check if a review for the HEAD SHA has arrived.</w:t>
      </w:r>
      <w:r>
        <w:t xml:space="preserve"> </w:t>
      </w:r>
      <w:r>
        <w:t xml:space="preserve">- If no review has posted yet, verify whether review workflow runs are still in progress (</w:t>
      </w:r>
      <w:r>
        <w:rPr>
          <w:rStyle w:val="VerbatimChar"/>
        </w:rPr>
        <w:t xml:space="preserve">gh run list</w:t>
      </w:r>
      <w:r>
        <w:t xml:space="preserve"> </w:t>
      </w:r>
      <w:r>
        <w:t xml:space="preserve">/</w:t>
      </w:r>
      <w:r>
        <w:t xml:space="preserve"> </w:t>
      </w:r>
      <w:r>
        <w:rPr>
          <w:rStyle w:val="VerbatimChar"/>
        </w:rPr>
        <w:t xml:space="preserve">gh pr view --json statusCheckRollup</w:t>
      </w:r>
      <w:r>
        <w:t xml:space="preserve">).</w:t>
      </w:r>
      <w:r>
        <w:t xml:space="preserve"> </w:t>
      </w:r>
      <w:r>
        <w:t xml:space="preserve">- If review workflows are still running: schedule another timer to check back.</w:t>
      </w:r>
      <w:r>
        <w:t xml:space="preserve"> </w:t>
      </w:r>
      <w:r>
        <w:t xml:space="preserve">- If the reviewer failed, was canceled, skipped with no replacement (e.g. quota limit), or produced a stub review with no stated verdict: invoke self-review fallback per</w:t>
      </w:r>
      <w:r>
        <w:t xml:space="preserve"> </w:t>
      </w:r>
      <w:hyperlink r:id="rId33">
        <w:r>
          <w:rPr>
            <w:rStyle w:val="VerbatimChar"/>
          </w:rPr>
          <w:t xml:space="preserve">self-review-fallback.md</w:t>
        </w:r>
      </w:hyperlink>
      <w:r>
        <w:t xml:space="preserve"> </w:t>
      </w:r>
      <w:r>
        <w:t xml:space="preserve">rather than stalling the loop.</w:t>
      </w:r>
      <w:r>
        <w:t xml:space="preserve"> </w:t>
      </w:r>
      <w:r>
        <w:t xml:space="preserve">- Otherwise, fix any underlying workflow or dispatch issues discovered along the way and schedule another timer to maintain continuous monitoring until a review lands, self-review fallback triggers, or CI completes.</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3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34">
        <w:r>
          <w:rPr>
            <w:rStyle w:val="VerbatimChar"/>
          </w:rPr>
          <w:t xml:space="preserve">stack-dont-pause</w:t>
        </w:r>
      </w:hyperlink>
      <w:r>
        <w:t xml:space="preserve">.</w:t>
      </w:r>
    </w:p>
    <w:p>
      <w:pPr>
        <w:pStyle w:val="BodyText"/>
      </w:pPr>
      <w:r>
        <w:rPr>
          <w:b/>
          <w:bCs/>
        </w:rPr>
        <w:t xml:space="preserve">The same gate does not pause the loop</w:t>
      </w:r>
      <w:r>
        <w:rPr>
          <w:b/>
          <w:bCs/>
        </w:rPr>
        <w:t xml:space="preserve"> </w:t>
      </w:r>
      <w:r>
        <w:rPr>
          <w:b/>
          <w:bCs/>
          <w:i/>
          <w:iCs/>
        </w:rPr>
        <w:t xml:space="preserve">within</w:t>
      </w:r>
      <w:r>
        <w:rPr>
          <w:b/>
          <w:bCs/>
        </w:rPr>
        <w:t xml:space="preserve"> </w:t>
      </w:r>
      <w:r>
        <w:rPr>
          <w:b/>
          <w:bCs/>
        </w:rPr>
        <w:t xml:space="preserve">a single PR either, and that</w:t>
      </w:r>
      <w:r>
        <w:rPr>
          <w:b/>
          <w:bCs/>
        </w:rPr>
        <w:t xml:space="preserve"> </w:t>
      </w:r>
      <w:r>
        <w:rPr>
          <w:b/>
          <w:bCs/>
        </w:rPr>
        <w:t xml:space="preserve">is the harder half to see.</w:t>
      </w:r>
    </w:p>
    <w:p>
      <w:pPr>
        <w:pStyle w:val="BodyText"/>
      </w:pPr>
      <w:r>
        <w:rPr>
          <w:b/>
          <w:bCs/>
        </w:rPr>
        <w:t xml:space="preserve">The tell is lexical, and it sits in your own outgoing message: a</w:t>
      </w:r>
      <w:r>
        <w:rPr>
          <w:b/>
          <w:bCs/>
        </w:rPr>
        <w:t xml:space="preserve"> </w:t>
      </w:r>
      <w:r>
        <w:rPr>
          <w:b/>
          <w:bCs/>
        </w:rPr>
        <w:t xml:space="preserve">RECOMMENDATION or question whose proposed action is ordinary ARDI work.</w:t>
      </w:r>
    </w:p>
    <w:p>
      <w:pPr>
        <w:pStyle w:val="Compact"/>
        <w:numPr>
          <w:ilvl w:val="0"/>
          <w:numId w:val="1015"/>
        </w:numPr>
      </w:pPr>
      <w:r>
        <w:rPr>
          <w:b/>
          <w:bCs/>
        </w:rPr>
        <w:t xml:space="preserve">Do:</w:t>
      </w:r>
      <w:r>
        <w:t xml:space="preserve"> </w:t>
      </w:r>
      <w:r>
        <w:t xml:space="preserve">resolve conflicts, sync, push fixes, and re-dispatch reviews on a PR</w:t>
      </w:r>
      <w:r>
        <w:t xml:space="preserve"> </w:t>
      </w:r>
      <w:r>
        <w:t xml:space="preserve">whose merge you are correctly withholding, and report those in the past</w:t>
      </w:r>
      <w:r>
        <w:t xml:space="preserve"> </w:t>
      </w:r>
      <w:r>
        <w:t xml:space="preserve">tense.</w:t>
      </w:r>
    </w:p>
    <w:p>
      <w:pPr>
        <w:pStyle w:val="Compact"/>
        <w:numPr>
          <w:ilvl w:val="0"/>
          <w:numId w:val="1015"/>
        </w:numPr>
      </w:pPr>
      <w:r>
        <w:rPr>
          <w:b/>
          <w:bCs/>
        </w:rPr>
        <w:t xml:space="preserve">Do:</w:t>
      </w:r>
      <w:r>
        <w:t xml:space="preserve"> </w:t>
      </w:r>
      <w:r>
        <w:t xml:space="preserve">name the one action that is gated, so</w:t>
      </w:r>
      <w:r>
        <w:t xml:space="preserve"> </w:t>
      </w:r>
      <w:r>
        <w:t xml:space="preserve">“blocked”</w:t>
      </w:r>
      <w:r>
        <w:t xml:space="preserve"> </w:t>
      </w:r>
      <w:r>
        <w:t xml:space="preserve">stays a claim about a</w:t>
      </w:r>
      <w:r>
        <w:t xml:space="preserve"> </w:t>
      </w:r>
      <w:r>
        <w:t xml:space="preserve">step rather than about the PR.</w:t>
      </w:r>
    </w:p>
    <w:p>
      <w:pPr>
        <w:pStyle w:val="Compact"/>
        <w:numPr>
          <w:ilvl w:val="0"/>
          <w:numId w:val="1015"/>
        </w:numPr>
      </w:pPr>
      <w:r>
        <w:rPr>
          <w:b/>
          <w:bCs/>
        </w:rPr>
        <w:t xml:space="preserve">Don’t:</w:t>
      </w:r>
      <w:r>
        <w:t xml:space="preserve"> </w:t>
      </w:r>
      <w:r>
        <w:t xml:space="preserve">generalize a withheld merge into withholding the rest of the loop</w:t>
      </w:r>
      <w:r>
        <w:t xml:space="preserve"> </w:t>
      </w:r>
      <w:r>
        <w:t xml:space="preserve">as though one authorization covered both.</w:t>
      </w:r>
    </w:p>
    <w:p>
      <w:pPr>
        <w:pStyle w:val="Compact"/>
        <w:numPr>
          <w:ilvl w:val="0"/>
          <w:numId w:val="1015"/>
        </w:numPr>
      </w:pPr>
      <w:r>
        <w:rPr>
          <w:b/>
          <w:bCs/>
        </w:rPr>
        <w:t xml:space="preserve">Don’t:</w:t>
      </w:r>
      <w:r>
        <w:t xml:space="preserve"> </w:t>
      </w:r>
      <w:r>
        <w:t xml:space="preserve">write a recommendation proposing work ARDI already mandates — a</w:t>
      </w:r>
      <w:r>
        <w:t xml:space="preserve"> </w:t>
      </w:r>
      <w:r>
        <w:t xml:space="preserve">request to do the required thing is the error, not a courtesy.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merge gate is not a work gate”</w:t>
      </w:r>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review round surfacing five findings</w:t>
      </w:r>
      <w:r>
        <w:t xml:space="preserve"> </w:t>
      </w:r>
      <w:r>
        <w:t xml:space="preserve">your own conventions already covered”</w:t>
      </w:r>
      <w:r>
        <w:t xml:space="preserve">.</w:t>
      </w:r>
    </w:p>
    <w:bookmarkStart w:id="40"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p>
    <w:p>
      <w:pPr>
        <w:pStyle w:val="Compact"/>
        <w:numPr>
          <w:ilvl w:val="0"/>
          <w:numId w:val="101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1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1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w:t>
      </w:r>
      <w:r>
        <w:t xml:space="preserve"> </w:t>
      </w:r>
      <w:r>
        <w:rPr>
          <w:i/>
          <w:iCs/>
        </w:rPr>
        <w:t xml:space="preserve">after</w:t>
      </w:r>
      <w:r>
        <w:t xml:space="preserve"> </w:t>
      </w:r>
      <w:r>
        <w:t xml:space="preserve">every pass that edited the diff</w:t>
      </w:r>
      <w:r>
        <w:t xml:space="preserve"> </w:t>
      </w:r>
      <w:r>
        <w:t xml:space="preserve">(your own reflow included), and with the three-dot range</w:t>
      </w:r>
      <w:r>
        <w:t xml:space="preserve"> </w:t>
      </w:r>
      <w:r>
        <w:t xml:space="preserve">(</w:t>
      </w:r>
      <w:r>
        <w:rPr>
          <w:rStyle w:val="VerbatimChar"/>
        </w:rPr>
        <w:t xml:space="preserve">origin/main...HEAD</w:t>
      </w:r>
      <w:r>
        <w:t xml:space="preserve">) — a pre-commit run reports on the wrong tree, a</w:t>
      </w:r>
      <w:r>
        <w:t xml:space="preserve"> </w:t>
      </w:r>
      <w:r>
        <w:t xml:space="preserve">later edit retires the lines an earlier run scanned, and a two-dot range</w:t>
      </w:r>
      <w:r>
        <w:t xml:space="preserve"> </w:t>
      </w:r>
      <w:r>
        <w:t xml:space="preserve">re-attributes whatever</w:t>
      </w:r>
      <w:r>
        <w:t xml:space="preserve"> </w:t>
      </w:r>
      <w:r>
        <w:rPr>
          <w:rStyle w:val="VerbatimChar"/>
        </w:rPr>
        <w:t xml:space="preserve">main</w:t>
      </w:r>
      <w:r>
        <w:t xml:space="preserve"> </w:t>
      </w:r>
      <w:r>
        <w:t xml:space="preserve">deleted to you.</w:t>
      </w:r>
      <w:r>
        <w:t xml:space="preserve"> </w:t>
      </w:r>
      <w:r>
        <w:t xml:space="preserve">The mirror direction fires at merge-decision time rather than at</w:t>
      </w:r>
      <w:r>
        <w:t xml:space="preserve"> </w:t>
      </w:r>
      <w:r>
        <w:t xml:space="preserve">line-scanning time, and reads as an emergency: a two-dot</w:t>
      </w:r>
      <w:r>
        <w:t xml:space="preserve"> </w:t>
      </w:r>
      <w:r>
        <w:rPr>
          <w:rStyle w:val="VerbatimChar"/>
        </w:rPr>
        <w:t xml:space="preserve">git diff origin/main</w:t>
      </w:r>
      <w:r>
        <w:t xml:space="preserve"> </w:t>
      </w:r>
      <w:r>
        <w:t xml:space="preserve">shows whatever</w:t>
      </w:r>
      <w:r>
        <w:t xml:space="preserve"> </w:t>
      </w:r>
      <w:r>
        <w:rPr>
          <w:rStyle w:val="VerbatimChar"/>
        </w:rPr>
        <w:t xml:space="preserve">main</w:t>
      </w:r>
      <w:r>
        <w:t xml:space="preserve"> </w:t>
      </w:r>
      <w:r>
        <w:rPr>
          <w:b/>
          <w:bCs/>
        </w:rPr>
        <w:t xml:space="preserve">added</w:t>
      </w:r>
      <w:r>
        <w:t xml:space="preserve"> </w:t>
      </w:r>
      <w:r>
        <w:t xml:space="preserve">as</w:t>
      </w:r>
      <w:r>
        <w:t xml:space="preserve"> </w:t>
      </w:r>
      <w:r>
        <w:rPr>
          <w:i/>
          <w:iCs/>
        </w:rPr>
        <w:t xml:space="preserve">your</w:t>
      </w:r>
      <w:r>
        <w:t xml:space="preserve"> </w:t>
      </w:r>
      <w:r>
        <w:t xml:space="preserve">deletions, so a behind branch appears to be reverting a sibling PR that</w:t>
      </w:r>
      <w:r>
        <w:t xml:space="preserve"> </w:t>
      </w:r>
      <w:r>
        <w:t xml:space="preserve">just landed.</w:t>
      </w:r>
      <w:r>
        <w:t xml:space="preserve"> </w:t>
      </w:r>
      <w:r>
        <w:t xml:space="preserve">It is not.</w:t>
      </w:r>
      <w:r>
        <w:t xml:space="preserve"> </w:t>
      </w:r>
      <w:r>
        <w:t xml:space="preserve">A merge is three-way, so a file this branch never touched keeps</w:t>
      </w:r>
      <w:r>
        <w:t xml:space="preserve"> </w:t>
      </w:r>
      <w:r>
        <w:rPr>
          <w:rStyle w:val="VerbatimChar"/>
        </w:rPr>
        <w:t xml:space="preserve">main</w:t>
      </w:r>
      <w:r>
        <w:t xml:space="preserve">’s</w:t>
      </w:r>
      <w:r>
        <w:t xml:space="preserve"> </w:t>
      </w:r>
      <w:r>
        <w:t xml:space="preserve">version, and a deletion count in an untouched file means the branch is</w:t>
      </w:r>
      <w:r>
        <w:t xml:space="preserve"> </w:t>
      </w:r>
      <w:r>
        <w:t xml:space="preserve">behind rather than dangerous.</w:t>
      </w:r>
      <w:r>
        <w:t xml:space="preserve"> </w:t>
      </w:r>
      <w:r>
        <w:t xml:space="preserve">Settle it with</w:t>
      </w:r>
      <w:r>
        <w:t xml:space="preserve"> </w:t>
      </w:r>
      <w:r>
        <w:rPr>
          <w:rStyle w:val="VerbatimChar"/>
        </w:rPr>
        <w:t xml:space="preserve">git merge-tree --write-tree origin/main &lt;head&gt;</w:t>
      </w:r>
      <w:r>
        <w:t xml:space="preserve"> </w:t>
      </w:r>
      <w:r>
        <w:t xml:space="preserve">and read</w:t>
      </w:r>
      <w:r>
        <w:t xml:space="preserve"> </w:t>
      </w:r>
      <w:r>
        <w:t xml:space="preserve">the resulting tree, rather than acting on the two-dot diff.</w:t>
      </w:r>
    </w:p>
    <w:p>
      <w:pPr>
        <w:pStyle w:val="Compact"/>
        <w:numPr>
          <w:ilvl w:val="0"/>
          <w:numId w:val="1019"/>
        </w:numPr>
      </w:pPr>
      <w:r>
        <w:rPr>
          <w:b/>
          <w:bCs/>
        </w:rPr>
        <w:t xml:space="preserve">The changelog entry and EVERY PR description this round touched were</w:t>
      </w:r>
      <w:r>
        <w:rPr>
          <w:b/>
          <w:bCs/>
        </w:rPr>
        <w:t xml:space="preserve"> </w:t>
      </w:r>
      <w:r>
        <w:rPr>
          <w:b/>
          <w:bCs/>
        </w:rPr>
        <w:t xml:space="preserve">re-read</w:t>
      </w:r>
      <w:r>
        <w:t xml:space="preserve"> </w:t>
      </w:r>
      <w:r>
        <w:t xml:space="preserve">against the new behavior, not just the code — none is in the</w:t>
      </w:r>
      <w:r>
        <w:t xml:space="preserve"> </w:t>
      </w:r>
      <w:r>
        <w:t xml:space="preserve">diff, so no reviewer and no grep will catch a stale one.</w:t>
      </w:r>
      <w:r>
        <w:t xml:space="preserve"> </w:t>
      </w:r>
      <w:r>
        <w:t xml:space="preserve">Read</w:t>
      </w:r>
      <w:r>
        <w:t xml:space="preserve"> </w:t>
      </w:r>
      <w:r>
        <w:t xml:space="preserve">“every”</w:t>
      </w:r>
      <w:r>
        <w:t xml:space="preserve"> </w:t>
      </w:r>
      <w:r>
        <w:t xml:space="preserve">literally: a round that corrects a claim appearing in two</w:t>
      </w:r>
      <w:r>
        <w:t xml:space="preserve"> </w:t>
      </w:r>
      <w:r>
        <w:t xml:space="preserve">PRs’ bodies discharges the</w:t>
      </w:r>
      <w:r>
        <w:t xml:space="preserve"> </w:t>
      </w:r>
      <w:r>
        <w:rPr>
          <w:i/>
          <w:iCs/>
        </w:rPr>
        <w:t xml:space="preserve">feeling</w:t>
      </w:r>
      <w:r>
        <w:t xml:space="preserve"> </w:t>
      </w:r>
      <w:r>
        <w:t xml:space="preserve">of having synced bodies as soon as</w:t>
      </w:r>
      <w:r>
        <w:t xml:space="preserve"> </w:t>
      </w:r>
      <w:r>
        <w:t xml:space="preserve">one of them is done, and the one most likely to be skipped is your own,</w:t>
      </w:r>
      <w:r>
        <w:t xml:space="preserve"> </w:t>
      </w:r>
      <w:r>
        <w:t xml:space="preserve">because fixing the other repo’s copy is the part that felt like the</w:t>
      </w:r>
      <w:r>
        <w:t xml:space="preserve"> </w:t>
      </w:r>
      <w:r>
        <w:t xml:space="preserve">work.</w:t>
      </w:r>
      <w:r>
        <w:t xml:space="preserve"> </w:t>
      </w:r>
      <w:r>
        <w:t xml:space="preserve">This fires on a</w:t>
      </w:r>
      <w:r>
        <w:t xml:space="preserve"> </w:t>
      </w:r>
      <w:r>
        <w:rPr>
          <w:b/>
          <w:bCs/>
        </w:rPr>
        <w:t xml:space="preserve">prose</w:t>
      </w:r>
      <w:r>
        <w:t xml:space="preserve"> </w:t>
      </w:r>
      <w:r>
        <w:t xml:space="preserve">diff too: a body that explains the claim the</w:t>
      </w:r>
      <w:r>
        <w:t xml:space="preserve"> </w:t>
      </w:r>
      <w:r>
        <w:t xml:space="preserve">round just walked back is stale in the way that matters most, and</w:t>
      </w:r>
      <w:r>
        <w:t xml:space="preserve"> </w:t>
      </w:r>
      <w:r>
        <w:t xml:space="preserve">“reconciling prose”</w:t>
      </w:r>
      <w:r>
        <w:t xml:space="preserve"> </w:t>
      </w:r>
      <w:r>
        <w:t xml:space="preserve">does not feel like changing what the PR does.</w:t>
      </w:r>
      <w:r>
        <w:t xml:space="preserve"> </w:t>
      </w:r>
      <w:r>
        <w:t xml:space="preserve">Every</w:t>
      </w:r>
      <w:r>
        <w:t xml:space="preserve"> </w:t>
      </w:r>
      <w:r>
        <w:rPr>
          <w:b/>
          <w:bCs/>
        </w:rPr>
        <w:t xml:space="preserve">number</w:t>
      </w:r>
      <w:r>
        <w:t xml:space="preserve"> </w:t>
      </w:r>
      <w:r>
        <w:t xml:space="preserve">in the body was re-</w:t>
      </w:r>
      <w:r>
        <w:rPr>
          <w:i/>
          <w:iCs/>
        </w:rPr>
        <w:t xml:space="preserve">derived</w:t>
      </w:r>
      <w:r>
        <w:t xml:space="preserve"> </w:t>
      </w:r>
      <w:r>
        <w:t xml:space="preserve">by command rather than</w:t>
      </w:r>
      <w:r>
        <w:t xml:space="preserve"> </w:t>
      </w:r>
      <w:r>
        <w:t xml:space="preserve">re-read, run</w:t>
      </w:r>
      <w:r>
        <w:t xml:space="preserve"> </w:t>
      </w:r>
      <w:r>
        <w:rPr>
          <w:i/>
          <w:iCs/>
        </w:rPr>
        <w:t xml:space="preserve">at this push</w:t>
      </w:r>
      <w:r>
        <w:t xml:space="preserve"> </w:t>
      </w:r>
      <w:r>
        <w:t xml:space="preserve">rather than carried from the last one, with</w:t>
      </w:r>
      <w:r>
        <w:t xml:space="preserve"> </w:t>
      </w:r>
      <w:r>
        <w:t xml:space="preserve">the command pasted beside it — a wrong count reads exactly as plausible</w:t>
      </w:r>
      <w:r>
        <w:t xml:space="preserve"> </w:t>
      </w:r>
      <w:r>
        <w:t xml:space="preserve">as a right one, so reading is no instrument for it, and a base figure</w:t>
      </w:r>
      <w:r>
        <w:t xml:space="preserve"> </w:t>
      </w:r>
      <w:r>
        <w:t xml:space="preserve">owes its own derivation rather than riding on the delta’s.</w:t>
      </w:r>
      <w:r>
        <w:t xml:space="preserve"> </w:t>
      </w:r>
      <w:r>
        <w:t xml:space="preserve">“At this push”</w:t>
      </w:r>
      <w:r>
        <w:t xml:space="preserve"> </w:t>
      </w:r>
      <w:r>
        <w:t xml:space="preserve">includes a push that only answers a self-review finding,</w:t>
      </w:r>
      <w:r>
        <w:t xml:space="preserve"> </w:t>
      </w:r>
      <w:r>
        <w:t xml:space="preserve">and it includes the figures a</w:t>
      </w:r>
      <w:r>
        <w:t xml:space="preserve"> </w:t>
      </w:r>
      <w:r>
        <w:t xml:space="preserve">“Corrections to this body”</w:t>
      </w:r>
      <w:r>
        <w:t xml:space="preserve"> </w:t>
      </w:r>
      <w:r>
        <w:t xml:space="preserve">entry already</w:t>
      </w:r>
      <w:r>
        <w:t xml:space="preserve"> </w:t>
      </w:r>
      <w:r>
        <w:t xml:space="preserve">refreshed — that entry is a claim about the previous head, so the</w:t>
      </w:r>
      <w:r>
        <w:t xml:space="preserve"> </w:t>
      </w:r>
      <w:r>
        <w:t xml:space="preserve">current push is what expires it.</w:t>
      </w:r>
      <w:r>
        <w:t xml:space="preserve"> </w:t>
      </w:r>
      <w:r>
        <w:t xml:space="preserve">A figure whose deriving command carries a</w:t>
      </w:r>
      <w:r>
        <w:t xml:space="preserve"> </w:t>
      </w:r>
      <w:r>
        <w:rPr>
          <w:b/>
          <w:bCs/>
        </w:rPr>
        <w:t xml:space="preserve">precondition</w:t>
      </w:r>
      <w:r>
        <w:t xml:space="preserve"> </w:t>
      </w:r>
      <w:r>
        <w:t xml:space="preserve">owes one more</w:t>
      </w:r>
      <w:r>
        <w:t xml:space="preserve"> </w:t>
      </w:r>
      <w:r>
        <w:t xml:space="preserve">step, because deriving it freshly discharges</w:t>
      </w:r>
      <w:r>
        <w:t xml:space="preserve"> </w:t>
      </w:r>
      <w:r>
        <w:t xml:space="preserve">“don’t recall it”</w:t>
      </w:r>
      <w:r>
        <w:t xml:space="preserve"> </w:t>
      </w:r>
      <w:r>
        <w:t xml:space="preserve">and says</w:t>
      </w:r>
      <w:r>
        <w:t xml:space="preserve"> </w:t>
      </w:r>
      <w:r>
        <w:t xml:space="preserve">nothing about whether the command was right for this diff: cross-check it</w:t>
      </w:r>
      <w:r>
        <w:t xml:space="preserve"> </w:t>
      </w:r>
      <w:r>
        <w:t xml:space="preserve">against a quantity computed by something else</w:t>
      </w:r>
      <w:r>
        <w:t xml:space="preserve"> </w:t>
      </w:r>
      <w:r>
        <w:t xml:space="preserve">(</w:t>
      </w:r>
      <w:r>
        <w:rPr>
          <w:rStyle w:val="VerbatimChar"/>
        </w:rPr>
        <w:t xml:space="preserve">git diff --shortstat</w:t>
      </w:r>
      <w:r>
        <w:t xml:space="preserve"> </w:t>
      </w:r>
      <w:r>
        <w:t xml:space="preserve">against a hand-run added-lines count), since</w:t>
      </w:r>
      <w:r>
        <w:t xml:space="preserve"> </w:t>
      </w:r>
      <w:r>
        <w:t xml:space="preserve">re-reading a correct-looking pipeline confirms it</w:t>
      </w:r>
      <w:r>
        <w:t xml:space="preserve"> </w:t>
      </w:r>
      <w:r>
        <w:t xml:space="preserve">(</w:t>
      </w:r>
      <w:hyperlink r:id="rId35">
        <w:r>
          <w:rPr>
            <w:rStyle w:val="VerbatimChar"/>
          </w:rPr>
          <w:t xml:space="preserve">fail-fast</w:t>
        </w:r>
      </w:hyperlink>
      <w:r>
        <w:t xml:space="preserve">).</w:t>
      </w:r>
    </w:p>
    <w:p>
      <w:pPr>
        <w:pStyle w:val="Compact"/>
        <w:numPr>
          <w:ilvl w:val="0"/>
          <w:numId w:val="102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2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36">
        <w:r>
          <w:rPr>
            <w:rStyle w:val="VerbatimChar"/>
          </w:rPr>
          <w:t xml:space="preserve">sync-with-main</w:t>
        </w:r>
      </w:hyperlink>
      <w:r>
        <w:t xml:space="preserve">).</w:t>
      </w:r>
    </w:p>
    <w:p>
      <w:pPr>
        <w:pStyle w:val="Compact"/>
        <w:numPr>
          <w:ilvl w:val="0"/>
          <w:numId w:val="102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r>
        <w:t xml:space="preserve"> </w:t>
      </w:r>
      <w:r>
        <w:t xml:space="preserve">It answers whether the</w:t>
      </w:r>
      <w:r>
        <w:t xml:space="preserve"> </w:t>
      </w:r>
      <w:r>
        <w:rPr>
          <w:b/>
          <w:bCs/>
        </w:rPr>
        <w:t xml:space="preserve">branch</w:t>
      </w:r>
      <w:r>
        <w:t xml:space="preserve"> </w:t>
      </w:r>
      <w:r>
        <w:t xml:space="preserve">moved, and nothing about whether the</w:t>
      </w:r>
      <w:r>
        <w:t xml:space="preserve"> </w:t>
      </w:r>
      <w:r>
        <w:rPr>
          <w:b/>
          <w:bCs/>
        </w:rPr>
        <w:t xml:space="preserve">PR</w:t>
      </w:r>
      <w:r>
        <w:t xml:space="preserve"> </w:t>
      </w:r>
      <w:r>
        <w:t xml:space="preserve">is still open — a closed PR keeps accepting pushes and stops</w:t>
      </w:r>
      <w:r>
        <w:t xml:space="preserve"> </w:t>
      </w:r>
      <w:r>
        <w:t xml:space="preserve">tracking its branch, so both SHAs agree while the PR’s own head stays</w:t>
      </w:r>
      <w:r>
        <w:t xml:space="preserve"> </w:t>
      </w:r>
      <w:r>
        <w:t xml:space="preserve">frozen.</w:t>
      </w:r>
      <w:r>
        <w:t xml:space="preserve"> </w:t>
      </w:r>
      <w:r>
        <w:t xml:space="preserve">Read the PR’s</w:t>
      </w:r>
      <w:r>
        <w:t xml:space="preserve"> </w:t>
      </w:r>
      <w:r>
        <w:rPr>
          <w:rStyle w:val="VerbatimChar"/>
        </w:rPr>
        <w:t xml:space="preserve">state</w:t>
      </w:r>
      <w:r>
        <w:t xml:space="preserve"> </w:t>
      </w:r>
      <w:r>
        <w:t xml:space="preserve">as a second check, per</w:t>
      </w:r>
      <w:r>
        <w:t xml:space="preserve"> </w:t>
      </w:r>
      <w:hyperlink r:id="rId37">
        <w:r>
          <w:rPr>
            <w:rStyle w:val="VerbatimChar"/>
          </w:rPr>
          <w:t xml:space="preserve">use-existing-pr-branch</w:t>
        </w:r>
      </w:hyperlink>
      <w:r>
        <w:t xml:space="preserve">, rather than letting</w:t>
      </w:r>
      <w:r>
        <w:t xml:space="preserve"> </w:t>
      </w:r>
      <w:r>
        <w:t xml:space="preserve">this item stand for both.</w:t>
      </w:r>
    </w:p>
    <w:p>
      <w:pPr>
        <w:pStyle w:val="FirstParagraph"/>
      </w:pPr>
      <w:r>
        <w:rPr>
          <w:b/>
          <w:bCs/>
        </w:rPr>
        <w:t xml:space="preserve">Review a round’s fixes as one diff, not as N independent fixes: two of them,</w:t>
      </w:r>
      <w:r>
        <w:rPr>
          <w:b/>
          <w:bCs/>
        </w:rPr>
        <w:t xml:space="preserve"> </w:t>
      </w:r>
      <w:r>
        <w:rPr>
          <w:b/>
          <w:bCs/>
        </w:rPr>
        <w:t xml:space="preserve">each correctly addressing its own finding, can compose into a defect neither</w:t>
      </w:r>
      <w:r>
        <w:rPr>
          <w:b/>
          <w:bCs/>
        </w:rPr>
        <w:t xml:space="preserve"> </w:t>
      </w:r>
      <w:r>
        <w:rPr>
          <w:b/>
          <w:bCs/>
        </w:rPr>
        <w:t xml:space="preserve">introduces alone.</w:t>
      </w:r>
    </w:p>
    <w:p>
      <w:pPr>
        <w:pStyle w:val="Compact"/>
        <w:numPr>
          <w:ilvl w:val="0"/>
          <w:numId w:val="1023"/>
        </w:numPr>
      </w:pPr>
      <w:r>
        <w:rPr>
          <w:b/>
          <w:bCs/>
        </w:rPr>
        <w:t xml:space="preserve">Do:</w:t>
      </w:r>
      <w:r>
        <w:t xml:space="preserve"> </w:t>
      </w:r>
      <w:r>
        <w:t xml:space="preserve">re-read the round’s full diff as a unit once every finding is</w:t>
      </w:r>
      <w:r>
        <w:t xml:space="preserve"> </w:t>
      </w:r>
      <w:r>
        <w:t xml:space="preserve">addressed, before running the pre-push checklist.</w:t>
      </w:r>
    </w:p>
    <w:p>
      <w:pPr>
        <w:pStyle w:val="Compact"/>
        <w:numPr>
          <w:ilvl w:val="0"/>
          <w:numId w:val="1023"/>
        </w:numPr>
      </w:pPr>
      <w:r>
        <w:rPr>
          <w:b/>
          <w:bCs/>
        </w:rPr>
        <w:t xml:space="preserve">Do:</w:t>
      </w:r>
      <w:r>
        <w:t xml:space="preserve"> </w:t>
      </w:r>
      <w:r>
        <w:t xml:space="preserve">treat a multi-item commit message as the prompt to check the items</w:t>
      </w:r>
      <w:r>
        <w:t xml:space="preserve"> </w:t>
      </w:r>
      <w:r>
        <w:t xml:space="preserve">against each other.</w:t>
      </w:r>
    </w:p>
    <w:p>
      <w:pPr>
        <w:pStyle w:val="Compact"/>
        <w:numPr>
          <w:ilvl w:val="0"/>
          <w:numId w:val="1023"/>
        </w:numPr>
      </w:pPr>
      <w:r>
        <w:rPr>
          <w:b/>
          <w:bCs/>
        </w:rPr>
        <w:t xml:space="preserve">Don’t:</w:t>
      </w:r>
      <w:r>
        <w:t xml:space="preserve"> </w:t>
      </w:r>
      <w:r>
        <w:t xml:space="preserve">conclude the round is sound because each finding’s fix is sound;</w:t>
      </w:r>
      <w:r>
        <w:t xml:space="preserve"> </w:t>
      </w:r>
      <w:r>
        <w:t xml:space="preserve">that is a claim about the parts.</w:t>
      </w:r>
    </w:p>
    <w:p>
      <w:pPr>
        <w:pStyle w:val="Compact"/>
        <w:numPr>
          <w:ilvl w:val="0"/>
          <w:numId w:val="1023"/>
        </w:numPr>
      </w:pPr>
      <w:r>
        <w:rPr>
          <w:b/>
          <w:bCs/>
        </w:rPr>
        <w:t xml:space="preserve">Don’t:</w:t>
      </w:r>
      <w:r>
        <w:t xml:space="preserve"> </w:t>
      </w:r>
      <w:r>
        <w:t xml:space="preserve">rely on the next review round to catch it — it may, but it is</w:t>
      </w:r>
      <w:r>
        <w:t xml:space="preserve"> </w:t>
      </w:r>
      <w:r>
        <w:t xml:space="preserve">then spending a round on something the previous round created.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“Two correct fixes composing into a defect</w:t>
      </w:r>
      <w:r>
        <w:t xml:space="preserve"> </w:t>
      </w:r>
      <w:r>
        <w:t xml:space="preserve">neither introduces alone”</w:t>
      </w:r>
      <w:r>
        <w:t xml:space="preserve">.</w:t>
      </w:r>
    </w:p>
    <w:p>
      <w:pPr>
        <w:pStyle w:val="BodyText"/>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p>
    <w:p>
      <w:pPr>
        <w:pStyle w:val="Compact"/>
        <w:numPr>
          <w:ilvl w:val="0"/>
          <w:numId w:val="1024"/>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24"/>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24"/>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24"/>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rPr>
          <w:b/>
          <w:bCs/>
        </w:rPr>
        <w:t xml:space="preserve">When the edit is a regex or string patch rather than the Edit tool, two</w:t>
      </w:r>
      <w:r>
        <w:rPr>
          <w:b/>
          <w:bCs/>
        </w:rPr>
        <w:t xml:space="preserve"> </w:t>
      </w:r>
      <w:r>
        <w:rPr>
          <w:b/>
          <w:bCs/>
        </w:rPr>
        <w:t xml:space="preserve">mechanisms turn that displacement into a silent over-deletion, and a self-check</w:t>
      </w:r>
      <w:r>
        <w:rPr>
          <w:b/>
          <w:bCs/>
        </w:rPr>
        <w:t xml:space="preserve"> </w:t>
      </w:r>
      <w:r>
        <w:rPr>
          <w:b/>
          <w:bCs/>
        </w:rPr>
        <w:t xml:space="preserve">can wave both through.</w:t>
      </w:r>
    </w:p>
    <w:p>
      <w:pPr>
        <w:pStyle w:val="Compact"/>
        <w:numPr>
          <w:ilvl w:val="0"/>
          <w:numId w:val="1025"/>
        </w:numPr>
      </w:pPr>
      <w:r>
        <w:rPr>
          <w:b/>
          <w:bCs/>
        </w:rPr>
        <w:t xml:space="preserve">Do:</w:t>
      </w:r>
      <w:r>
        <w:t xml:space="preserve"> </w:t>
      </w:r>
      <w:r>
        <w:t xml:space="preserve">anchor a string or regex patch on text unique to the intended site,</w:t>
      </w:r>
      <w:r>
        <w:t xml:space="preserve"> </w:t>
      </w:r>
      <w:r>
        <w:t xml:space="preserve">and prefer the Edit tool’s exact-string matching over a broad</w:t>
      </w:r>
      <w:r>
        <w:t xml:space="preserve"> </w:t>
      </w:r>
      <w:r>
        <w:rPr>
          <w:rStyle w:val="VerbatimChar"/>
        </w:rPr>
        <w:t xml:space="preserve">.*?</w:t>
      </w:r>
      <w:r>
        <w:t xml:space="preserve"> </w:t>
      </w:r>
      <w:r>
        <w:t xml:space="preserve">DOTALL</w:t>
      </w:r>
      <w:r>
        <w:t xml:space="preserve"> </w:t>
      </w:r>
      <w:r>
        <w:t xml:space="preserve">span.</w:t>
      </w:r>
    </w:p>
    <w:p>
      <w:pPr>
        <w:pStyle w:val="Compact"/>
        <w:numPr>
          <w:ilvl w:val="0"/>
          <w:numId w:val="1025"/>
        </w:numPr>
      </w:pPr>
      <w:r>
        <w:rPr>
          <w:b/>
          <w:bCs/>
        </w:rPr>
        <w:t xml:space="preserve">Do:</w:t>
      </w:r>
      <w:r>
        <w:t xml:space="preserve"> </w:t>
      </w:r>
      <w:r>
        <w:t xml:space="preserve">make a patch self-check assert that neighbouring structures survive</w:t>
      </w:r>
      <w:r>
        <w:t xml:space="preserve"> </w:t>
      </w:r>
      <w:r>
        <w:t xml:space="preserve">— the sibling function or loop still present, untouched element counts</w:t>
      </w:r>
      <w:r>
        <w:t xml:space="preserve"> </w:t>
      </w:r>
      <w:r>
        <w:t xml:space="preserve">unchanged — not merely that the changed element’s count is as expected.</w:t>
      </w:r>
    </w:p>
    <w:p>
      <w:pPr>
        <w:pStyle w:val="Compact"/>
        <w:numPr>
          <w:ilvl w:val="0"/>
          <w:numId w:val="1025"/>
        </w:numPr>
      </w:pPr>
      <w:r>
        <w:rPr>
          <w:b/>
          <w:bCs/>
        </w:rPr>
        <w:t xml:space="preserve">Don’t:</w:t>
      </w:r>
      <w:r>
        <w:t xml:space="preserve"> </w:t>
      </w:r>
      <w:r>
        <w:t xml:space="preserve">trust a</w:t>
      </w:r>
      <w:r>
        <w:t xml:space="preserve"> </w:t>
      </w:r>
      <w:r>
        <w:rPr>
          <w:rStyle w:val="VerbatimChar"/>
        </w:rPr>
        <w:t xml:space="preserve">re.sub(..., flags=DOTALL, count=1)</w:t>
      </w:r>
      <w:r>
        <w:t xml:space="preserve"> </w:t>
      </w:r>
      <w:r>
        <w:t xml:space="preserve">whose non-greedy</w:t>
      </w:r>
      <w:r>
        <w:t xml:space="preserve"> </w:t>
      </w:r>
      <w:r>
        <w:rPr>
          <w:rStyle w:val="VerbatimChar"/>
        </w:rPr>
        <w:t xml:space="preserve">.*?</w:t>
      </w:r>
      <w:r>
        <w:t xml:space="preserve"> </w:t>
      </w:r>
      <w:r>
        <w:t xml:space="preserve">start anchor is non-unique; it binds to the first occurrence.</w:t>
      </w:r>
    </w:p>
    <w:p>
      <w:pPr>
        <w:pStyle w:val="Compact"/>
        <w:numPr>
          <w:ilvl w:val="0"/>
          <w:numId w:val="1025"/>
        </w:numPr>
      </w:pPr>
      <w:r>
        <w:rPr>
          <w:b/>
          <w:bCs/>
        </w:rPr>
        <w:t xml:space="preserve">Don’t:</w:t>
      </w:r>
      <w:r>
        <w:t xml:space="preserve"> </w:t>
      </w:r>
      <w:r>
        <w:t xml:space="preserve">read</w:t>
      </w:r>
      <w:r>
        <w:t xml:space="preserve"> </w:t>
      </w:r>
      <w:r>
        <w:t xml:space="preserve">“the assertions passed”</w:t>
      </w:r>
      <w:r>
        <w:t xml:space="preserve"> </w:t>
      </w:r>
      <w:r>
        <w:t xml:space="preserve">as</w:t>
      </w:r>
      <w:r>
        <w:t xml:space="preserve"> </w:t>
      </w:r>
      <w:r>
        <w:t xml:space="preserve">“the patch is correct”</w:t>
      </w:r>
      <w:r>
        <w:t xml:space="preserve">; a</w:t>
      </w:r>
      <w:r>
        <w:t xml:space="preserve"> </w:t>
      </w:r>
      <w:r>
        <w:t xml:space="preserve">count-based check can pass by coincidental balance, and the</w:t>
      </w:r>
      <w:r>
        <w:t xml:space="preserve"> </w:t>
      </w:r>
      <w:r>
        <w:rPr>
          <w:rStyle w:val="VerbatimChar"/>
        </w:rPr>
        <w:t xml:space="preserve">git diff</w:t>
      </w:r>
      <w:r>
        <w:t xml:space="preserve"> </w:t>
      </w:r>
      <w:r>
        <w:t xml:space="preserve">deletion-review is the real gate.</w:t>
      </w:r>
    </w:p>
    <w:p>
      <w:pPr>
        <w:pStyle w:val="FirstParagraph"/>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p>
    <w:p>
      <w:pPr>
        <w:pStyle w:val="Compact"/>
        <w:numPr>
          <w:ilvl w:val="0"/>
          <w:numId w:val="1026"/>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26"/>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26"/>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26"/>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“Self-correcting a rationale before the</w:t>
      </w:r>
      <w:r>
        <w:t xml:space="preserve"> </w:t>
      </w:r>
      <w:r>
        <w:t xml:space="preserve">reviewer re-raises it”</w:t>
      </w:r>
      <w:r>
        <w:t xml:space="preserve">.</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p>
    <w:p>
      <w:pPr>
        <w:pStyle w:val="BodyText"/>
      </w:pPr>
      <w:r>
        <w:rPr>
          <w:b/>
          <w:bCs/>
        </w:rPr>
        <w:t xml:space="preserve">Knowing the prefix genuinely does not discharge this for the full SHA a</w:t>
      </w:r>
      <w:r>
        <w:rPr>
          <w:b/>
          <w:bCs/>
        </w:rPr>
        <w:t xml:space="preserve"> </w:t>
      </w:r>
      <w:r>
        <w:rPr>
          <w:b/>
          <w:bCs/>
        </w:rPr>
        <w:t xml:space="preserve">link wants.</w:t>
      </w:r>
    </w:p>
    <w:p>
      <w:pPr>
        <w:pStyle w:val="Compact"/>
        <w:numPr>
          <w:ilvl w:val="0"/>
          <w:numId w:val="1027"/>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27"/>
        </w:numPr>
      </w:pPr>
      <w:r>
        <w:rPr>
          <w:b/>
          <w:bCs/>
        </w:rPr>
        <w:t xml:space="preserve">Do:</w:t>
      </w:r>
      <w:r>
        <w:t xml:space="preserve"> </w:t>
      </w:r>
      <w:r>
        <w:t xml:space="preserve">correct a published wrong SHA with a visible note naming the real one.</w:t>
      </w:r>
    </w:p>
    <w:p>
      <w:pPr>
        <w:pStyle w:val="Compact"/>
        <w:numPr>
          <w:ilvl w:val="0"/>
          <w:numId w:val="1027"/>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27"/>
        </w:numPr>
      </w:pPr>
      <w:r>
        <w:rPr>
          <w:b/>
          <w:bCs/>
        </w:rPr>
        <w:t xml:space="preserve">Don’t:</w:t>
      </w:r>
      <w:r>
        <w:t xml:space="preserve"> </w:t>
      </w:r>
      <w:r>
        <w:t xml:space="preserve">extend a genuinely-read short prefix into a full SHA by hand —</w:t>
      </w:r>
      <w:r>
        <w:t xml:space="preserve"> </w:t>
      </w:r>
      <w:r>
        <w:t xml:space="preserve">the prefix discharges nothing for the 33 characters it does not contain.</w:t>
      </w:r>
    </w:p>
    <w:p>
      <w:pPr>
        <w:pStyle w:val="Compact"/>
        <w:numPr>
          <w:ilvl w:val="0"/>
          <w:numId w:val="1027"/>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genuinely-read prefix, extended into</w:t>
      </w:r>
      <w:r>
        <w:t xml:space="preserve"> </w:t>
      </w:r>
      <w:r>
        <w:t xml:space="preserve">a fabricated link”</w:t>
      </w:r>
      <w:r>
        <w:t xml:space="preserve">.</w:t>
      </w:r>
    </w:p>
    <w:p>
      <w:pPr>
        <w:pStyle w:val="BodyText"/>
      </w:pPr>
      <w:r>
        <w:rPr>
          <w:b/>
          <w:bCs/>
        </w:rPr>
        <w:t xml:space="preserve">The same rule governs a merge or squash commit message, which is worse than a</w:t>
      </w:r>
      <w:r>
        <w:rPr>
          <w:b/>
          <w:bCs/>
        </w:rPr>
        <w:t xml:space="preserve"> </w:t>
      </w:r>
      <w:r>
        <w:rPr>
          <w:b/>
          <w:bCs/>
        </w:rPr>
        <w:t xml:space="preserve">PR body on both counts the bullet above names.</w:t>
      </w:r>
    </w:p>
    <w:p>
      <w:pPr>
        <w:pStyle w:val="BodyText"/>
      </w:pPr>
      <w:r>
        <w:rPr>
          <w:b/>
          <w:bCs/>
        </w:rPr>
        <w:t xml:space="preserve">The trigger is a PR with no closing issue, which is why</w:t>
      </w:r>
      <w:r>
        <w:rPr>
          <w:b/>
          <w:bCs/>
        </w:rPr>
        <w:t xml:space="preserve"> </w:t>
      </w:r>
      <w:r>
        <w:rPr>
          <w:b/>
          <w:bCs/>
        </w:rPr>
        <w:t xml:space="preserve">“verify identifiers”</w:t>
      </w:r>
      <w:r>
        <w:rPr>
          <w:b/>
          <w:bCs/>
        </w:rPr>
        <w:t xml:space="preserve"> </w:t>
      </w:r>
      <w:r>
        <w:rPr>
          <w:b/>
          <w:bCs/>
        </w:rPr>
        <w:t xml:space="preserve">does not reach it.</w:t>
      </w:r>
    </w:p>
    <w:p>
      <w:pPr>
        <w:pStyle w:val="BodyText"/>
      </w:pPr>
      <w:r>
        <w:rPr>
          <w:b/>
          <w:bCs/>
        </w:rPr>
        <w:t xml:space="preserve">An invented number here can close someone else’s live work, because issues and</w:t>
      </w:r>
      <w:r>
        <w:rPr>
          <w:b/>
          <w:bCs/>
        </w:rPr>
        <w:t xml:space="preserve"> </w:t>
      </w:r>
      <w:r>
        <w:rPr>
          <w:b/>
          <w:bCs/>
        </w:rPr>
        <w:t xml:space="preserve">pull requests share one number space.</w:t>
      </w:r>
    </w:p>
    <w:p>
      <w:pPr>
        <w:pStyle w:val="Compact"/>
        <w:numPr>
          <w:ilvl w:val="0"/>
          <w:numId w:val="1028"/>
        </w:numPr>
      </w:pPr>
      <w:r>
        <w:rPr>
          <w:b/>
          <w:bCs/>
        </w:rPr>
        <w:t xml:space="preserve">Do:</w:t>
      </w:r>
      <w:r>
        <w:t xml:space="preserve"> </w:t>
      </w:r>
      <w:r>
        <w:t xml:space="preserve">read any</w:t>
      </w:r>
      <w:r>
        <w:t xml:space="preserve"> </w:t>
      </w:r>
      <w:r>
        <w:rPr>
          <w:rStyle w:val="VerbatimChar"/>
        </w:rPr>
        <w:t xml:space="preserve">Closes</w:t>
      </w:r>
      <w:r>
        <w:t xml:space="preserve">/</w:t>
      </w:r>
      <w:r>
        <w:rPr>
          <w:rStyle w:val="VerbatimChar"/>
        </w:rPr>
        <w:t xml:space="preserve">Fixes</w:t>
      </w:r>
      <w:r>
        <w:t xml:space="preserve">/</w:t>
      </w:r>
      <w:r>
        <w:rPr>
          <w:rStyle w:val="VerbatimChar"/>
        </w:rPr>
        <w:t xml:space="preserve">Refs</w:t>
      </w:r>
      <w:r>
        <w:t xml:space="preserve"> </w:t>
      </w:r>
      <w:r>
        <w:t xml:space="preserve">number in a merge message out of the</w:t>
      </w:r>
      <w:r>
        <w:t xml:space="preserve"> </w:t>
      </w:r>
      <w:r>
        <w:t xml:space="preserve">PR body it came from, and confirm the target is what you think it is.</w:t>
      </w:r>
    </w:p>
    <w:p>
      <w:pPr>
        <w:pStyle w:val="Compact"/>
        <w:numPr>
          <w:ilvl w:val="0"/>
          <w:numId w:val="1028"/>
        </w:numPr>
      </w:pPr>
      <w:r>
        <w:rPr>
          <w:b/>
          <w:bCs/>
        </w:rPr>
        <w:t xml:space="preserve">Do:</w:t>
      </w:r>
      <w:r>
        <w:t xml:space="preserve"> </w:t>
      </w:r>
      <w:r>
        <w:t xml:space="preserve">say plainly that a PR closes nothing when it has no tracking issue,</w:t>
      </w:r>
      <w:r>
        <w:t xml:space="preserve"> </w:t>
      </w:r>
      <w:r>
        <w:t xml:space="preserve">rather than leaving the slot empty for a number to fill later.</w:t>
      </w:r>
    </w:p>
    <w:p>
      <w:pPr>
        <w:pStyle w:val="Compact"/>
        <w:numPr>
          <w:ilvl w:val="0"/>
          <w:numId w:val="1028"/>
        </w:numPr>
      </w:pPr>
      <w:r>
        <w:rPr>
          <w:b/>
          <w:bCs/>
        </w:rPr>
        <w:t xml:space="preserve">Do:</w:t>
      </w:r>
      <w:r>
        <w:t xml:space="preserve"> </w:t>
      </w:r>
      <w:r>
        <w:t xml:space="preserve">correct a published wrong reference visibly, in a comment, since the</w:t>
      </w:r>
      <w:r>
        <w:t xml:space="preserve"> </w:t>
      </w:r>
      <w:r>
        <w:t xml:space="preserve">message itself cannot be amended once it is on the default branch.</w:t>
      </w:r>
    </w:p>
    <w:p>
      <w:pPr>
        <w:pStyle w:val="Compact"/>
        <w:numPr>
          <w:ilvl w:val="0"/>
          <w:numId w:val="1028"/>
        </w:numPr>
      </w:pPr>
      <w:r>
        <w:rPr>
          <w:b/>
          <w:bCs/>
        </w:rPr>
        <w:t xml:space="preserve">Don’t:</w:t>
      </w:r>
      <w:r>
        <w:t xml:space="preserve"> </w:t>
      </w:r>
      <w:r>
        <w:t xml:space="preserve">treat a closing keyword as inert against a pull request — it</w:t>
      </w:r>
      <w:r>
        <w:t xml:space="preserve"> </w:t>
      </w:r>
      <w:r>
        <w:t xml:space="preserve">closes one, and the number space is shared with issues.</w:t>
      </w:r>
    </w:p>
    <w:p>
      <w:pPr>
        <w:pStyle w:val="Compact"/>
        <w:numPr>
          <w:ilvl w:val="0"/>
          <w:numId w:val="1028"/>
        </w:numPr>
      </w:pPr>
      <w:r>
        <w:rPr>
          <w:b/>
          <w:bCs/>
        </w:rPr>
        <w:t xml:space="preserve">Don’t:</w:t>
      </w:r>
      <w:r>
        <w:t xml:space="preserve"> </w:t>
      </w:r>
      <w:r>
        <w:t xml:space="preserve">infer from</w:t>
      </w:r>
      <w:r>
        <w:t xml:space="preserve"> </w:t>
      </w:r>
      <w:r>
        <w:t xml:space="preserve">“nothing changed state”</w:t>
      </w:r>
      <w:r>
        <w:t xml:space="preserve"> </w:t>
      </w:r>
      <w:r>
        <w:t xml:space="preserve">that a wrong reference was</w:t>
      </w:r>
      <w:r>
        <w:t xml:space="preserve"> </w:t>
      </w:r>
      <w:r>
        <w:t xml:space="preserve">harmless; check whether the target was open.</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“An invented</w:t>
      </w:r>
      <w:r>
        <w:t xml:space="preserve"> </w:t>
      </w:r>
      <w:r>
        <w:rPr>
          <w:rStyle w:val="VerbatimChar"/>
        </w:rPr>
        <w:t xml:space="preserve">Closes</w:t>
      </w:r>
      <w:r>
        <w:t xml:space="preserve"> </w:t>
      </w:r>
      <w:r>
        <w:t xml:space="preserve">in a merge commit</w:t>
      </w:r>
      <w:r>
        <w:t xml:space="preserve"> </w:t>
      </w:r>
      <w:r>
        <w:t xml:space="preserve">message”</w:t>
      </w:r>
      <w:r>
        <w:t xml:space="preserve">.</w:t>
      </w:r>
    </w:p>
    <w:p>
      <w:pPr>
        <w:pStyle w:val="BodyText"/>
      </w:pPr>
      <w:r>
        <w:rPr>
          <w:b/>
          <w:bCs/>
        </w:rPr>
        <w:t xml:space="preserve">A SHA’s provenance is the question its source command answers, not merely</w:t>
      </w:r>
      <w:r>
        <w:rPr>
          <w:b/>
          <w:bCs/>
        </w:rPr>
        <w:t xml:space="preserve"> </w:t>
      </w:r>
      <w:r>
        <w:rPr>
          <w:b/>
          <w:bCs/>
        </w:rPr>
        <w:t xml:space="preserve">that a command produced it.</w:t>
      </w:r>
    </w:p>
    <w:p>
      <w:pPr>
        <w:pStyle w:val="Compact"/>
        <w:numPr>
          <w:ilvl w:val="0"/>
          <w:numId w:val="1029"/>
        </w:numPr>
      </w:pPr>
      <w:r>
        <w:rPr>
          <w:b/>
          <w:bCs/>
        </w:rPr>
        <w:t xml:space="preserve">Do:</w:t>
      </w:r>
      <w:r>
        <w:t xml:space="preserve"> </w:t>
      </w:r>
      <w:r>
        <w:t xml:space="preserve">name the claim, then run the one command that answers it, and paste</w:t>
      </w:r>
      <w:r>
        <w:t xml:space="preserve"> </w:t>
      </w:r>
      <w:r>
        <w:t xml:space="preserve">that command’s output.</w:t>
      </w:r>
    </w:p>
    <w:p>
      <w:pPr>
        <w:pStyle w:val="Compact"/>
        <w:numPr>
          <w:ilvl w:val="0"/>
          <w:numId w:val="1029"/>
        </w:numPr>
      </w:pPr>
      <w:r>
        <w:rPr>
          <w:b/>
          <w:bCs/>
        </w:rPr>
        <w:t xml:space="preserve">Don’t:</w:t>
      </w:r>
      <w:r>
        <w:t xml:space="preserve"> </w:t>
      </w:r>
      <w:r>
        <w:t xml:space="preserve">lift a SHA out of nearby command output because it is genuine and</w:t>
      </w:r>
      <w:r>
        <w:t xml:space="preserve"> </w:t>
      </w:r>
      <w:r>
        <w:t xml:space="preserve">close at hand —</w:t>
      </w:r>
      <w:r>
        <w:t xml:space="preserve"> </w:t>
      </w:r>
      <w:r>
        <w:rPr>
          <w:rStyle w:val="VerbatimChar"/>
        </w:rPr>
        <w:t xml:space="preserve">git stash list</w:t>
      </w:r>
      <w:r>
        <w:t xml:space="preserve"> </w:t>
      </w:r>
      <w:r>
        <w:t xml:space="preserve">and</w:t>
      </w:r>
      <w:r>
        <w:t xml:space="preserve"> </w:t>
      </w:r>
      <w:r>
        <w:rPr>
          <w:rStyle w:val="VerbatimChar"/>
        </w:rPr>
        <w:t xml:space="preserve">git reflog</w:t>
      </w:r>
      <w:r>
        <w:t xml:space="preserve"> </w:t>
      </w:r>
      <w:r>
        <w:t xml:space="preserve">answer about their own</w:t>
      </w:r>
      <w:r>
        <w:t xml:space="preserve"> </w:t>
      </w:r>
      <w:r>
        <w:t xml:space="preserve">subjects, not about the tip.</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read SHA can answer a different</w:t>
      </w:r>
      <w:r>
        <w:t xml:space="preserve"> </w:t>
      </w:r>
      <w:r>
        <w:t xml:space="preserve">question”</w:t>
      </w:r>
      <w:r>
        <w:t xml:space="preserve">.</w:t>
      </w:r>
    </w:p>
    <w:p>
      <w:pPr>
        <w:pStyle w:val="BodyText"/>
      </w:pPr>
      <w:r>
        <w:rPr>
          <w:b/>
          <w:bCs/>
        </w:rPr>
        <w:t xml:space="preserve">A verification table you write in the PR body is the same defect one artifact</w:t>
      </w:r>
      <w:r>
        <w:rPr>
          <w:b/>
          <w:bCs/>
        </w:rPr>
        <w:t xml:space="preserve"> </w:t>
      </w:r>
      <w:r>
        <w:rPr>
          <w:b/>
          <w:bCs/>
        </w:rPr>
        <w:t xml:space="preserve">over, and re-reading it cannot catch a wrong number.</w:t>
      </w:r>
    </w:p>
    <w:p>
      <w:pPr>
        <w:pStyle w:val="BodyText"/>
      </w:pPr>
      <w:r>
        <w:rPr>
          <w:b/>
          <w:bCs/>
        </w:rPr>
        <w:t xml:space="preserve">It goes stale rather than being wrong on arrival.</w:t>
      </w:r>
    </w:p>
    <w:p>
      <w:pPr>
        <w:pStyle w:val="BodyText"/>
      </w:pPr>
      <w:r>
        <w:rPr>
          <w:b/>
          <w:bCs/>
        </w:rPr>
        <w:t xml:space="preserve">It sits in the PR body, which nothing re-reads.</w:t>
      </w:r>
    </w:p>
    <w:p>
      <w:pPr>
        <w:pStyle w:val="Compact"/>
        <w:numPr>
          <w:ilvl w:val="0"/>
          <w:numId w:val="1030"/>
        </w:numPr>
      </w:pPr>
      <w:r>
        <w:rPr>
          <w:b/>
          <w:bCs/>
        </w:rPr>
        <w:t xml:space="preserve">Do:</w:t>
      </w:r>
      <w:r>
        <w:t xml:space="preserve"> </w:t>
      </w:r>
      <w:r>
        <w:t xml:space="preserve">re-derive every count in the PR body with a command at push time, and</w:t>
      </w:r>
      <w:r>
        <w:t xml:space="preserve"> </w:t>
      </w:r>
      <w:r>
        <w:t xml:space="preserve">publish the command next to the count.</w:t>
      </w:r>
    </w:p>
    <w:p>
      <w:pPr>
        <w:pStyle w:val="Compact"/>
        <w:numPr>
          <w:ilvl w:val="0"/>
          <w:numId w:val="1030"/>
        </w:numPr>
      </w:pPr>
      <w:r>
        <w:rPr>
          <w:b/>
          <w:bCs/>
        </w:rPr>
        <w:t xml:space="preserve">Do:</w:t>
      </w:r>
      <w:r>
        <w:t xml:space="preserve"> </w:t>
      </w:r>
      <w:r>
        <w:t xml:space="preserve">treat any round that changes the diff as expiring every figure the</w:t>
      </w:r>
      <w:r>
        <w:t xml:space="preserve"> </w:t>
      </w:r>
      <w:r>
        <w:t xml:space="preserve">body already states, not only the figure that round was about.</w:t>
      </w:r>
    </w:p>
    <w:p>
      <w:pPr>
        <w:pStyle w:val="Compact"/>
        <w:numPr>
          <w:ilvl w:val="0"/>
          <w:numId w:val="1030"/>
        </w:numPr>
      </w:pPr>
      <w:r>
        <w:rPr>
          <w:b/>
          <w:bCs/>
        </w:rPr>
        <w:t xml:space="preserve">Don’t:</w:t>
      </w:r>
      <w:r>
        <w:t xml:space="preserve"> </w:t>
      </w:r>
      <w:r>
        <w:t xml:space="preserve">substitute re-reading for re-deriving — re-reading is the right</w:t>
      </w:r>
      <w:r>
        <w:t xml:space="preserve"> </w:t>
      </w:r>
      <w:r>
        <w:t xml:space="preserve">instrument for a stale description and no instrument at all for a stale</w:t>
      </w:r>
      <w:r>
        <w:t xml:space="preserve"> </w:t>
      </w:r>
      <w:r>
        <w:t xml:space="preserve">number.</w:t>
      </w:r>
    </w:p>
    <w:p>
      <w:pPr>
        <w:pStyle w:val="Compact"/>
        <w:numPr>
          <w:ilvl w:val="0"/>
          <w:numId w:val="1030"/>
        </w:numPr>
      </w:pPr>
      <w:r>
        <w:rPr>
          <w:b/>
          <w:bCs/>
        </w:rPr>
        <w:t xml:space="preserve">Don’t:</w:t>
      </w:r>
      <w:r>
        <w:t xml:space="preserve"> </w:t>
      </w:r>
      <w:r>
        <w:t xml:space="preserve">report a delta without deriving its base; a base carried from</w:t>
      </w:r>
      <w:r>
        <w:t xml:space="preserve"> </w:t>
      </w:r>
      <w:r>
        <w:t xml:space="preserve">recollection is unfalsifiable by any later check of the delta.</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verification table in the PR body going</w:t>
      </w:r>
      <w:r>
        <w:t xml:space="preserve"> </w:t>
      </w:r>
      <w:r>
        <w:t xml:space="preserve">stale as rounds change the diff”</w:t>
      </w:r>
      <w:r>
        <w:t xml:space="preserve">.</w:t>
      </w:r>
    </w:p>
    <w:p>
      <w:pPr>
        <w:pStyle w:val="BodyText"/>
      </w:pPr>
      <w:r>
        <w:rPr>
          <w:b/>
          <w:bCs/>
        </w:rPr>
        <w:t xml:space="preserve">A reviewer’s round-one confirmation of that table does not expire when the</w:t>
      </w:r>
      <w:r>
        <w:rPr>
          <w:b/>
          <w:bCs/>
        </w:rPr>
        <w:t xml:space="preserve"> </w:t>
      </w:r>
      <w:r>
        <w:rPr>
          <w:b/>
          <w:bCs/>
        </w:rPr>
        <w:t xml:space="preserve">diff moves, and the confirmation is what makes the stale figure dangerous.</w:t>
      </w:r>
    </w:p>
    <w:p>
      <w:pPr>
        <w:pStyle w:val="BodyText"/>
      </w:pPr>
      <w:r>
        <w:t xml:space="preserve">The rule above says the figures go stale.</w:t>
      </w:r>
      <w:r>
        <w:t xml:space="preserve"> </w:t>
      </w:r>
      <w:r>
        <w:t xml:space="preserve">This is about the one artifact in the review record that argues they have not.</w:t>
      </w:r>
    </w:p>
    <w:p>
      <w:pPr>
        <w:pStyle w:val="BodyText"/>
      </w:pPr>
      <w:r>
        <w:t xml:space="preserve">Round 1 verifies the table, in detail, because a body full of derived counts is</w:t>
      </w:r>
      <w:r>
        <w:t xml:space="preserve"> </w:t>
      </w:r>
      <w:r>
        <w:t xml:space="preserve">exactly what a first review checks, and it says so, naming each figure it</w:t>
      </w:r>
      <w:r>
        <w:t xml:space="preserve"> </w:t>
      </w:r>
      <w:r>
        <w:t xml:space="preserve">matched.</w:t>
      </w:r>
      <w:r>
        <w:t xml:space="preserve"> </w:t>
      </w:r>
      <w:r>
        <w:t xml:space="preserve">Round 2 does not re-verify it, because round 2 is not about the table.</w:t>
      </w:r>
      <w:r>
        <w:t xml:space="preserve"> </w:t>
      </w:r>
      <w:r>
        <w:t xml:space="preserve">Round 2 is about whether round 1’s findings were addressed, so the body sits</w:t>
      </w:r>
      <w:r>
        <w:t xml:space="preserve"> </w:t>
      </w:r>
      <w:r>
        <w:t xml:space="preserve">outside what that round set out to read.</w:t>
      </w:r>
    </w:p>
    <w:p>
      <w:pPr>
        <w:pStyle w:val="BodyText"/>
      </w:pPr>
      <w:r>
        <w:t xml:space="preserve">The confirmation is therefore a claim about one head, and nothing retires it.</w:t>
      </w:r>
      <w:r>
        <w:t xml:space="preserve"> </w:t>
      </w:r>
      <w:r>
        <w:t xml:space="preserve">An unverified table at least invites suspicion.</w:t>
      </w:r>
      <w:r>
        <w:t xml:space="preserve"> </w:t>
      </w:r>
      <w:r>
        <w:t xml:space="preserve">A table a reviewer explicitly confirmed reads as settled by someone other than</w:t>
      </w:r>
      <w:r>
        <w:t xml:space="preserve"> </w:t>
      </w:r>
      <w:r>
        <w:t xml:space="preserve">its author, and that reading survives every push that falsifies it.</w:t>
      </w:r>
    </w:p>
    <w:p>
      <w:pPr>
        <w:pStyle w:val="BodyText"/>
      </w:pPr>
      <w:r>
        <w:t xml:space="preserve">Sharper still, and this is the part worth pinning: round 2 can derive the</w:t>
      </w:r>
      <w:r>
        <w:t xml:space="preserve"> </w:t>
      </w:r>
      <w:r>
        <w:t xml:space="preserve">correct new figure and use it in its own prose while the body carries the old</w:t>
      </w:r>
      <w:r>
        <w:t xml:space="preserve"> </w:t>
      </w:r>
      <w:r>
        <w:t xml:space="preserve">one, and flag nothing.</w:t>
      </w:r>
      <w:r>
        <w:t xml:space="preserve"> </w:t>
      </w:r>
      <w:r>
        <w:t xml:space="preserve">The reviewer is not diffing its numbers against the body’s.</w:t>
      </w:r>
      <w:r>
        <w:t xml:space="preserve"> </w:t>
      </w:r>
      <w:r>
        <w:t xml:space="preserve">The reviewer derives fresh ones for its own purposes, so the two figures sit</w:t>
      </w:r>
      <w:r>
        <w:t xml:space="preserve"> </w:t>
      </w:r>
      <w:r>
        <w:t xml:space="preserve">one round apart in a single comment thread, contradicting each other, with</w:t>
      </w:r>
      <w:r>
        <w:t xml:space="preserve"> </w:t>
      </w:r>
      <w:r>
        <w:t xml:space="preserve">nobody comparing them.</w:t>
      </w:r>
    </w:p>
    <w:p>
      <w:pPr>
        <w:pStyle w:val="Compact"/>
        <w:numPr>
          <w:ilvl w:val="0"/>
          <w:numId w:val="1031"/>
        </w:numPr>
      </w:pPr>
      <w:r>
        <w:rPr>
          <w:b/>
          <w:bCs/>
        </w:rPr>
        <w:t xml:space="preserve">Do:</w:t>
      </w:r>
      <w:r>
        <w:t xml:space="preserve"> </w:t>
      </w:r>
      <w:r>
        <w:t xml:space="preserve">re-derive every figure in the body at each push, whatever an earlier</w:t>
      </w:r>
      <w:r>
        <w:t xml:space="preserve"> </w:t>
      </w:r>
      <w:r>
        <w:t xml:space="preserve">round confirmed, and record the SHA the new figures were derived at.</w:t>
      </w:r>
    </w:p>
    <w:p>
      <w:pPr>
        <w:pStyle w:val="Compact"/>
        <w:numPr>
          <w:ilvl w:val="0"/>
          <w:numId w:val="1031"/>
        </w:numPr>
      </w:pPr>
      <w:r>
        <w:rPr>
          <w:b/>
          <w:bCs/>
        </w:rPr>
        <w:t xml:space="preserve">Do:</w:t>
      </w:r>
      <w:r>
        <w:t xml:space="preserve"> </w:t>
      </w:r>
      <w:r>
        <w:t xml:space="preserve">compare any figure a later review states in its own prose against the</w:t>
      </w:r>
      <w:r>
        <w:t xml:space="preserve"> </w:t>
      </w:r>
      <w:r>
        <w:t xml:space="preserve">figure the body states, and read a mismatch as the body being stale.</w:t>
      </w:r>
    </w:p>
    <w:p>
      <w:pPr>
        <w:pStyle w:val="Compact"/>
        <w:numPr>
          <w:ilvl w:val="0"/>
          <w:numId w:val="1031"/>
        </w:numPr>
      </w:pPr>
      <w:r>
        <w:rPr>
          <w:b/>
          <w:bCs/>
        </w:rPr>
        <w:t xml:space="preserve">Don’t:</w:t>
      </w:r>
      <w:r>
        <w:t xml:space="preserve"> </w:t>
      </w:r>
      <w:r>
        <w:t xml:space="preserve">carry a round-one confirmation forward to a later head — it</w:t>
      </w:r>
      <w:r>
        <w:t xml:space="preserve"> </w:t>
      </w:r>
      <w:r>
        <w:t xml:space="preserve">verified the diff that existed when it ran.</w:t>
      </w:r>
    </w:p>
    <w:p>
      <w:pPr>
        <w:pStyle w:val="Compact"/>
        <w:numPr>
          <w:ilvl w:val="0"/>
          <w:numId w:val="1031"/>
        </w:numPr>
      </w:pPr>
      <w:r>
        <w:rPr>
          <w:b/>
          <w:bCs/>
        </w:rPr>
        <w:t xml:space="preserve">Don’t:</w:t>
      </w:r>
      <w:r>
        <w:t xml:space="preserve"> </w:t>
      </w:r>
      <w:r>
        <w:t xml:space="preserve">read a later round’s clean verdict as evidence the body is still</w:t>
      </w:r>
      <w:r>
        <w:t xml:space="preserve"> </w:t>
      </w:r>
      <w:r>
        <w:t xml:space="preserve">accurate; that round checked the findings, not the table.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round-one confirmation laundering a</w:t>
      </w:r>
      <w:r>
        <w:t xml:space="preserve"> </w:t>
      </w:r>
      <w:r>
        <w:t xml:space="preserve">body the next round contradicts”</w:t>
      </w:r>
      <w:r>
        <w:t xml:space="preserve">.</w:t>
      </w:r>
    </w:p>
    <w:p>
      <w:pPr>
        <w:pStyle w:val="BodyText"/>
      </w:pPr>
      <w:r>
        <w:rPr>
          <w:b/>
          <w:bCs/>
        </w:rPr>
        <w:t xml:space="preserve">A</w:t>
      </w:r>
      <w:r>
        <w:rPr>
          <w:b/>
          <w:bCs/>
        </w:rPr>
        <w:t xml:space="preserve"> </w:t>
      </w:r>
      <w:r>
        <w:rPr>
          <w:b/>
          <w:bCs/>
        </w:rPr>
        <w:t xml:space="preserve">“Corrections to this body”</w:t>
      </w:r>
      <w:r>
        <w:rPr>
          <w:b/>
          <w:bCs/>
        </w:rPr>
        <w:t xml:space="preserve"> </w:t>
      </w:r>
      <w:r>
        <w:rPr>
          <w:b/>
          <w:bCs/>
        </w:rPr>
        <w:t xml:space="preserve">entry is itself a figure in the body, so the</w:t>
      </w:r>
      <w:r>
        <w:rPr>
          <w:b/>
          <w:bCs/>
        </w:rPr>
        <w:t xml:space="preserve"> </w:t>
      </w:r>
      <w:r>
        <w:rPr>
          <w:b/>
          <w:bCs/>
        </w:rPr>
        <w:t xml:space="preserve">next push expires it too — and it reads as more settled than the figure it</w:t>
      </w:r>
      <w:r>
        <w:rPr>
          <w:b/>
          <w:bCs/>
        </w:rPr>
        <w:t xml:space="preserve"> </w:t>
      </w:r>
      <w:r>
        <w:rPr>
          <w:b/>
          <w:bCs/>
        </w:rPr>
        <w:t xml:space="preserve">corrected.</w:t>
      </w:r>
    </w:p>
    <w:p>
      <w:pPr>
        <w:pStyle w:val="Compact"/>
        <w:numPr>
          <w:ilvl w:val="0"/>
          <w:numId w:val="1032"/>
        </w:numPr>
      </w:pPr>
      <w:r>
        <w:rPr>
          <w:b/>
          <w:bCs/>
        </w:rPr>
        <w:t xml:space="preserve">Do:</w:t>
      </w:r>
      <w:r>
        <w:t xml:space="preserve"> </w:t>
      </w:r>
      <w:r>
        <w:t xml:space="preserve">re-derive every figure a corrections entry vouches for at each push,</w:t>
      </w:r>
      <w:r>
        <w:t xml:space="preserve"> </w:t>
      </w:r>
      <w:r>
        <w:t xml:space="preserve">and record the SHA the new figures were derived at alongside them.</w:t>
      </w:r>
    </w:p>
    <w:p>
      <w:pPr>
        <w:pStyle w:val="Compact"/>
        <w:numPr>
          <w:ilvl w:val="0"/>
          <w:numId w:val="1032"/>
        </w:numPr>
      </w:pPr>
      <w:r>
        <w:rPr>
          <w:b/>
          <w:bCs/>
        </w:rPr>
        <w:t xml:space="preserve">Do:</w:t>
      </w:r>
      <w:r>
        <w:t xml:space="preserve"> </w:t>
      </w:r>
      <w:r>
        <w:t xml:space="preserve">append a further numbered entry when a later push moves the figures</w:t>
      </w:r>
      <w:r>
        <w:t xml:space="preserve"> </w:t>
      </w:r>
      <w:r>
        <w:t xml:space="preserve">again, rather than editing the previous one, so the round that expired them</w:t>
      </w:r>
      <w:r>
        <w:t xml:space="preserve"> </w:t>
      </w:r>
      <w:r>
        <w:t xml:space="preserve">stays visible.</w:t>
      </w:r>
    </w:p>
    <w:p>
      <w:pPr>
        <w:pStyle w:val="Compact"/>
        <w:numPr>
          <w:ilvl w:val="0"/>
          <w:numId w:val="1032"/>
        </w:numPr>
      </w:pPr>
      <w:r>
        <w:rPr>
          <w:b/>
          <w:bCs/>
        </w:rPr>
        <w:t xml:space="preserve">Don’t:</w:t>
      </w:r>
      <w:r>
        <w:t xml:space="preserve"> </w:t>
      </w:r>
      <w:r>
        <w:t xml:space="preserve">read a corrections entry as discharging the figures it names — it</w:t>
      </w:r>
      <w:r>
        <w:t xml:space="preserve"> </w:t>
      </w:r>
      <w:r>
        <w:t xml:space="preserve">is a claim about one commit, and the next push is what falsifies it.</w:t>
      </w:r>
    </w:p>
    <w:p>
      <w:pPr>
        <w:pStyle w:val="Compact"/>
        <w:numPr>
          <w:ilvl w:val="0"/>
          <w:numId w:val="1032"/>
        </w:numPr>
      </w:pPr>
      <w:r>
        <w:rPr>
          <w:b/>
          <w:bCs/>
        </w:rPr>
        <w:t xml:space="preserve">Don’t:</w:t>
      </w:r>
      <w:r>
        <w:t xml:space="preserve"> </w:t>
      </w:r>
      <w:r>
        <w:t xml:space="preserve">treat having written the correction as having done the check; the</w:t>
      </w:r>
      <w:r>
        <w:t xml:space="preserve"> </w:t>
      </w:r>
      <w:r>
        <w:t xml:space="preserve">note is that check’s output, never a substitute for re-running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corrections entry expires with the next</w:t>
      </w:r>
      <w:r>
        <w:t xml:space="preserve"> </w:t>
      </w:r>
      <w:r>
        <w:t xml:space="preserve">push”</w:t>
      </w:r>
      <w:r>
        <w:t xml:space="preserve">.</w:t>
      </w:r>
    </w:p>
    <w:p>
      <w:pPr>
        <w:pStyle w:val="BodyText"/>
      </w:pPr>
      <w:r>
        <w:rPr>
          <w:b/>
          <w:bCs/>
        </w:rPr>
        <w:t xml:space="preserve">Verifying that a stale figure is gone needs a SECTION-scoped search, because</w:t>
      </w:r>
      <w:r>
        <w:rPr>
          <w:b/>
          <w:bCs/>
        </w:rPr>
        <w:t xml:space="preserve"> </w:t>
      </w:r>
      <w:r>
        <w:rPr>
          <w:b/>
          <w:bCs/>
        </w:rPr>
        <w:t xml:space="preserve">the corrections entry legitimately quotes it.</w:t>
      </w:r>
    </w:p>
    <w:p>
      <w:pPr>
        <w:pStyle w:val="BodyText"/>
      </w:pPr>
      <w:r>
        <w:t xml:space="preserve">The two rules above compose into a check that cannot discriminate.</w:t>
      </w:r>
      <w:r>
        <w:t xml:space="preserve"> </w:t>
      </w:r>
      <w:r>
        <w:t xml:space="preserve">The table must stop claiming the superseded figure, and the corrections entry</w:t>
      </w:r>
      <w:r>
        <w:t xml:space="preserve"> </w:t>
      </w:r>
      <w:r>
        <w:t xml:space="preserve">must quote that same figure in order to say what changed — so the string is</w:t>
      </w:r>
      <w:r>
        <w:t xml:space="preserve"> </w:t>
      </w:r>
      <w:r>
        <w:t xml:space="preserve">still in the body after a fully correct fix, and a whole-body search for it</w:t>
      </w:r>
      <w:r>
        <w:t xml:space="preserve"> </w:t>
      </w:r>
      <w:r>
        <w:t xml:space="preserve">reports that fix as having failed.</w:t>
      </w:r>
    </w:p>
    <w:p>
      <w:pPr>
        <w:pStyle w:val="BodyText"/>
      </w:pPr>
      <w:r>
        <w:t xml:space="preserve">That is a check whose pass path and failure path look alike, which</w:t>
      </w:r>
      <w:r>
        <w:t xml:space="preserve"> </w:t>
      </w:r>
      <w:hyperlink r:id="rId35">
        <w:r>
          <w:rPr>
            <w:rStyle w:val="VerbatimChar"/>
          </w:rPr>
          <w:t xml:space="preserve">fail-fast</w:t>
        </w:r>
      </w:hyperlink>
      <w:r>
        <w:t xml:space="preserve"> </w:t>
      </w:r>
      <w:r>
        <w:t xml:space="preserve">says is not yet a check.</w:t>
      </w:r>
      <w:r>
        <w:t xml:space="preserve"> </w:t>
      </w:r>
      <w:r>
        <w:t xml:space="preserve">It also fails in the direction that invites damage: the natural response to a</w:t>
      </w:r>
      <w:r>
        <w:t xml:space="preserve"> </w:t>
      </w:r>
      <w:r>
        <w:t xml:space="preserve">“still present”</w:t>
      </w:r>
      <w:r>
        <w:t xml:space="preserve"> </w:t>
      </w:r>
      <w:r>
        <w:t xml:space="preserve">hit is to delete the quotation, which is the one part of the</w:t>
      </w:r>
      <w:r>
        <w:t xml:space="preserve"> </w:t>
      </w:r>
      <w:r>
        <w:t xml:space="preserve">entry carrying the record.</w:t>
      </w:r>
    </w:p>
    <w:p>
      <w:pPr>
        <w:pStyle w:val="BodyText"/>
      </w:pPr>
      <w:r>
        <w:t xml:space="preserve">Scope the search to the section that makes the claim, and assert the</w:t>
      </w:r>
      <w:r>
        <w:t xml:space="preserve"> </w:t>
      </w:r>
      <w:r>
        <w:t xml:space="preserve">corrections entry in the opposite direction:</w:t>
      </w:r>
    </w:p>
    <w:p>
      <w:pPr>
        <w:pStyle w:val="SourceCode"/>
      </w:pPr>
      <w:r>
        <w:rPr>
          <w:rStyle w:val="NormalTok"/>
        </w:rPr>
        <w:t xml:space="preserve">ver  </w:t>
      </w:r>
      <w:r>
        <w:rPr>
          <w:rStyle w:val="OperatorTok"/>
        </w:rPr>
        <w:t xml:space="preserve">=</w:t>
      </w:r>
      <w:r>
        <w:rPr>
          <w:rStyle w:val="NormalTok"/>
        </w:rPr>
        <w:t xml:space="preserve"> body[body.find(</w:t>
      </w:r>
      <w:r>
        <w:rPr>
          <w:rStyle w:val="StringTok"/>
        </w:rPr>
        <w:t xml:space="preserve">"## Verification"</w:t>
      </w:r>
      <w:r>
        <w:rPr>
          <w:rStyle w:val="NormalTok"/>
        </w:rPr>
        <w:t xml:space="preserve">):body.find(</w:t>
      </w:r>
      <w:r>
        <w:rPr>
          <w:rStyle w:val="StringTok"/>
        </w:rPr>
        <w:t xml:space="preserve">"### Corrections"</w:t>
      </w:r>
      <w:r>
        <w:rPr>
          <w:rStyle w:val="NormalTok"/>
        </w:rPr>
        <w:t xml:space="preserve">)]</w:t>
      </w:r>
      <w:r>
        <w:br/>
      </w:r>
      <w:r>
        <w:rPr>
          <w:rStyle w:val="NormalTok"/>
        </w:rPr>
        <w:t xml:space="preserve">corr </w:t>
      </w:r>
      <w:r>
        <w:rPr>
          <w:rStyle w:val="OperatorTok"/>
        </w:rPr>
        <w:t xml:space="preserve">=</w:t>
      </w:r>
      <w:r>
        <w:rPr>
          <w:rStyle w:val="NormalTok"/>
        </w:rPr>
        <w:t xml:space="preserve"> body[body.find(</w:t>
      </w:r>
      <w:r>
        <w:rPr>
          <w:rStyle w:val="StringTok"/>
        </w:rPr>
        <w:t xml:space="preserve">"### Corrections"</w:t>
      </w:r>
      <w:r>
        <w:rPr>
          <w:rStyle w:val="NormalTok"/>
        </w:rPr>
        <w:t xml:space="preserve">):]</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ver    </w:t>
      </w:r>
      <w:r>
        <w:rPr>
          <w:rStyle w:val="CommentTok"/>
        </w:rPr>
        <w:t xml:space="preserve"># the table no longer claims it</w:t>
      </w:r>
      <w:r>
        <w:br/>
      </w:r>
      <w:r>
        <w:rPr>
          <w:rStyle w:val="ControlFlowTok"/>
        </w:rPr>
        <w:t xml:space="preserve">assert</w:t>
      </w:r>
      <w:r>
        <w:rPr>
          <w:rStyle w:val="NormalTok"/>
        </w:rPr>
        <w:t xml:space="preserve"> </w:t>
      </w:r>
      <w:r>
        <w:rPr>
          <w:rStyle w:val="StringTok"/>
        </w:rPr>
        <w:t xml:space="preserve">"484 added"</w:t>
      </w:r>
      <w:r>
        <w:rPr>
          <w:rStyle w:val="NormalTok"/>
        </w:rPr>
        <w:t xml:space="preserve"> </w:t>
      </w:r>
      <w:r>
        <w:rPr>
          <w:rStyle w:val="KeywordTok"/>
        </w:rPr>
        <w:t xml:space="preserve">in</w:t>
      </w:r>
      <w:r>
        <w:rPr>
          <w:rStyle w:val="NormalTok"/>
        </w:rPr>
        <w:t xml:space="preserve"> corr       </w:t>
      </w:r>
      <w:r>
        <w:rPr>
          <w:rStyle w:val="CommentTok"/>
        </w:rPr>
        <w:t xml:space="preserve"># the entry still records what changed</w:t>
      </w:r>
    </w:p>
    <w:p>
      <w:pPr>
        <w:pStyle w:val="Compact"/>
        <w:numPr>
          <w:ilvl w:val="0"/>
          <w:numId w:val="1033"/>
        </w:numPr>
      </w:pPr>
      <w:r>
        <w:rPr>
          <w:b/>
          <w:bCs/>
        </w:rPr>
        <w:t xml:space="preserve">Do:</w:t>
      </w:r>
      <w:r>
        <w:t xml:space="preserve"> </w:t>
      </w:r>
      <w:r>
        <w:t xml:space="preserve">scope a staleness check to the section that makes the claim, and</w:t>
      </w:r>
      <w:r>
        <w:t xml:space="preserve"> </w:t>
      </w:r>
      <w:r>
        <w:t xml:space="preserve">assert separately that the corrections entry still quotes the old figure.</w:t>
      </w:r>
    </w:p>
    <w:p>
      <w:pPr>
        <w:pStyle w:val="Compact"/>
        <w:numPr>
          <w:ilvl w:val="0"/>
          <w:numId w:val="1033"/>
        </w:numPr>
      </w:pPr>
      <w:r>
        <w:rPr>
          <w:b/>
          <w:bCs/>
        </w:rPr>
        <w:t xml:space="preserve">Do:</w:t>
      </w:r>
      <w:r>
        <w:t xml:space="preserve"> </w:t>
      </w:r>
      <w:r>
        <w:t xml:space="preserve">write the two assertions in opposite directions, so a deleted</w:t>
      </w:r>
      <w:r>
        <w:t xml:space="preserve"> </w:t>
      </w:r>
      <w:r>
        <w:t xml:space="preserve">quotation fails as loudly as an uncorrected table.</w:t>
      </w:r>
    </w:p>
    <w:p>
      <w:pPr>
        <w:pStyle w:val="Compact"/>
        <w:numPr>
          <w:ilvl w:val="0"/>
          <w:numId w:val="1033"/>
        </w:numPr>
      </w:pPr>
      <w:r>
        <w:rPr>
          <w:b/>
          <w:bCs/>
        </w:rPr>
        <w:t xml:space="preserve">Don’t:</w:t>
      </w:r>
      <w:r>
        <w:t xml:space="preserve"> </w:t>
      </w:r>
      <w:r>
        <w:t xml:space="preserve">search the whole body for the superseded figure — a correct fix</w:t>
      </w:r>
      <w:r>
        <w:t xml:space="preserve"> </w:t>
      </w:r>
      <w:r>
        <w:t xml:space="preserve">leaves it present, so that search reports every correct outcome as a failure.</w:t>
      </w:r>
    </w:p>
    <w:p>
      <w:pPr>
        <w:pStyle w:val="Compact"/>
        <w:numPr>
          <w:ilvl w:val="0"/>
          <w:numId w:val="1033"/>
        </w:numPr>
      </w:pPr>
      <w:r>
        <w:rPr>
          <w:b/>
          <w:bCs/>
        </w:rPr>
        <w:t xml:space="preserve">Don’t:</w:t>
      </w:r>
      <w:r>
        <w:t xml:space="preserve"> </w:t>
      </w:r>
      <w:r>
        <w:t xml:space="preserve">answer a</w:t>
      </w:r>
      <w:r>
        <w:t xml:space="preserve"> </w:t>
      </w:r>
      <w:r>
        <w:t xml:space="preserve">“still present”</w:t>
      </w:r>
      <w:r>
        <w:t xml:space="preserve"> </w:t>
      </w:r>
      <w:r>
        <w:t xml:space="preserve">hit by removing the quotation from the</w:t>
      </w:r>
      <w:r>
        <w:t xml:space="preserve"> </w:t>
      </w:r>
      <w:r>
        <w:t xml:space="preserve">corrections entry; that quotation is the record the entry exists to carry.</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whole-body staleness check that</w:t>
      </w:r>
      <w:r>
        <w:t xml:space="preserve"> </w:t>
      </w:r>
      <w:r>
        <w:t xml:space="preserve">reported a correct fix as failed”</w:t>
      </w:r>
      <w:r>
        <w:t xml:space="preserve">.</w:t>
      </w:r>
    </w:p>
    <w:p>
      <w:pPr>
        <w:pStyle w:val="BodyText"/>
      </w:pPr>
      <w:r>
        <w:t xml:space="preserve">The one case where a figure does</w:t>
      </w:r>
      <w:r>
        <w:t xml:space="preserve"> </w:t>
      </w:r>
      <w:r>
        <w:rPr>
          <w:b/>
          <w:bCs/>
        </w:rPr>
        <w:t xml:space="preserve">not</w:t>
      </w:r>
      <w:r>
        <w:t xml:space="preserve"> </w:t>
      </w:r>
      <w:r>
        <w:t xml:space="preserve">expire is a push that leaves the tree</w:t>
      </w:r>
      <w:r>
        <w:t xml:space="preserve"> </w:t>
      </w:r>
      <w:r>
        <w:t xml:space="preserve">unchanged — a revert-and-restore returns the tree to an object it already had, and a</w:t>
      </w:r>
      <w:r>
        <w:t xml:space="preserve"> </w:t>
      </w:r>
      <w:r>
        <w:t xml:space="preserve">measurement is a function of the tree rather than the commit.</w:t>
      </w:r>
      <w:r>
        <w:t xml:space="preserve"> </w:t>
      </w:r>
      <w:hyperlink r:id="rId13">
        <w:r>
          <w:rPr>
            <w:rStyle w:val="VerbatimChar"/>
          </w:rPr>
          <w:t xml:space="preserve">dont-incur-technical-debt</w:t>
        </w:r>
      </w:hyperlink>
      <w:r>
        <w:t xml:space="preserve">’s</w:t>
      </w:r>
      <w:r>
        <w:t xml:space="preserve"> </w:t>
      </w:r>
      <w:r>
        <w:t xml:space="preserve">“The one exception”</w:t>
      </w:r>
      <w:r>
        <w:t xml:space="preserve"> </w:t>
      </w:r>
      <w:r>
        <w:t xml:space="preserve">section carries that mechanic, and the deferral it licenses.</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p>
    <w:p>
      <w:pPr>
        <w:pStyle w:val="Compact"/>
        <w:numPr>
          <w:ilvl w:val="0"/>
          <w:numId w:val="1034"/>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34"/>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rPr>
          <w:b/>
          <w:bCs/>
        </w:rPr>
        <w:t xml:space="preserve">A brand-new branch can read back at the wrong commit, so the local two-ref</w:t>
      </w:r>
      <w:r>
        <w:rPr>
          <w:b/>
          <w:bCs/>
        </w:rPr>
        <w:t xml:space="preserve"> </w:t>
      </w:r>
      <w:r>
        <w:rPr>
          <w:b/>
          <w:bCs/>
        </w:rPr>
        <w:t xml:space="preserve">comparison above is not sufficient there.</w:t>
      </w:r>
    </w:p>
    <w:p>
      <w:pPr>
        <w:pStyle w:val="BodyText"/>
      </w:pPr>
      <w:r>
        <w:rPr>
          <w:b/>
          <w:bCs/>
        </w:rPr>
        <w:t xml:space="preserve">The gap is in the trigger rather than in the remedy.</w:t>
      </w:r>
    </w:p>
    <w:p>
      <w:pPr>
        <w:pStyle w:val="BodyText"/>
      </w:pPr>
      <w:r>
        <w:rPr>
          <w:b/>
          <w:bCs/>
        </w:rPr>
        <w:t xml:space="preserve">The likeliest explanation is a local one, and it reproduces offline.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brand-new branch reading back at</w:t>
      </w:r>
      <w:r>
        <w:t xml:space="preserve"> </w:t>
      </w:r>
      <w:r>
        <w:rPr>
          <w:rStyle w:val="VerbatimChar"/>
        </w:rPr>
        <w:t xml:space="preserve">main</w:t>
      </w:r>
      <w:r>
        <w:t xml:space="preserve">’s tip, reproduced offline”</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35"/>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35"/>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35"/>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35"/>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35"/>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35"/>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35"/>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p>
    <w:p>
      <w:pPr>
        <w:pStyle w:val="Compact"/>
        <w:numPr>
          <w:ilvl w:val="0"/>
          <w:numId w:val="1036"/>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36"/>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36"/>
        </w:numPr>
      </w:pPr>
      <w:r>
        <w:rPr>
          <w:b/>
          <w:bCs/>
        </w:rPr>
        <w:t xml:space="preserve">Don’t:</w:t>
      </w:r>
      <w:r>
        <w:t xml:space="preserve"> </w:t>
      </w:r>
      <w:r>
        <w:t xml:space="preserve">treat green CI as evidence that a claimed fix landed.</w:t>
      </w:r>
    </w:p>
    <w:p>
      <w:pPr>
        <w:pStyle w:val="Compact"/>
        <w:numPr>
          <w:ilvl w:val="0"/>
          <w:numId w:val="1036"/>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p>
    <w:p>
      <w:pPr>
        <w:pStyle w:val="Compact"/>
        <w:numPr>
          <w:ilvl w:val="0"/>
          <w:numId w:val="1037"/>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37"/>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37"/>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37"/>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p>
    <w:p>
      <w:pPr>
        <w:pStyle w:val="Compact"/>
        <w:numPr>
          <w:ilvl w:val="0"/>
          <w:numId w:val="1038"/>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38"/>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38"/>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“Validating against a real consumer repo</w:t>
      </w:r>
      <w:r>
        <w:t xml:space="preserve"> </w:t>
      </w:r>
      <w:r>
        <w:t xml:space="preserve">covers what fixtures cannot”</w:t>
      </w:r>
      <w:r>
        <w:t xml:space="preserve">.</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p>
    <w:p>
      <w:pPr>
        <w:pStyle w:val="BodyText"/>
      </w:pPr>
      <w:r>
        <w:rPr>
          <w:b/>
          <w:bCs/>
        </w:rPr>
        <w:t xml:space="preserve">Attempting the base form of a command is not attempting its variants —</w:t>
      </w:r>
      <w:r>
        <w:rPr>
          <w:b/>
          <w:bCs/>
        </w:rPr>
        <w:t xml:space="preserve"> </w:t>
      </w:r>
      <w:r>
        <w:rPr>
          <w:b/>
          <w:bCs/>
        </w:rPr>
        <w:t xml:space="preserve">a refusal describes the invocation you ran, never the flag you did not try.</w:t>
      </w:r>
    </w:p>
    <w:p>
      <w:pPr>
        <w:pStyle w:val="Compact"/>
        <w:numPr>
          <w:ilvl w:val="0"/>
          <w:numId w:val="1039"/>
        </w:numPr>
      </w:pPr>
      <w:r>
        <w:rPr>
          <w:b/>
          <w:bCs/>
        </w:rPr>
        <w:t xml:space="preserve">Do:</w:t>
      </w:r>
      <w:r>
        <w:t xml:space="preserve"> </w:t>
      </w:r>
      <w:r>
        <w:t xml:space="preserve">run the flag variant the docs or the error itself name, before</w:t>
      </w:r>
      <w:r>
        <w:t xml:space="preserve"> </w:t>
      </w:r>
      <w:r>
        <w:t xml:space="preserve">generalizing a refusal into an impossibility.</w:t>
      </w:r>
    </w:p>
    <w:p>
      <w:pPr>
        <w:pStyle w:val="Compact"/>
        <w:numPr>
          <w:ilvl w:val="0"/>
          <w:numId w:val="1039"/>
        </w:numPr>
      </w:pPr>
      <w:r>
        <w:rPr>
          <w:b/>
          <w:bCs/>
        </w:rPr>
        <w:t xml:space="preserve">Do:</w:t>
      </w:r>
      <w:r>
        <w:t xml:space="preserve"> </w:t>
      </w:r>
      <w:r>
        <w:t xml:space="preserve">scope the published claim to the invocation actually run, naming the</w:t>
      </w:r>
      <w:r>
        <w:t xml:space="preserve"> </w:t>
      </w:r>
      <w:r>
        <w:t xml:space="preserve">exact command and what it exited with.</w:t>
      </w:r>
    </w:p>
    <w:p>
      <w:pPr>
        <w:pStyle w:val="Compact"/>
        <w:numPr>
          <w:ilvl w:val="0"/>
          <w:numId w:val="1039"/>
        </w:numPr>
      </w:pPr>
      <w:r>
        <w:rPr>
          <w:b/>
          <w:bCs/>
        </w:rPr>
        <w:t xml:space="preserve">Don’t:</w:t>
      </w:r>
      <w:r>
        <w:t xml:space="preserve"> </w:t>
      </w:r>
      <w:r>
        <w:t xml:space="preserve">read an unconditional-sounding error as covering flags you never</w:t>
      </w:r>
      <w:r>
        <w:t xml:space="preserve"> </w:t>
      </w:r>
      <w:r>
        <w:t xml:space="preserve">passed.</w:t>
      </w:r>
    </w:p>
    <w:p>
      <w:pPr>
        <w:pStyle w:val="Compact"/>
        <w:numPr>
          <w:ilvl w:val="0"/>
          <w:numId w:val="1039"/>
        </w:numPr>
      </w:pPr>
      <w:r>
        <w:rPr>
          <w:b/>
          <w:bCs/>
        </w:rPr>
        <w:t xml:space="preserve">Don’t:</w:t>
      </w:r>
      <w:r>
        <w:t xml:space="preserve"> </w:t>
      </w:r>
      <w:r>
        <w:t xml:space="preserve">count an attempt at the base form as discharging the rule above</w:t>
      </w:r>
      <w:r>
        <w:t xml:space="preserve"> </w:t>
      </w:r>
      <w:r>
        <w:t xml:space="preserve">for a variant of it.</w:t>
      </w:r>
    </w:p>
    <w:p>
      <w:pPr>
        <w:pStyle w:val="FirstParagraph"/>
      </w:pPr>
      <w:r>
        <w:rPr>
          <w:b/>
          <w:bCs/>
        </w:rPr>
        <w:t xml:space="preserve">Name the specific gate when you report a blocker, not a category word that</w:t>
      </w:r>
      <w:r>
        <w:rPr>
          <w:b/>
          <w:bCs/>
        </w:rPr>
        <w:t xml:space="preserve"> </w:t>
      </w:r>
      <w:r>
        <w:rPr>
          <w:b/>
          <w:bCs/>
        </w:rPr>
        <w:t xml:space="preserve">happens to be one of several.</w:t>
      </w:r>
    </w:p>
    <w:p>
      <w:pPr>
        <w:pStyle w:val="Compact"/>
        <w:numPr>
          <w:ilvl w:val="0"/>
          <w:numId w:val="1040"/>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40"/>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40"/>
        </w:numPr>
      </w:pPr>
      <w:r>
        <w:rPr>
          <w:b/>
          <w:bCs/>
        </w:rPr>
        <w:t xml:space="preserve">Don’t:</w:t>
      </w:r>
      <w:r>
        <w:t xml:space="preserve"> </w:t>
      </w:r>
      <w:r>
        <w:t xml:space="preserve">use one mechanism’s own name as a generic word for its category.</w:t>
      </w:r>
    </w:p>
    <w:p>
      <w:pPr>
        <w:pStyle w:val="Compact"/>
        <w:numPr>
          <w:ilvl w:val="0"/>
          <w:numId w:val="1040"/>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rPr>
          <w:b/>
          <w:bCs/>
        </w:rPr>
        <w:t xml:space="preserve">When the blocker is a hang, inspect the process rather than re-guessing</w:t>
      </w:r>
      <w:r>
        <w:rPr>
          <w:b/>
          <w:bCs/>
        </w:rPr>
        <w:t xml:space="preserve"> </w:t>
      </w:r>
      <w:r>
        <w:rPr>
          <w:b/>
          <w:bCs/>
        </w:rPr>
        <w:t xml:space="preserve">what it is waiting on.</w:t>
      </w:r>
    </w:p>
    <w:p>
      <w:pPr>
        <w:pStyle w:val="Compact"/>
        <w:numPr>
          <w:ilvl w:val="0"/>
          <w:numId w:val="1041"/>
        </w:numPr>
      </w:pPr>
      <w:r>
        <w:rPr>
          <w:b/>
          <w:bCs/>
        </w:rPr>
        <w:t xml:space="preserve">Do:</w:t>
      </w:r>
      <w:r>
        <w:t xml:space="preserve"> </w:t>
      </w:r>
      <w:r>
        <w:t xml:space="preserve">read</w:t>
      </w:r>
      <w:r>
        <w:t xml:space="preserve"> </w:t>
      </w:r>
      <w:r>
        <w:rPr>
          <w:rStyle w:val="VerbatimChar"/>
        </w:rPr>
        <w:t xml:space="preserve">ps -o stat=</w:t>
      </w:r>
      <w:r>
        <w:t xml:space="preserve">,</w:t>
      </w:r>
      <w:r>
        <w:t xml:space="preserve"> </w:t>
      </w:r>
      <w:r>
        <w:rPr>
          <w:rStyle w:val="VerbatimChar"/>
        </w:rPr>
        <w:t xml:space="preserve">lsof -d 0</w:t>
      </w:r>
      <w:r>
        <w:t xml:space="preserve">, and the process tree before</w:t>
      </w:r>
      <w:r>
        <w:t xml:space="preserve"> </w:t>
      </w:r>
      <w:r>
        <w:t xml:space="preserve">describing what a hung command is waiting for.</w:t>
      </w:r>
    </w:p>
    <w:p>
      <w:pPr>
        <w:pStyle w:val="Compact"/>
        <w:numPr>
          <w:ilvl w:val="0"/>
          <w:numId w:val="1041"/>
        </w:numPr>
      </w:pPr>
      <w:r>
        <w:rPr>
          <w:b/>
          <w:bCs/>
        </w:rPr>
        <w:t xml:space="preserve">Do:</w:t>
      </w:r>
      <w:r>
        <w:t xml:space="preserve"> </w:t>
      </w:r>
      <w:r>
        <w:t xml:space="preserve">say which read produced the answer, so the gate is checkable rather</w:t>
      </w:r>
      <w:r>
        <w:t xml:space="preserve"> </w:t>
      </w:r>
      <w:r>
        <w:t xml:space="preserve">than asserted.</w:t>
      </w:r>
    </w:p>
    <w:p>
      <w:pPr>
        <w:pStyle w:val="Compact"/>
        <w:numPr>
          <w:ilvl w:val="0"/>
          <w:numId w:val="1041"/>
        </w:numPr>
      </w:pPr>
      <w:r>
        <w:rPr>
          <w:b/>
          <w:bCs/>
        </w:rPr>
        <w:t xml:space="preserve">Don’t:</w:t>
      </w:r>
      <w:r>
        <w:t xml:space="preserve"> </w:t>
      </w:r>
      <w:r>
        <w:t xml:space="preserve">substitute one guessed mechanism for another because a probe</w:t>
      </w:r>
      <w:r>
        <w:t xml:space="preserve"> </w:t>
      </w:r>
      <w:r>
        <w:t xml:space="preserve">produced no output.</w:t>
      </w:r>
    </w:p>
    <w:p>
      <w:pPr>
        <w:pStyle w:val="Compact"/>
        <w:numPr>
          <w:ilvl w:val="0"/>
          <w:numId w:val="1041"/>
        </w:numPr>
      </w:pPr>
      <w:r>
        <w:rPr>
          <w:b/>
          <w:bCs/>
        </w:rPr>
        <w:t xml:space="preserve">Don’t:</w:t>
      </w:r>
      <w:r>
        <w:t xml:space="preserve"> </w:t>
      </w:r>
      <w:r>
        <w:t xml:space="preserve">report a timeout signal as evidence about</w:t>
      </w:r>
      <w:r>
        <w:t xml:space="preserve"> </w:t>
      </w:r>
      <w:r>
        <w:rPr>
          <w:i/>
          <w:iCs/>
        </w:rPr>
        <w:t xml:space="preserve">why</w:t>
      </w:r>
      <w:r>
        <w:t xml:space="preserve"> </w:t>
      </w:r>
      <w:r>
        <w:t xml:space="preserve">something</w:t>
      </w:r>
      <w:r>
        <w:t xml:space="preserve"> </w:t>
      </w:r>
      <w:r>
        <w:t xml:space="preserve">blocked; it is evidence only that it had not finished.</w:t>
      </w:r>
    </w:p>
    <w:p>
      <w:pPr>
        <w:pStyle w:val="FirstParagraph"/>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p>
    <w:p>
      <w:pPr>
        <w:pStyle w:val="Compact"/>
        <w:numPr>
          <w:ilvl w:val="0"/>
          <w:numId w:val="1042"/>
        </w:numPr>
      </w:pPr>
      <w:r>
        <w:rPr>
          <w:b/>
          <w:bCs/>
        </w:rPr>
        <w:t xml:space="preserve">Do:</w:t>
      </w:r>
      <w:r>
        <w:t xml:space="preserve"> </w:t>
      </w:r>
      <w:r>
        <w:t xml:space="preserve">after every</w:t>
      </w:r>
      <w:r>
        <w:t xml:space="preserve"> </w:t>
      </w:r>
      <w:r>
        <w:rPr>
          <w:rStyle w:val="VerbatimChar"/>
        </w:rPr>
        <w:t xml:space="preserve">main</w:t>
      </w:r>
      <w:r>
        <w:t xml:space="preserve"> </w:t>
      </w:r>
      <w:r>
        <w:t xml:space="preserve">merge, scan the PR’s touched files for merge-status</w:t>
      </w:r>
      <w:r>
        <w:t xml:space="preserve"> </w:t>
      </w:r>
      <w:r>
        <w:t xml:space="preserve">hedges with whitespace-normalizing search, then re-read each hit against the</w:t>
      </w:r>
      <w:r>
        <w:t xml:space="preserve"> </w:t>
      </w:r>
      <w:r>
        <w:t xml:space="preserve">new base.</w:t>
      </w:r>
    </w:p>
    <w:p>
      <w:pPr>
        <w:pStyle w:val="Compact"/>
        <w:numPr>
          <w:ilvl w:val="0"/>
          <w:numId w:val="1042"/>
        </w:numPr>
      </w:pPr>
      <w:r>
        <w:rPr>
          <w:b/>
          <w:bCs/>
        </w:rPr>
        <w:t xml:space="preserve">Don’t:</w:t>
      </w:r>
      <w:r>
        <w:t xml:space="preserve"> </w:t>
      </w:r>
      <w:r>
        <w:t xml:space="preserve">assume a hedge survived because the file that contained it merged</w:t>
      </w:r>
      <w:r>
        <w:t xml:space="preserve"> </w:t>
      </w:r>
      <w:r>
        <w:t xml:space="preserve">without conflicts, or because literal grep missed a phrase split across</w:t>
      </w:r>
      <w:r>
        <w:t xml:space="preserve"> </w:t>
      </w:r>
      <w:r>
        <w:t xml:space="preserve">semantic lines.</w:t>
      </w:r>
    </w:p>
    <w:p>
      <w:pPr>
        <w:pStyle w:val="FirstParagraph"/>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p>
    <w:p>
      <w:pPr>
        <w:numPr>
          <w:ilvl w:val="0"/>
          <w:numId w:val="104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4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4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4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4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4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rPr>
          <w:b/>
          <w:bCs/>
        </w:rPr>
        <w:t xml:space="preserve">An instruction’s own suggested code is not exempt from the</w:t>
      </w:r>
      <w:r>
        <w:rPr>
          <w:b/>
          <w:bCs/>
        </w:rPr>
        <w:t xml:space="preserve"> </w:t>
      </w:r>
      <w:r>
        <w:rPr>
          <w:b/>
          <w:bCs/>
        </w:rPr>
        <w:t xml:space="preserve">project-conventions self-review above.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“An instruction’s own suggested code</w:t>
      </w:r>
      <w:r>
        <w:t xml:space="preserve"> </w:t>
      </w:r>
      <w:r>
        <w:t xml:space="preserve">breaking a project convention”</w:t>
      </w:r>
      <w:r>
        <w:t xml:space="preserve">.</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staging step the unit fixtures could not reach”</w:t>
      </w:r>
      <w:r>
        <w:t xml:space="preserve">.</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p>
    <w:p>
      <w:pPr>
        <w:pStyle w:val="BodyText"/>
      </w:pPr>
      <w:r>
        <w:rPr>
          <w:b/>
          <w:bCs/>
        </w:rPr>
        <w:t xml:space="preserve">A systematic audit done by skimming is worse than the one-at-a-time</w:t>
      </w:r>
      <w:r>
        <w:rPr>
          <w:b/>
          <w:bCs/>
        </w:rPr>
        <w:t xml:space="preserve"> </w:t>
      </w:r>
      <w:r>
        <w:rPr>
          <w:b/>
          <w:bCs/>
        </w:rPr>
        <w:t xml:space="preserve">version it replaces.</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p>
    <w:p>
      <w:pPr>
        <w:pStyle w:val="BodyText"/>
      </w:pPr>
      <w:r>
        <w:rPr>
          <w:b/>
          <w:bCs/>
        </w:rPr>
        <w:t xml:space="preserve">The same rule applies within a single diff, and there nothing prompts the</w:t>
      </w:r>
      <w:r>
        <w:rPr>
          <w:b/>
          <w:bCs/>
        </w:rPr>
        <w:t xml:space="preserve"> </w:t>
      </w:r>
      <w:r>
        <w:rPr>
          <w:b/>
          <w:bCs/>
        </w:rPr>
        <w:t xml:space="preserve">check at all.</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p>
    <w:p>
      <w:pPr>
        <w:pStyle w:val="BodyText"/>
      </w:pPr>
      <w:r>
        <w:t xml:space="preserve">See</w:t>
      </w:r>
      <w:r>
        <w:t xml:space="preserve"> </w:t>
      </w:r>
      <w:hyperlink r:id="rId30">
        <w:r>
          <w:rPr>
            <w:rStyle w:val="VerbatimChar"/>
          </w:rPr>
          <w:t xml:space="preserve">ardi.cases.md</w:t>
        </w:r>
      </w:hyperlink>
      <w:r>
        <w:t xml:space="preserve">,</w:t>
      </w:r>
      <w:r>
        <w:t xml:space="preserve"> </w:t>
      </w:r>
      <w:r>
        <w:t xml:space="preserve">“A mechanism claim whose population held no true positive”</w:t>
      </w:r>
      <w:r>
        <w:t xml:space="preserve">.</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p>
    <w:p>
      <w:pPr>
        <w:pStyle w:val="Compact"/>
        <w:numPr>
          <w:ilvl w:val="0"/>
          <w:numId w:val="104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4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4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4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rPr>
          <w:b/>
          <w:bCs/>
        </w:rPr>
        <w:t xml:space="preserve">The mirror runs the other way, and it is the one that discards a good fix: a</w:t>
      </w:r>
      <w:r>
        <w:rPr>
          <w:b/>
          <w:bCs/>
        </w:rPr>
        <w:t xml:space="preserve"> </w:t>
      </w:r>
      <w:r>
        <w:rPr>
          <w:b/>
          <w:bCs/>
        </w:rPr>
        <w:t xml:space="preserve">symptom that KEEPS reproducing after a fix landed is not evidence the fix</w:t>
      </w:r>
      <w:r>
        <w:rPr>
          <w:b/>
          <w:bCs/>
        </w:rPr>
        <w:t xml:space="preserve"> </w:t>
      </w:r>
      <w:r>
        <w:rPr>
          <w:b/>
          <w:bCs/>
        </w:rPr>
        <w:t xml:space="preserve">failed.</w:t>
      </w:r>
    </w:p>
    <w:p>
      <w:pPr>
        <w:pStyle w:val="BodyText"/>
      </w:pPr>
      <w:r>
        <w:t xml:space="preserve">The bullet above governs a symptom that vanished, where the attractive wrong</w:t>
      </w:r>
      <w:r>
        <w:t xml:space="preserve"> </w:t>
      </w:r>
      <w:r>
        <w:t xml:space="preserve">answer is nondeterminism.</w:t>
      </w:r>
      <w:r>
        <w:t xml:space="preserve"> </w:t>
      </w:r>
      <w:r>
        <w:t xml:space="preserve">Here the symptom is still there, and the attractive wrong answer is that the</w:t>
      </w:r>
      <w:r>
        <w:t xml:space="preserve"> </w:t>
      </w:r>
      <w:r>
        <w:t xml:space="preserve">diagnosis was wrong — which sends you back to re-litigate a fix that is</w:t>
      </w:r>
      <w:r>
        <w:t xml:space="preserve"> </w:t>
      </w:r>
      <w:r>
        <w:t xml:space="preserve">working, and leaves the real remaining cause unread.</w:t>
      </w:r>
    </w:p>
    <w:p>
      <w:pPr>
        <w:pStyle w:val="BodyText"/>
      </w:pPr>
      <w:r>
        <w:t xml:space="preserve">The mechanism is ordinary and worth naming, because it makes the persistence</w:t>
      </w:r>
      <w:r>
        <w:t xml:space="preserve"> </w:t>
      </w:r>
      <w:r>
        <w:t xml:space="preserve">expected rather than surprising.</w:t>
      </w:r>
      <w:r>
        <w:t xml:space="preserve"> </w:t>
      </w:r>
      <w:r>
        <w:t xml:space="preserve">A failure can have causes in series, and only the first one is observable while</w:t>
      </w:r>
      <w:r>
        <w:t xml:space="preserve"> </w:t>
      </w:r>
      <w:r>
        <w:t xml:space="preserve">it stands.</w:t>
      </w:r>
      <w:r>
        <w:t xml:space="preserve"> </w:t>
      </w:r>
      <w:r>
        <w:t xml:space="preserve">Removing it does not change the outcome; it changes which cause produces the</w:t>
      </w:r>
      <w:r>
        <w:t xml:space="preserve"> </w:t>
      </w:r>
      <w:r>
        <w:t xml:space="preserve">outcome.</w:t>
      </w:r>
      <w:r>
        <w:t xml:space="preserve"> </w:t>
      </w:r>
      <w:r>
        <w:t xml:space="preserve">So the job’s colour is the same before and after, and the outcome is the one</w:t>
      </w:r>
      <w:r>
        <w:t xml:space="preserve"> </w:t>
      </w:r>
      <w:r>
        <w:t xml:space="preserve">thing everybody checks.</w:t>
      </w:r>
    </w:p>
    <w:p>
      <w:pPr>
        <w:pStyle w:val="BodyText"/>
      </w:pPr>
      <w:r>
        <w:rPr>
          <w:b/>
          <w:bCs/>
        </w:rPr>
        <w:t xml:space="preserve">The discriminator is the error, not the outcome.</w:t>
      </w:r>
      <w:r>
        <w:t xml:space="preserve"> </w:t>
      </w:r>
      <w:r>
        <w:t xml:space="preserve">Both runs failed, so comparing conclusions establishes nothing.</w:t>
      </w:r>
      <w:r>
        <w:t xml:space="preserve"> </w:t>
      </w:r>
      <w:r>
        <w:t xml:space="preserve">Comparing the error text is decidable in one read, and a changed error means</w:t>
      </w:r>
      <w:r>
        <w:t xml:space="preserve"> </w:t>
      </w:r>
      <w:r>
        <w:t xml:space="preserve">the first cause is gone and a second was behind it.</w:t>
      </w:r>
      <w:r>
        <w:t xml:space="preserve"> </w:t>
      </w:r>
      <w:r>
        <w:t xml:space="preserve">Where the fix is upstream, pin the comparison to the dependency version each</w:t>
      </w:r>
      <w:r>
        <w:t xml:space="preserve"> </w:t>
      </w:r>
      <w:r>
        <w:t xml:space="preserve">run actually resolved, since a run predating the fix is not evidence about it</w:t>
      </w:r>
      <w:r>
        <w:t xml:space="preserve"> </w:t>
      </w:r>
      <w:r>
        <w:t xml:space="preserve">—</w:t>
      </w:r>
      <w:r>
        <w:t xml:space="preserve"> </w:t>
      </w:r>
      <w:hyperlink r:id="rId38">
        <w:r>
          <w:rPr>
            <w:rStyle w:val="VerbatimChar"/>
          </w:rPr>
          <w:t xml:space="preserve">dont-reinvent-wheel</w:t>
        </w:r>
      </w:hyperlink>
      <w:r>
        <w:t xml:space="preserve">’s</w:t>
      </w:r>
      <w:r>
        <w:t xml:space="preserve"> </w:t>
      </w:r>
      <w:r>
        <w:t xml:space="preserve">“mirror</w:t>
      </w:r>
      <w:r>
        <w:t xml:space="preserve"> </w:t>
      </w:r>
      <w:r>
        <w:t xml:space="preserve">direction”</w:t>
      </w:r>
      <w:r>
        <w:t xml:space="preserve"> </w:t>
      </w:r>
      <w:r>
        <w:t xml:space="preserve">section owns that lookup.</w:t>
      </w:r>
    </w:p>
    <w:p>
      <w:pPr>
        <w:pStyle w:val="BodyText"/>
      </w:pPr>
      <w:r>
        <w:t xml:space="preserve">Note the asymmetry that makes this worth a rule.</w:t>
      </w:r>
      <w:r>
        <w:t xml:space="preserve"> </w:t>
      </w:r>
      <w:r>
        <w:t xml:space="preserve">Reading the new error costs one glance and usually names its own remedy.</w:t>
      </w:r>
      <w:r>
        <w:t xml:space="preserve"> </w:t>
      </w:r>
      <w:r>
        <w:t xml:space="preserve">Re-litigating the first fix costs a round, and it argues for reverting</w:t>
      </w:r>
      <w:r>
        <w:t xml:space="preserve"> </w:t>
      </w:r>
      <w:r>
        <w:t xml:space="preserve">something correct — the same shape the bullet above warns about, where a</w:t>
      </w:r>
      <w:r>
        <w:t xml:space="preserve"> </w:t>
      </w:r>
      <w:r>
        <w:t xml:space="preserve">claim ends up arguing against the fix that produced the change.</w:t>
      </w:r>
    </w:p>
    <w:p>
      <w:pPr>
        <w:pStyle w:val="Compact"/>
        <w:numPr>
          <w:ilvl w:val="0"/>
          <w:numId w:val="1045"/>
        </w:numPr>
      </w:pPr>
      <w:r>
        <w:rPr>
          <w:b/>
          <w:bCs/>
        </w:rPr>
        <w:t xml:space="preserve">Do:</w:t>
      </w:r>
      <w:r>
        <w:t xml:space="preserve"> </w:t>
      </w:r>
      <w:r>
        <w:t xml:space="preserve">diff the error text across the fix, not the pass/fail outcome, before</w:t>
      </w:r>
      <w:r>
        <w:t xml:space="preserve"> </w:t>
      </w:r>
      <w:r>
        <w:t xml:space="preserve">concluding anything about whether the fix worked.</w:t>
      </w:r>
    </w:p>
    <w:p>
      <w:pPr>
        <w:pStyle w:val="Compact"/>
        <w:numPr>
          <w:ilvl w:val="0"/>
          <w:numId w:val="1045"/>
        </w:numPr>
      </w:pPr>
      <w:r>
        <w:rPr>
          <w:b/>
          <w:bCs/>
        </w:rPr>
        <w:t xml:space="preserve">Do:</w:t>
      </w:r>
      <w:r>
        <w:t xml:space="preserve"> </w:t>
      </w:r>
      <w:r>
        <w:t xml:space="preserve">resolve which dependency version each run used, when the fix landed</w:t>
      </w:r>
      <w:r>
        <w:t xml:space="preserve"> </w:t>
      </w:r>
      <w:r>
        <w:t xml:space="preserve">upstream, so a pre-fix run is not read as evidence against it.</w:t>
      </w:r>
    </w:p>
    <w:p>
      <w:pPr>
        <w:pStyle w:val="Compact"/>
        <w:numPr>
          <w:ilvl w:val="0"/>
          <w:numId w:val="1045"/>
        </w:numPr>
      </w:pPr>
      <w:r>
        <w:rPr>
          <w:b/>
          <w:bCs/>
        </w:rPr>
        <w:t xml:space="preserve">Do:</w:t>
      </w:r>
      <w:r>
        <w:t xml:space="preserve"> </w:t>
      </w:r>
      <w:r>
        <w:t xml:space="preserve">report a changed error as a second cause found, and file it, rather</w:t>
      </w:r>
      <w:r>
        <w:t xml:space="preserve"> </w:t>
      </w:r>
      <w:r>
        <w:t xml:space="preserve">than as the first fix having failed.</w:t>
      </w:r>
    </w:p>
    <w:p>
      <w:pPr>
        <w:pStyle w:val="Compact"/>
        <w:numPr>
          <w:ilvl w:val="0"/>
          <w:numId w:val="1045"/>
        </w:numPr>
      </w:pPr>
      <w:r>
        <w:rPr>
          <w:b/>
          <w:bCs/>
        </w:rPr>
        <w:t xml:space="preserve">Don’t:</w:t>
      </w:r>
      <w:r>
        <w:t xml:space="preserve"> </w:t>
      </w:r>
      <w:r>
        <w:t xml:space="preserve">re-open a landed fix because the symptom persists — that is a</w:t>
      </w:r>
      <w:r>
        <w:t xml:space="preserve"> </w:t>
      </w:r>
      <w:r>
        <w:t xml:space="preserve">claim about the outcome, and the outcome is what a serial second cause</w:t>
      </w:r>
      <w:r>
        <w:t xml:space="preserve"> </w:t>
      </w:r>
      <w:r>
        <w:t xml:space="preserve">preserves.</w:t>
      </w:r>
    </w:p>
    <w:p>
      <w:pPr>
        <w:pStyle w:val="Compact"/>
        <w:numPr>
          <w:ilvl w:val="0"/>
          <w:numId w:val="1045"/>
        </w:numPr>
      </w:pPr>
      <w:r>
        <w:rPr>
          <w:b/>
          <w:bCs/>
        </w:rPr>
        <w:t xml:space="preserve">Don’t:</w:t>
      </w:r>
      <w:r>
        <w:t xml:space="preserve"> </w:t>
      </w:r>
      <w:r>
        <w:t xml:space="preserve">read the earlier bullet as covering this; it fires on a symptom</w:t>
      </w:r>
      <w:r>
        <w:t xml:space="preserve"> </w:t>
      </w:r>
      <w:r>
        <w:t xml:space="preserve">that stopped, and this one fires on a symptom that did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trust-gate fix that revealed a tool-name mismatch behind it”</w:t>
      </w:r>
      <w:r>
        <w:t xml:space="preserve">.</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39">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p>
    <w:p>
      <w:pPr>
        <w:pStyle w:val="Compact"/>
        <w:numPr>
          <w:ilvl w:val="0"/>
          <w:numId w:val="1046"/>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46"/>
        </w:numPr>
      </w:pPr>
      <w:r>
        <w:rPr>
          <w:b/>
          <w:bCs/>
        </w:rPr>
        <w:t xml:space="preserve">Do:</w:t>
      </w:r>
      <w:r>
        <w:t xml:space="preserve"> </w:t>
      </w:r>
      <w:r>
        <w:t xml:space="preserve">cite the file or command you checked, so the claim stays falsifiable.</w:t>
      </w:r>
    </w:p>
    <w:p>
      <w:pPr>
        <w:pStyle w:val="Compact"/>
        <w:numPr>
          <w:ilvl w:val="0"/>
          <w:numId w:val="1046"/>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46"/>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rPr>
          <w:b/>
          <w:bCs/>
        </w:rPr>
        <w:t xml:space="preserve">Run that check over your own fix, too — the remedy for an unverified</w:t>
      </w:r>
      <w:r>
        <w:rPr>
          <w:b/>
          <w:bCs/>
        </w:rPr>
        <w:t xml:space="preserve"> </w:t>
      </w:r>
      <w:r>
        <w:rPr>
          <w:b/>
          <w:bCs/>
        </w:rPr>
        <w:t xml:space="preserve">literal is where the next unverified literal goes.</w:t>
      </w:r>
    </w:p>
    <w:p>
      <w:pPr>
        <w:pStyle w:val="Compact"/>
        <w:numPr>
          <w:ilvl w:val="0"/>
          <w:numId w:val="1047"/>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47"/>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47"/>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rPr>
          <w:b/>
          <w:bCs/>
        </w:rPr>
        <w:t xml:space="preserve">The same rule reaches past a literal, to the defect CLASS a code fix just</w:t>
      </w:r>
      <w:r>
        <w:rPr>
          <w:b/>
          <w:bCs/>
        </w:rPr>
        <w:t xml:space="preserve"> </w:t>
      </w:r>
      <w:r>
        <w:rPr>
          <w:b/>
          <w:bCs/>
        </w:rPr>
        <w:t xml:space="preserve">closed.</w:t>
      </w:r>
    </w:p>
    <w:p>
      <w:pPr>
        <w:pStyle w:val="BodyText"/>
      </w:pPr>
      <w:r>
        <w:rPr>
          <w:b/>
          <w:bCs/>
        </w:rPr>
        <w:t xml:space="preserve">A consolidation commit is the highest-risk host for it, and the likeliest to</w:t>
      </w:r>
      <w:r>
        <w:rPr>
          <w:b/>
          <w:bCs/>
        </w:rPr>
        <w:t xml:space="preserve"> </w:t>
      </w:r>
      <w:r>
        <w:rPr>
          <w:b/>
          <w:bCs/>
        </w:rPr>
        <w:t xml:space="preserve">be trusted.</w:t>
      </w:r>
    </w:p>
    <w:p>
      <w:pPr>
        <w:pStyle w:val="Compact"/>
        <w:numPr>
          <w:ilvl w:val="0"/>
          <w:numId w:val="1048"/>
        </w:numPr>
      </w:pPr>
      <w:r>
        <w:rPr>
          <w:b/>
          <w:bCs/>
        </w:rPr>
        <w:t xml:space="preserve">Do:</w:t>
      </w:r>
      <w:r>
        <w:t xml:space="preserve"> </w:t>
      </w:r>
      <w:r>
        <w:t xml:space="preserve">ask whether the fix’s own new code instantiates the class it closed,</w:t>
      </w:r>
      <w:r>
        <w:t xml:space="preserve"> </w:t>
      </w:r>
      <w:r>
        <w:t xml:space="preserve">before committing it.</w:t>
      </w:r>
    </w:p>
    <w:p>
      <w:pPr>
        <w:pStyle w:val="Compact"/>
        <w:numPr>
          <w:ilvl w:val="0"/>
          <w:numId w:val="1048"/>
        </w:numPr>
      </w:pPr>
      <w:r>
        <w:rPr>
          <w:b/>
          <w:bCs/>
        </w:rPr>
        <w:t xml:space="preserve">Do:</w:t>
      </w:r>
      <w:r>
        <w:t xml:space="preserve"> </w:t>
      </w:r>
      <w:r>
        <w:t xml:space="preserve">treat a commit that consolidates one duplicated concept as owing a</w:t>
      </w:r>
      <w:r>
        <w:t xml:space="preserve"> </w:t>
      </w:r>
      <w:r>
        <w:t xml:space="preserve">check that it forked none, since its framing argues the other way.</w:t>
      </w:r>
    </w:p>
    <w:p>
      <w:pPr>
        <w:pStyle w:val="Compact"/>
        <w:numPr>
          <w:ilvl w:val="0"/>
          <w:numId w:val="1048"/>
        </w:numPr>
      </w:pPr>
      <w:r>
        <w:rPr>
          <w:b/>
          <w:bCs/>
        </w:rPr>
        <w:t xml:space="preserve">Do:</w:t>
      </w:r>
      <w:r>
        <w:t xml:space="preserve"> </w:t>
      </w:r>
      <w:r>
        <w:t xml:space="preserve">compose an existing shared anchor or helper into a new site rather</w:t>
      </w:r>
      <w:r>
        <w:t xml:space="preserve"> </w:t>
      </w:r>
      <w:r>
        <w:t xml:space="preserve">than hand-rolling an equivalent, so the site inherits later fixes too.</w:t>
      </w:r>
    </w:p>
    <w:p>
      <w:pPr>
        <w:pStyle w:val="Compact"/>
        <w:numPr>
          <w:ilvl w:val="0"/>
          <w:numId w:val="1048"/>
        </w:numPr>
      </w:pPr>
      <w:r>
        <w:rPr>
          <w:b/>
          <w:bCs/>
        </w:rPr>
        <w:t xml:space="preserve">Don’t:</w:t>
      </w:r>
      <w:r>
        <w:t xml:space="preserve"> </w:t>
      </w:r>
      <w:r>
        <w:t xml:space="preserve">read a diff that removes a duplicate as evidence that it added</w:t>
      </w:r>
      <w:r>
        <w:t xml:space="preserve"> </w:t>
      </w:r>
      <w:r>
        <w:t xml:space="preserve">none.</w:t>
      </w:r>
    </w:p>
    <w:p>
      <w:pPr>
        <w:pStyle w:val="Compact"/>
        <w:numPr>
          <w:ilvl w:val="0"/>
          <w:numId w:val="1048"/>
        </w:numPr>
      </w:pPr>
      <w:r>
        <w:rPr>
          <w:b/>
          <w:bCs/>
        </w:rPr>
        <w:t xml:space="preserve">Don’t:</w:t>
      </w:r>
      <w:r>
        <w:t xml:space="preserve"> </w:t>
      </w:r>
      <w:r>
        <w:t xml:space="preserve">treat the next round’s finding at a new address as a fresh gap</w:t>
      </w:r>
      <w:r>
        <w:t xml:space="preserve"> </w:t>
      </w:r>
      <w:r>
        <w:t xml:space="preserve">without first checking whether your own previous fix created that address.</w:t>
      </w:r>
    </w:p>
    <w:p>
      <w:pPr>
        <w:pStyle w:val="FirstParagraph"/>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p>
    <w:p>
      <w:pPr>
        <w:pStyle w:val="Compact"/>
        <w:numPr>
          <w:ilvl w:val="0"/>
          <w:numId w:val="1049"/>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49"/>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49"/>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49"/>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“Editing generated output, then being read</w:t>
      </w:r>
      <w:r>
        <w:t xml:space="preserve"> </w:t>
      </w:r>
      <w:r>
        <w:t xml:space="preserve">as pollution once regenerated”</w:t>
      </w:r>
      <w:r>
        <w:t xml:space="preserve">.</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p>
    <w:p>
      <w:pPr>
        <w:pStyle w:val="BodyText"/>
      </w:pPr>
      <w:r>
        <w:rPr>
          <w:b/>
          <w:bCs/>
        </w:rPr>
        <w:t xml:space="preserve">Matching the tool’s VERSION is not matching its ENVIRONMENT, and when the</w:t>
      </w:r>
      <w:r>
        <w:rPr>
          <w:b/>
          <w:bCs/>
        </w:rPr>
        <w:t xml:space="preserve"> </w:t>
      </w:r>
      <w:r>
        <w:rPr>
          <w:b/>
          <w:bCs/>
        </w:rPr>
        <w:t xml:space="preserve">tool GENERATES a file you are about to commit, the gap ships.</w:t>
      </w:r>
    </w:p>
    <w:p>
      <w:pPr>
        <w:pStyle w:val="BodyText"/>
      </w:pPr>
      <w:r>
        <w:rPr>
          <w:b/>
          <w:bCs/>
        </w:rPr>
        <w:t xml:space="preserve">Read the generator’s own diagnostics first</w:t>
      </w:r>
      <w:r>
        <w:t xml:space="preserve">, because a good one says so</w:t>
      </w:r>
      <w:r>
        <w:t xml:space="preserve"> </w:t>
      </w:r>
      <w:r>
        <w:t xml:space="preserve">outright and names the cause.</w:t>
      </w:r>
    </w:p>
    <w:p>
      <w:pPr>
        <w:pStyle w:val="BodyText"/>
      </w:pPr>
      <w:r>
        <w:rPr>
          <w:b/>
          <w:bCs/>
        </w:rPr>
        <w:t xml:space="preserve">The file list is the backstop</w:t>
      </w:r>
      <w:r>
        <w:t xml:space="preserve">, for a generator that degrades with no</w:t>
      </w:r>
      <w:r>
        <w:t xml:space="preserve"> </w:t>
      </w:r>
      <w:r>
        <w:t xml:space="preserve">diagnostic, or one whose diagnostics scroll past in a long run.</w:t>
      </w:r>
    </w:p>
    <w:p>
      <w:pPr>
        <w:pStyle w:val="Compact"/>
        <w:numPr>
          <w:ilvl w:val="0"/>
          <w:numId w:val="1050"/>
        </w:numPr>
      </w:pPr>
      <w:r>
        <w:rPr>
          <w:b/>
          <w:bCs/>
        </w:rPr>
        <w:t xml:space="preserve">Do:</w:t>
      </w:r>
      <w:r>
        <w:t xml:space="preserve"> </w:t>
      </w:r>
      <w:r>
        <w:t xml:space="preserve">read the generator’s own warnings before its output — roxygen2</w:t>
      </w:r>
      <w:r>
        <w:t xml:space="preserve"> </w:t>
      </w:r>
      <w:r>
        <w:t xml:space="preserve">names the missing package and the tag that needed it.</w:t>
      </w:r>
    </w:p>
    <w:p>
      <w:pPr>
        <w:pStyle w:val="Compact"/>
        <w:numPr>
          <w:ilvl w:val="0"/>
          <w:numId w:val="1050"/>
        </w:numPr>
      </w:pPr>
      <w:r>
        <w:rPr>
          <w:b/>
          <w:bCs/>
        </w:rPr>
        <w:t xml:space="preserve">Do:</w:t>
      </w:r>
      <w:r>
        <w:t xml:space="preserve"> </w:t>
      </w:r>
      <w:r>
        <w:t xml:space="preserve">compare your generator’s changed-file list against the CI log’s, and</w:t>
      </w:r>
      <w:r>
        <w:t xml:space="preserve"> </w:t>
      </w:r>
      <w:r>
        <w:t xml:space="preserve">treat any extra file as an environment mismatch until explained.</w:t>
      </w:r>
    </w:p>
    <w:p>
      <w:pPr>
        <w:pStyle w:val="Compact"/>
        <w:numPr>
          <w:ilvl w:val="0"/>
          <w:numId w:val="1050"/>
        </w:numPr>
      </w:pPr>
      <w:r>
        <w:rPr>
          <w:b/>
          <w:bCs/>
        </w:rPr>
        <w:t xml:space="preserve">Do:</w:t>
      </w:r>
      <w:r>
        <w:t xml:space="preserve"> </w:t>
      </w:r>
      <w:r>
        <w:t xml:space="preserve">install the optional/dev dependency set as well as the tool, when a</w:t>
      </w:r>
      <w:r>
        <w:t xml:space="preserve"> </w:t>
      </w:r>
      <w:r>
        <w:t xml:space="preserve">generator loads the package to do its work.</w:t>
      </w:r>
    </w:p>
    <w:p>
      <w:pPr>
        <w:pStyle w:val="Compact"/>
        <w:numPr>
          <w:ilvl w:val="0"/>
          <w:numId w:val="1050"/>
        </w:numPr>
      </w:pPr>
      <w:r>
        <w:rPr>
          <w:b/>
          <w:bCs/>
        </w:rPr>
        <w:t xml:space="preserve">Don’t:</w:t>
      </w:r>
      <w:r>
        <w:t xml:space="preserve"> </w:t>
      </w:r>
      <w:r>
        <w:t xml:space="preserve">read</w:t>
      </w:r>
      <w:r>
        <w:t xml:space="preserve"> </w:t>
      </w:r>
      <w:r>
        <w:t xml:space="preserve">“I installed the same version CI installs”</w:t>
      </w:r>
      <w:r>
        <w:t xml:space="preserve"> </w:t>
      </w:r>
      <w:r>
        <w:t xml:space="preserve">as having matched</w:t>
      </w:r>
      <w:r>
        <w:t xml:space="preserve"> </w:t>
      </w:r>
      <w:r>
        <w:t xml:space="preserve">CI — version is one input to the output, and rarely the one that differs.</w:t>
      </w:r>
    </w:p>
    <w:p>
      <w:pPr>
        <w:pStyle w:val="Compact"/>
        <w:numPr>
          <w:ilvl w:val="0"/>
          <w:numId w:val="1050"/>
        </w:numPr>
      </w:pPr>
      <w:r>
        <w:rPr>
          <w:b/>
          <w:bCs/>
        </w:rPr>
        <w:t xml:space="preserve">Don’t:</w:t>
      </w:r>
      <w:r>
        <w:t xml:space="preserve"> </w:t>
      </w:r>
      <w:r>
        <w:t xml:space="preserve">commit generated output whose diff is wider than the job you are</w:t>
      </w:r>
      <w:r>
        <w:t xml:space="preserve"> </w:t>
      </w:r>
      <w:r>
        <w:t xml:space="preserve">trying to satisfy reported.</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generator’s environment, not its</w:t>
      </w:r>
      <w:r>
        <w:t xml:space="preserve"> </w:t>
      </w:r>
      <w:r>
        <w:t xml:space="preserve">version, changed the committed artifact”</w:t>
      </w:r>
      <w:r>
        <w:t xml:space="preserve">.</w:t>
      </w:r>
    </w:p>
    <w:p>
      <w:pPr>
        <w:pStyle w:val="Compact"/>
        <w:numPr>
          <w:ilvl w:val="0"/>
          <w:numId w:val="1051"/>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51"/>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51"/>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51"/>
        </w:numPr>
      </w:pPr>
      <w:r>
        <w:rPr>
          <w:b/>
          <w:bCs/>
        </w:rPr>
        <w:t xml:space="preserve">Don’t:</w:t>
      </w:r>
      <w:r>
        <w:t xml:space="preserve"> </w:t>
      </w:r>
      <w:r>
        <w:t xml:space="preserve">read a green subset as a green suite, or a skip as a pass.</w:t>
      </w:r>
    </w:p>
    <w:p>
      <w:pPr>
        <w:pStyle w:val="FirstParagraph"/>
      </w:pPr>
      <w:r>
        <w:rPr>
          <w:b/>
          <w:bCs/>
        </w:rPr>
        <w:t xml:space="preserve">Running a script is not running its tests, and an</w:t>
      </w:r>
      <w:r>
        <w:rPr>
          <w:b/>
          <w:bCs/>
        </w:rPr>
        <w:t xml:space="preserve"> </w:t>
      </w:r>
      <w:r>
        <w:rPr>
          <w:b/>
          <w:bCs/>
        </w:rPr>
        <w:t xml:space="preserve">“advisory”</w:t>
      </w:r>
      <w:r>
        <w:rPr>
          <w:b/>
          <w:bCs/>
        </w:rPr>
        <w:t xml:space="preserve"> </w:t>
      </w:r>
      <w:r>
        <w:rPr>
          <w:b/>
          <w:bCs/>
        </w:rPr>
        <w:t xml:space="preserve">check can have a</w:t>
      </w:r>
      <w:r>
        <w:rPr>
          <w:b/>
          <w:bCs/>
        </w:rPr>
        <w:t xml:space="preserve"> </w:t>
      </w:r>
      <w:r>
        <w:rPr>
          <w:b/>
          <w:bCs/>
        </w:rPr>
        <w:t xml:space="preserve">hard-gating twin.</w:t>
      </w:r>
    </w:p>
    <w:p>
      <w:pPr>
        <w:pStyle w:val="Compact"/>
        <w:numPr>
          <w:ilvl w:val="0"/>
          <w:numId w:val="1052"/>
        </w:numPr>
      </w:pPr>
      <w:r>
        <w:rPr>
          <w:b/>
          <w:bCs/>
        </w:rPr>
        <w:t xml:space="preserve">Do:</w:t>
      </w:r>
      <w:r>
        <w:t xml:space="preserve"> </w:t>
      </w:r>
      <w:r>
        <w:t xml:space="preserve">run every check the CI job runs, its test files included, before</w:t>
      </w:r>
      <w:r>
        <w:t xml:space="preserve"> </w:t>
      </w:r>
      <w:r>
        <w:t xml:space="preserve">pushing.</w:t>
      </w:r>
    </w:p>
    <w:p>
      <w:pPr>
        <w:pStyle w:val="Compact"/>
        <w:numPr>
          <w:ilvl w:val="0"/>
          <w:numId w:val="1052"/>
        </w:numPr>
      </w:pPr>
      <w:r>
        <w:rPr>
          <w:b/>
          <w:bCs/>
        </w:rPr>
        <w:t xml:space="preserve">Do:</w:t>
      </w:r>
      <w:r>
        <w:t xml:space="preserve"> </w:t>
      </w:r>
      <w:r>
        <w:t xml:space="preserve">grep the job definition for other steps touching the same property</w:t>
      </w:r>
      <w:r>
        <w:t xml:space="preserve"> </w:t>
      </w:r>
      <w:r>
        <w:t xml:space="preserve">before saying anything about whether it gates.</w:t>
      </w:r>
    </w:p>
    <w:p>
      <w:pPr>
        <w:pStyle w:val="Compact"/>
        <w:numPr>
          <w:ilvl w:val="0"/>
          <w:numId w:val="1052"/>
        </w:numPr>
      </w:pPr>
      <w:r>
        <w:rPr>
          <w:b/>
          <w:bCs/>
        </w:rPr>
        <w:t xml:space="preserve">Don’t:</w:t>
      </w:r>
      <w:r>
        <w:t xml:space="preserve"> </w:t>
      </w:r>
      <w:r>
        <w:t xml:space="preserve">substitute a production script’s exit code for its test file.</w:t>
      </w:r>
    </w:p>
    <w:p>
      <w:pPr>
        <w:pStyle w:val="Compact"/>
        <w:numPr>
          <w:ilvl w:val="0"/>
          <w:numId w:val="1052"/>
        </w:numPr>
      </w:pPr>
      <w:r>
        <w:rPr>
          <w:b/>
          <w:bCs/>
        </w:rPr>
        <w:t xml:space="preserve">Don’t:</w:t>
      </w:r>
      <w:r>
        <w:t xml:space="preserve"> </w:t>
      </w:r>
      <w:r>
        <w:t xml:space="preserve">infer a job’s behaviour from one step’s label —</w:t>
      </w:r>
      <w:r>
        <w:t xml:space="preserve"> </w:t>
      </w:r>
      <w:r>
        <w:t xml:space="preserve">“(advisory)”</w:t>
      </w:r>
      <w:r>
        <w:t xml:space="preserve"> </w:t>
      </w:r>
      <w:r>
        <w:t xml:space="preserve">describes that step, not the job.</w:t>
      </w:r>
    </w:p>
    <w:p>
      <w:pPr>
        <w:pStyle w:val="FirstParagraph"/>
      </w:pPr>
      <w:r>
        <w:rPr>
          <w:b/>
          <w:bCs/>
        </w:rPr>
        <w:t xml:space="preserve">A third failure mode of the whole-suite rule above: the suite holds no case</w:t>
      </w:r>
      <w:r>
        <w:rPr>
          <w:b/>
          <w:bCs/>
        </w:rPr>
        <w:t xml:space="preserve"> </w:t>
      </w:r>
      <w:r>
        <w:rPr>
          <w:b/>
          <w:bCs/>
        </w:rPr>
        <w:t xml:space="preserve">that could have failed.</w:t>
      </w:r>
    </w:p>
    <w:p>
      <w:pPr>
        <w:pStyle w:val="Compact"/>
        <w:numPr>
          <w:ilvl w:val="0"/>
          <w:numId w:val="1053"/>
        </w:numPr>
      </w:pPr>
      <w:r>
        <w:rPr>
          <w:b/>
          <w:bCs/>
        </w:rPr>
        <w:t xml:space="preserve">Do:</w:t>
      </w:r>
      <w:r>
        <w:t xml:space="preserve"> </w:t>
      </w:r>
      <w:r>
        <w:t xml:space="preserve">construct the input class the change is supposed to handle and diff</w:t>
      </w:r>
      <w:r>
        <w:t xml:space="preserve"> </w:t>
      </w:r>
      <w:r>
        <w:t xml:space="preserve">its behaviour against the pre-change code, before calling a guard verified.</w:t>
      </w:r>
    </w:p>
    <w:p>
      <w:pPr>
        <w:pStyle w:val="Compact"/>
        <w:numPr>
          <w:ilvl w:val="0"/>
          <w:numId w:val="1053"/>
        </w:numPr>
      </w:pPr>
      <w:r>
        <w:rPr>
          <w:b/>
          <w:bCs/>
        </w:rPr>
        <w:t xml:space="preserve">Do:</w:t>
      </w:r>
      <w:r>
        <w:t xml:space="preserve"> </w:t>
      </w:r>
      <w:r>
        <w:t xml:space="preserve">name which cases could have exercised the defect class, rather than</w:t>
      </w:r>
      <w:r>
        <w:t xml:space="preserve"> </w:t>
      </w:r>
      <w:r>
        <w:t xml:space="preserve">quoting a suite total — the total is a fact about the suite, not the diff.</w:t>
      </w:r>
    </w:p>
    <w:p>
      <w:pPr>
        <w:pStyle w:val="Compact"/>
        <w:numPr>
          <w:ilvl w:val="0"/>
          <w:numId w:val="1053"/>
        </w:numPr>
      </w:pPr>
      <w:r>
        <w:rPr>
          <w:b/>
          <w:bCs/>
        </w:rPr>
        <w:t xml:space="preserve">Don’t:</w:t>
      </w:r>
      <w:r>
        <w:t xml:space="preserve"> </w:t>
      </w:r>
      <w:r>
        <w:t xml:space="preserve">offer a pre-existing suite’s green as verification of a change it</w:t>
      </w:r>
      <w:r>
        <w:t xml:space="preserve"> </w:t>
      </w:r>
      <w:r>
        <w:t xml:space="preserve">holds no case for; those cases predate the defect and cannot speak to it.</w:t>
      </w:r>
    </w:p>
    <w:p>
      <w:pPr>
        <w:pStyle w:val="Compact"/>
        <w:numPr>
          <w:ilvl w:val="0"/>
          <w:numId w:val="1053"/>
        </w:numPr>
      </w:pPr>
      <w:r>
        <w:rPr>
          <w:b/>
          <w:bCs/>
        </w:rPr>
        <w:t xml:space="preserve">Don’t:</w:t>
      </w:r>
      <w:r>
        <w:t xml:space="preserve"> </w:t>
      </w:r>
      <w:r>
        <w:t xml:space="preserve">read the tests/failed/skipped triple above as covering this — it</w:t>
      </w:r>
      <w:r>
        <w:t xml:space="preserve"> </w:t>
      </w:r>
      <w:r>
        <w:t xml:space="preserve">makes the report more precise without making it any more relevant.</w:t>
      </w:r>
    </w:p>
    <w:p>
      <w:pPr>
        <w:pStyle w:val="FirstParagraph"/>
      </w:pPr>
      <w:r>
        <w:rPr>
          <w:b/>
          <w:bCs/>
        </w:rPr>
        <w:t xml:space="preserve">A fourth failure mode: the case exists, and which branch it reaches is</w:t>
      </w:r>
      <w:r>
        <w:rPr>
          <w:b/>
          <w:bCs/>
        </w:rPr>
        <w:t xml:space="preserve"> </w:t>
      </w:r>
      <w:r>
        <w:rPr>
          <w:b/>
          <w:bCs/>
        </w:rPr>
        <w:t xml:space="preserve">decided by the host.</w:t>
      </w:r>
    </w:p>
    <w:p>
      <w:pPr>
        <w:pStyle w:val="Compact"/>
        <w:numPr>
          <w:ilvl w:val="0"/>
          <w:numId w:val="1054"/>
        </w:numPr>
      </w:pPr>
      <w:r>
        <w:rPr>
          <w:b/>
          <w:bCs/>
        </w:rPr>
        <w:t xml:space="preserve">Do:</w:t>
      </w:r>
      <w:r>
        <w:t xml:space="preserve"> </w:t>
      </w:r>
      <w:r>
        <w:t xml:space="preserve">name in the test which host-derived value selects which branch, and</w:t>
      </w:r>
      <w:r>
        <w:t xml:space="preserve"> </w:t>
      </w:r>
      <w:r>
        <w:t xml:space="preserve">add a case that pins each branch regardless of that value.</w:t>
      </w:r>
    </w:p>
    <w:p>
      <w:pPr>
        <w:pStyle w:val="Compact"/>
        <w:numPr>
          <w:ilvl w:val="0"/>
          <w:numId w:val="1054"/>
        </w:numPr>
      </w:pPr>
      <w:r>
        <w:rPr>
          <w:b/>
          <w:bCs/>
        </w:rPr>
        <w:t xml:space="preserve">Do:</w:t>
      </w:r>
      <w:r>
        <w:t xml:space="preserve"> </w:t>
      </w:r>
      <w:r>
        <w:t xml:space="preserve">run a host-dependent suite in both environments before believing its</w:t>
      </w:r>
      <w:r>
        <w:t xml:space="preserve"> </w:t>
      </w:r>
      <w:r>
        <w:t xml:space="preserve">coverage, and say which branch each run took.</w:t>
      </w:r>
    </w:p>
    <w:p>
      <w:pPr>
        <w:pStyle w:val="Compact"/>
        <w:numPr>
          <w:ilvl w:val="0"/>
          <w:numId w:val="1054"/>
        </w:numPr>
      </w:pPr>
      <w:r>
        <w:rPr>
          <w:b/>
          <w:bCs/>
        </w:rPr>
        <w:t xml:space="preserve">Don’t:</w:t>
      </w:r>
      <w:r>
        <w:t xml:space="preserve"> </w:t>
      </w:r>
      <w:r>
        <w:t xml:space="preserve">read green in CI as covering a branch whose selection depends on</w:t>
      </w:r>
      <w:r>
        <w:t xml:space="preserve"> </w:t>
      </w:r>
      <w:r>
        <w:t xml:space="preserve">an input CI happens to supply one way.</w:t>
      </w:r>
    </w:p>
    <w:p>
      <w:pPr>
        <w:pStyle w:val="Compact"/>
        <w:numPr>
          <w:ilvl w:val="0"/>
          <w:numId w:val="1054"/>
        </w:numPr>
      </w:pPr>
      <w:r>
        <w:rPr>
          <w:b/>
          <w:bCs/>
        </w:rPr>
        <w:t xml:space="preserve">Don’t:</w:t>
      </w:r>
      <w:r>
        <w:t xml:space="preserve"> </w:t>
      </w:r>
      <w:r>
        <w:t xml:space="preserve">reach for the skip count here — nothing is skipped, so that</w:t>
      </w:r>
      <w:r>
        <w:t xml:space="preserve"> </w:t>
      </w:r>
      <w:r>
        <w:t xml:space="preserve">component is identical on both machines even when the failed counts diverge.</w:t>
      </w:r>
    </w:p>
    <w:p>
      <w:pPr>
        <w:pStyle w:val="FirstParagraph"/>
      </w:pPr>
      <w:r>
        <w:t xml:space="preserve">See</w:t>
      </w:r>
      <w:r>
        <w:t xml:space="preserve"> </w:t>
      </w:r>
      <w:hyperlink r:id="rId30">
        <w:r>
          <w:rPr>
            <w:rStyle w:val="VerbatimChar"/>
          </w:rPr>
          <w:t xml:space="preserve">ardi.cases.md</w:t>
        </w:r>
      </w:hyperlink>
      <w:r>
        <w:t xml:space="preserve">,</w:t>
      </w:r>
      <w:r>
        <w:t xml:space="preserve"> </w:t>
      </w:r>
      <w:r>
        <w:t xml:space="preserve">“A suite whose branch coverage varies by</w:t>
      </w:r>
      <w:r>
        <w:t xml:space="preserve"> </w:t>
      </w:r>
      <w:r>
        <w:t xml:space="preserve">host”</w:t>
      </w:r>
      <w:r>
        <w:t xml:space="preserve">.</w:t>
      </w:r>
    </w:p>
    <w:bookmarkEnd w:id="40"/>
    <w:bookmarkEnd w:id="41"/>
    <w:bookmarkStart w:id="5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 (and verified via</w:t>
      </w:r>
      <w:r>
        <w:t xml:space="preserve"> </w:t>
      </w:r>
      <w:r>
        <w:rPr>
          <w:rStyle w:val="VerbatimChar"/>
        </w:rPr>
        <w:t xml:space="preserve">python3 scripts/check-pr-fully-clean.py &lt;pr-number&gt;</w:t>
      </w:r>
      <w:r>
        <w:t xml:space="preserve">):</w:t>
      </w:r>
    </w:p>
    <w:p>
      <w:pPr>
        <w:pStyle w:val="BodyText"/>
      </w:pPr>
      <w:r>
        <w:t xml:space="preserve">Extended rationale — the mechanism, evidence, and argument behind</w:t>
      </w:r>
      <w:r>
        <w:t xml:space="preserve"> </w:t>
      </w:r>
      <w:r>
        <w:t xml:space="preserve">each rule below — lives in</w:t>
      </w:r>
      <w:r>
        <w:t xml:space="preserve"> </w:t>
      </w:r>
      <w:hyperlink r:id="rId42">
        <w:r>
          <w:rPr>
            <w:rStyle w:val="VerbatimChar"/>
          </w:rPr>
          <w:t xml:space="preserve">fully-clean.rationale.md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43">
        <w:r>
          <w:rPr>
            <w:rStyle w:val="VerbatimChar"/>
          </w:rPr>
          <w:t xml:space="preserve">fully-clean.cases.md</w:t>
        </w:r>
      </w:hyperlink>
      <w:r>
        <w:t xml:space="preserve">, moved out of the auto-loaded context.</w:t>
      </w:r>
    </w:p>
    <w:p>
      <w:pPr>
        <w:numPr>
          <w:ilvl w:val="0"/>
          <w:numId w:val="1055"/>
        </w:numPr>
      </w:pPr>
      <w:r>
        <w:rPr>
          <w:b/>
          <w:bCs/>
        </w:rPr>
        <w:t xml:space="preserve">All CI workflows and check runs are green AND completed.</w:t>
      </w:r>
      <w:r>
        <w:t xml:space="preserve"> </w:t>
      </w:r>
      <w:r>
        <w:t xml:space="preserve">Every workflow and check run passes — not just the required checks and not just the review job.</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p>
    <w:p>
      <w:pPr>
        <w:pStyle w:val="Compact"/>
        <w:numPr>
          <w:ilvl w:val="1"/>
          <w:numId w:val="1056"/>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56"/>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rPr>
          <w:b/>
          <w:bCs/>
        </w:rPr>
        <w:t xml:space="preserve">When you are waiting for a job rather than timing one, poll its step list</w:t>
      </w:r>
      <w:r>
        <w:rPr>
          <w:b/>
          <w:bCs/>
        </w:rPr>
        <w:t xml:space="preserve"> </w:t>
      </w:r>
      <w:r>
        <w:rPr>
          <w:b/>
          <w:bCs/>
        </w:rPr>
        <w:t xml:space="preserve">instead of its status — the steps are not subject to the same lag.</w:t>
      </w:r>
    </w:p>
    <w:p>
      <w:pPr>
        <w:pStyle w:val="Compact"/>
        <w:numPr>
          <w:ilvl w:val="1"/>
          <w:numId w:val="1057"/>
        </w:numPr>
      </w:pPr>
      <w:r>
        <w:rPr>
          <w:b/>
          <w:bCs/>
        </w:rPr>
        <w:t xml:space="preserve">Do:</w:t>
      </w:r>
      <w:r>
        <w:t xml:space="preserve"> </w:t>
      </w:r>
      <w:r>
        <w:t xml:space="preserve">poll</w:t>
      </w:r>
      <w:r>
        <w:t xml:space="preserve"> </w:t>
      </w:r>
      <w:r>
        <w:rPr>
          <w:rStyle w:val="VerbatimChar"/>
        </w:rPr>
        <w:t xml:space="preserve">actions/jobs/&lt;id&gt;</w:t>
      </w:r>
      <w:r>
        <w:t xml:space="preserve">’s</w:t>
      </w:r>
      <w:r>
        <w:t xml:space="preserve"> </w:t>
      </w:r>
      <w:r>
        <w:rPr>
          <w:rStyle w:val="VerbatimChar"/>
        </w:rPr>
        <w:t xml:space="preserve">steps[]</w:t>
      </w:r>
      <w:r>
        <w:t xml:space="preserve"> </w:t>
      </w:r>
      <w:r>
        <w:t xml:space="preserve">when waiting on a specific</w:t>
      </w:r>
      <w:r>
        <w:t xml:space="preserve"> </w:t>
      </w:r>
      <w:r>
        <w:t xml:space="preserve">job, and treat its terminal step completing as the signal.</w:t>
      </w:r>
    </w:p>
    <w:p>
      <w:pPr>
        <w:pStyle w:val="Compact"/>
        <w:numPr>
          <w:ilvl w:val="1"/>
          <w:numId w:val="1057"/>
        </w:numPr>
      </w:pPr>
      <w:r>
        <w:rPr>
          <w:b/>
          <w:bCs/>
        </w:rPr>
        <w:t xml:space="preserve">Do:</w:t>
      </w:r>
      <w:r>
        <w:t xml:space="preserve"> </w:t>
      </w:r>
      <w:r>
        <w:t xml:space="preserve">report which step the job is on, so a stalled job is</w:t>
      </w:r>
      <w:r>
        <w:t xml:space="preserve"> </w:t>
      </w:r>
      <w:r>
        <w:t xml:space="preserve">distinguishable from a slow one.</w:t>
      </w:r>
    </w:p>
    <w:p>
      <w:pPr>
        <w:pStyle w:val="Compact"/>
        <w:numPr>
          <w:ilvl w:val="1"/>
          <w:numId w:val="1057"/>
        </w:numPr>
      </w:pPr>
      <w:r>
        <w:rPr>
          <w:b/>
          <w:bCs/>
        </w:rPr>
        <w:t xml:space="preserve">Don’t:</w:t>
      </w:r>
      <w:r>
        <w:t xml:space="preserve"> </w:t>
      </w:r>
      <w:r>
        <w:t xml:space="preserve">poll a check run’s</w:t>
      </w:r>
      <w:r>
        <w:t xml:space="preserve"> </w:t>
      </w:r>
      <w:r>
        <w:rPr>
          <w:rStyle w:val="VerbatimChar"/>
        </w:rPr>
        <w:t xml:space="preserve">status</w:t>
      </w:r>
      <w:r>
        <w:t xml:space="preserve"> </w:t>
      </w:r>
      <w:r>
        <w:t xml:space="preserve">in a loop and read repeated</w:t>
      </w:r>
      <w:r>
        <w:t xml:space="preserve"> </w:t>
      </w:r>
      <w:r>
        <w:rPr>
          <w:rStyle w:val="VerbatimChar"/>
        </w:rPr>
        <w:t xml:space="preserve">in_progress</w:t>
      </w:r>
      <w:r>
        <w:t xml:space="preserve"> </w:t>
      </w:r>
      <w:r>
        <w:t xml:space="preserve">as evidence the job is still working.</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“Poll a job’s step list, not its check-run status”</w:t>
      </w:r>
      <w:r>
        <w:t xml:space="preserve">.</w:t>
      </w:r>
    </w:p>
    <w:p>
      <w:pPr>
        <w:numPr>
          <w:ilvl w:val="0"/>
          <w:numId w:val="1000"/>
        </w:numPr>
      </w:pPr>
      <w:r>
        <w:rPr>
          <w:b/>
          <w:bCs/>
        </w:rPr>
        <w:t xml:space="preserve">A</w:t>
      </w:r>
      <w:r>
        <w:rPr>
          <w:b/>
          <w:bCs/>
        </w:rPr>
        <w:t xml:space="preserve"> </w:t>
      </w:r>
      <w:r>
        <w:rPr>
          <w:rStyle w:val="VerbatimChar"/>
          <w:b/>
          <w:bCs/>
        </w:rPr>
        <w:t xml:space="preserve">BlobNotFound</w:t>
      </w:r>
      <w:r>
        <w:rPr>
          <w:b/>
          <w:bCs/>
        </w:rPr>
        <w:t xml:space="preserve"> </w:t>
      </w:r>
      <w:r>
        <w:rPr>
          <w:b/>
          <w:bCs/>
        </w:rPr>
        <w:t xml:space="preserve">/ HTTP 404 on the job-log fetch means the job has not completed, not that it has hung.</w:t>
      </w:r>
    </w:p>
    <w:p>
      <w:pPr>
        <w:pStyle w:val="Compact"/>
        <w:numPr>
          <w:ilvl w:val="1"/>
          <w:numId w:val="1058"/>
        </w:numPr>
      </w:pPr>
      <w:r>
        <w:rPr>
          <w:b/>
          <w:bCs/>
        </w:rPr>
        <w:t xml:space="preserve">Do:</w:t>
      </w:r>
      <w:r>
        <w:t xml:space="preserve"> </w:t>
      </w:r>
      <w:r>
        <w:t xml:space="preserve">read a 404 /</w:t>
      </w:r>
      <w:r>
        <w:t xml:space="preserve"> </w:t>
      </w:r>
      <w:r>
        <w:rPr>
          <w:rStyle w:val="VerbatimChar"/>
        </w:rPr>
        <w:t xml:space="preserve">BlobNotFound</w:t>
      </w:r>
      <w:r>
        <w:t xml:space="preserve"> </w:t>
      </w:r>
      <w:r>
        <w:t xml:space="preserve">on the job-log endpoint as</w:t>
      </w:r>
      <w:r>
        <w:t xml:space="preserve"> </w:t>
      </w:r>
      <w:r>
        <w:t xml:space="preserve">“the job has not finished”</w:t>
      </w:r>
      <w:r>
        <w:t xml:space="preserve">, and wait for completion (or read the live UI log) before judging its outcome.</w:t>
      </w:r>
    </w:p>
    <w:p>
      <w:pPr>
        <w:pStyle w:val="Compact"/>
        <w:numPr>
          <w:ilvl w:val="1"/>
          <w:numId w:val="1058"/>
        </w:numPr>
      </w:pPr>
      <w:r>
        <w:rPr>
          <w:b/>
          <w:bCs/>
        </w:rPr>
        <w:t xml:space="preserve">Do:</w:t>
      </w:r>
      <w:r>
        <w:t xml:space="preserve"> </w:t>
      </w:r>
      <w:r>
        <w:t xml:space="preserve">take a job’s real state from its</w:t>
      </w:r>
      <w:r>
        <w:t xml:space="preserve"> </w:t>
      </w:r>
      <w:r>
        <w:rPr>
          <w:rStyle w:val="VerbatimChar"/>
        </w:rPr>
        <w:t xml:space="preserve">status</w:t>
      </w:r>
      <w:r>
        <w:t xml:space="preserve">/</w:t>
      </w:r>
      <w:r>
        <w:rPr>
          <w:rStyle w:val="VerbatimChar"/>
        </w:rPr>
        <w:t xml:space="preserve">conclusion</w:t>
      </w:r>
      <w:r>
        <w:t xml:space="preserve">, since the same 404 covers a still-running job and a completed-with-no-logs one.</w:t>
      </w:r>
    </w:p>
    <w:p>
      <w:pPr>
        <w:pStyle w:val="Compact"/>
        <w:numPr>
          <w:ilvl w:val="1"/>
          <w:numId w:val="1058"/>
        </w:numPr>
      </w:pPr>
      <w:r>
        <w:rPr>
          <w:b/>
          <w:bCs/>
        </w:rPr>
        <w:t xml:space="preserve">Don’t:</w:t>
      </w:r>
      <w:r>
        <w:t xml:space="preserve"> </w:t>
      </w:r>
      <w:r>
        <w:t xml:space="preserve">read a 404 on the log fetch as positive evidence of a hang or a stall — it is the opposite, evidence the job is still running.</w:t>
      </w:r>
    </w:p>
    <w:p>
      <w:pPr>
        <w:pStyle w:val="Compact"/>
        <w:numPr>
          <w:ilvl w:val="1"/>
          <w:numId w:val="1058"/>
        </w:numPr>
      </w:pPr>
      <w:r>
        <w:rPr>
          <w:b/>
          <w:bCs/>
        </w:rPr>
        <w:t xml:space="preserve">Don’t:</w:t>
      </w:r>
      <w:r>
        <w:t xml:space="preserve"> </w:t>
      </w:r>
      <w:r>
        <w:t xml:space="preserve">file an issue reporting a review job as hung or</w:t>
      </w:r>
      <w:r>
        <w:t xml:space="preserve"> </w:t>
      </w:r>
      <w:r>
        <w:t xml:space="preserve">“no verdict produced”</w:t>
      </w:r>
      <w:r>
        <w:t xml:space="preserve"> </w:t>
      </w:r>
      <w:r>
        <w:t xml:space="preserve">while its log fetch still 404s and its status is</w:t>
      </w:r>
      <w:r>
        <w:t xml:space="preserve"> </w:t>
      </w:r>
      <w:r>
        <w:rPr>
          <w:rStyle w:val="VerbatimChar"/>
        </w:rPr>
        <w:t xml:space="preserve">in_progress</w:t>
      </w:r>
      <w:r>
        <w:t xml:space="preserve">.</w:t>
      </w:r>
    </w:p>
    <w:p>
      <w:pPr>
        <w:pStyle w:val="Compact"/>
        <w:numPr>
          <w:ilvl w:val="1"/>
          <w:numId w:val="1058"/>
        </w:numPr>
      </w:pPr>
      <w:r>
        <w:rPr>
          <w:b/>
          <w:bCs/>
        </w:rPr>
        <w:t xml:space="preserve">Don’t:</w:t>
      </w:r>
      <w:r>
        <w:t xml:space="preserve"> </w:t>
      </w:r>
      <w:r>
        <w:t xml:space="preserve">run the rule backwards: a log URL being</w:t>
      </w:r>
      <w:r>
        <w:t xml:space="preserve"> </w:t>
      </w:r>
      <w:r>
        <w:rPr>
          <w:b/>
          <w:bCs/>
        </w:rPr>
        <w:t xml:space="preserve">served</w:t>
      </w:r>
      <w:r>
        <w:t xml:space="preserve"> </w:t>
      </w:r>
      <w:r>
        <w:t xml:space="preserve">is not evidence the job completed.</w:t>
      </w:r>
      <w:r>
        <w:t xml:space="preserve"> </w:t>
      </w:r>
      <w:r>
        <w:t xml:space="preserve">The blob can exist mid-run, so a successful log fetch and a still-running job coexist.</w:t>
      </w:r>
      <w:r>
        <w:t xml:space="preserve"> </w:t>
      </w:r>
      <w:r>
        <w:t xml:space="preserve">Completion comes from</w:t>
      </w:r>
      <w:r>
        <w:t xml:space="preserve"> </w:t>
      </w:r>
      <w:r>
        <w:rPr>
          <w:rStyle w:val="VerbatimChar"/>
        </w:rPr>
        <w:t xml:space="preserve">status</w:t>
      </w:r>
      <w:r>
        <w:t xml:space="preserve">/</w:t>
      </w:r>
      <w:r>
        <w:rPr>
          <w:rStyle w:val="VerbatimChar"/>
        </w:rPr>
        <w:t xml:space="preserve">conclusion</w:t>
      </w:r>
      <w:r>
        <w:t xml:space="preserve"> </w:t>
      </w:r>
      <w:r>
        <w:t xml:space="preserve">alone, in both directions.</w:t>
      </w:r>
    </w:p>
    <w:p>
      <w:pPr>
        <w:numPr>
          <w:ilvl w:val="0"/>
          <w:numId w:val="1000"/>
        </w:numPr>
      </w:pPr>
      <w:r>
        <w:rPr>
          <w:rStyle w:val="VerbatimChar"/>
          <w:b/>
          <w:bCs/>
        </w:rPr>
        <w:t xml:space="preserve">gh pr checks</w:t>
      </w:r>
      <w:r>
        <w:rPr>
          <w:b/>
          <w:bCs/>
        </w:rPr>
        <w:t xml:space="preserve"> </w:t>
      </w:r>
      <w:r>
        <w:rPr>
          <w:b/>
          <w:bCs/>
        </w:rPr>
        <w:t xml:space="preserve">is not a complete enumeration of a head’s check runs, so</w:t>
      </w:r>
      <w:r>
        <w:rPr>
          <w:b/>
          <w:bCs/>
        </w:rPr>
        <w:t xml:space="preserve"> </w:t>
      </w:r>
      <w:r>
        <w:rPr>
          <w:b/>
          <w:bCs/>
        </w:rPr>
        <w:t xml:space="preserve">read the commit check-runs endpoint before deciding that everything has</w:t>
      </w:r>
      <w:r>
        <w:rPr>
          <w:b/>
          <w:bCs/>
        </w:rPr>
        <w:t xml:space="preserve"> </w:t>
      </w:r>
      <w:r>
        <w:rPr>
          <w:b/>
          <w:bCs/>
        </w:rPr>
        <w:t xml:space="preserve">finished.</w:t>
      </w:r>
    </w:p>
    <w:p>
      <w:pPr>
        <w:numPr>
          <w:ilvl w:val="0"/>
          <w:numId w:val="1000"/>
        </w:numPr>
      </w:pPr>
      <w:r>
        <w:rPr>
          <w:rStyle w:val="VerbatimChar"/>
          <w:b/>
          <w:bCs/>
        </w:rPr>
        <w:t xml:space="preserve">--paginate</w:t>
      </w:r>
      <w:r>
        <w:rPr>
          <w:b/>
          <w:bCs/>
        </w:rPr>
        <w:t xml:space="preserve"> </w:t>
      </w:r>
      <w:r>
        <w:rPr>
          <w:b/>
          <w:bCs/>
        </w:rPr>
        <w:t xml:space="preserve">is load-bearing, not tidiness.</w:t>
      </w:r>
    </w:p>
    <w:p>
      <w:pPr>
        <w:numPr>
          <w:ilvl w:val="0"/>
          <w:numId w:val="1000"/>
        </w:numPr>
      </w:pPr>
      <w:r>
        <w:rPr>
          <w:b/>
          <w:bCs/>
        </w:rPr>
        <w:t xml:space="preserve">The endpoint covers check runs only, so a repo that still uses legacy</w:t>
      </w:r>
      <w:r>
        <w:rPr>
          <w:b/>
          <w:bCs/>
        </w:rPr>
        <w:t xml:space="preserve"> </w:t>
      </w:r>
      <w:r>
        <w:rPr>
          <w:b/>
          <w:bCs/>
        </w:rPr>
        <w:t xml:space="preserve">commit statuses needs a second query.</w:t>
      </w:r>
    </w:p>
    <w:p>
      <w:pPr>
        <w:numPr>
          <w:ilvl w:val="0"/>
          <w:numId w:val="1000"/>
        </w:numPr>
      </w:pPr>
      <w:r>
        <w:rPr>
          <w:b/>
          <w:bCs/>
        </w:rPr>
        <w:t xml:space="preserve">Why the two surfaces disagree is unexplained, so do not assert a</w:t>
      </w:r>
      <w:r>
        <w:rPr>
          <w:b/>
          <w:bCs/>
        </w:rPr>
        <w:t xml:space="preserve"> </w:t>
      </w:r>
      <w:r>
        <w:rPr>
          <w:b/>
          <w:bCs/>
        </w:rPr>
        <w:t xml:space="preserve">mechanism for it.</w:t>
      </w:r>
    </w:p>
    <w:p>
      <w:pPr>
        <w:pStyle w:val="Compact"/>
        <w:numPr>
          <w:ilvl w:val="1"/>
          <w:numId w:val="1059"/>
        </w:numPr>
      </w:pPr>
      <w:r>
        <w:rPr>
          <w:b/>
          <w:bCs/>
        </w:rPr>
        <w:t xml:space="preserve">Do:</w:t>
      </w:r>
      <w:r>
        <w:t xml:space="preserve"> </w:t>
      </w:r>
      <w:r>
        <w:t xml:space="preserve">take the check-run half of criterion 1 from the paginated</w:t>
      </w:r>
      <w:r>
        <w:t xml:space="preserve"> </w:t>
      </w:r>
      <w:r>
        <w:t xml:space="preserve">check-runs endpoint, and add</w:t>
      </w:r>
      <w:r>
        <w:t xml:space="preserve"> </w:t>
      </w:r>
      <w:r>
        <w:rPr>
          <w:rStyle w:val="VerbatimChar"/>
        </w:rPr>
        <w:t xml:space="preserve">commits/&lt;sha&gt;/status</w:t>
      </w:r>
      <w:r>
        <w:t xml:space="preserve"> </w:t>
      </w:r>
      <w:r>
        <w:t xml:space="preserve">where the repo uses</w:t>
      </w:r>
      <w:r>
        <w:t xml:space="preserve"> </w:t>
      </w:r>
      <w:r>
        <w:t xml:space="preserve">commit statuses, rather than treating either query as sufficient alone.</w:t>
      </w:r>
    </w:p>
    <w:p>
      <w:pPr>
        <w:pStyle w:val="Compact"/>
        <w:numPr>
          <w:ilvl w:val="1"/>
          <w:numId w:val="1059"/>
        </w:numPr>
      </w:pPr>
      <w:r>
        <w:rPr>
          <w:b/>
          <w:bCs/>
        </w:rPr>
        <w:t xml:space="preserve">Do:</w:t>
      </w:r>
      <w:r>
        <w:t xml:space="preserve"> </w:t>
      </w:r>
      <w:r>
        <w:t xml:space="preserve">report both counts when the endpoint and the rollup disagree, so</w:t>
      </w:r>
      <w:r>
        <w:t xml:space="preserve"> </w:t>
      </w:r>
      <w:r>
        <w:t xml:space="preserve">the gap stays visible to whoever reads the status next.</w:t>
      </w:r>
    </w:p>
    <w:p>
      <w:pPr>
        <w:pStyle w:val="Compact"/>
        <w:numPr>
          <w:ilvl w:val="1"/>
          <w:numId w:val="1059"/>
        </w:numPr>
      </w:pPr>
      <w:r>
        <w:rPr>
          <w:b/>
          <w:bCs/>
        </w:rPr>
        <w:t xml:space="preserve">Don’t:</w:t>
      </w:r>
      <w:r>
        <w:t xml:space="preserve"> </w:t>
      </w:r>
      <w:r>
        <w:t xml:space="preserve">read</w:t>
      </w:r>
      <w:r>
        <w:t xml:space="preserve"> </w:t>
      </w:r>
      <w:r>
        <w:rPr>
          <w:rStyle w:val="VerbatimChar"/>
        </w:rPr>
        <w:t xml:space="preserve">0 pending</w:t>
      </w:r>
      <w:r>
        <w:t xml:space="preserve"> </w:t>
      </w:r>
      <w:r>
        <w:t xml:space="preserve">from</w:t>
      </w:r>
      <w:r>
        <w:t xml:space="preserve"> </w:t>
      </w:r>
      <w:r>
        <w:rPr>
          <w:rStyle w:val="VerbatimChar"/>
        </w:rPr>
        <w:t xml:space="preserve">gh pr checks</w:t>
      </w:r>
      <w:r>
        <w:t xml:space="preserve"> </w:t>
      </w:r>
      <w:r>
        <w:t xml:space="preserve">as evidence that nothing</w:t>
      </w:r>
      <w:r>
        <w:t xml:space="preserve"> </w:t>
      </w:r>
      <w:r>
        <w:t xml:space="preserve">is still running.</w:t>
      </w:r>
    </w:p>
    <w:p>
      <w:pPr>
        <w:pStyle w:val="Compact"/>
        <w:numPr>
          <w:ilvl w:val="1"/>
          <w:numId w:val="1059"/>
        </w:numPr>
      </w:pPr>
      <w:r>
        <w:rPr>
          <w:b/>
          <w:bCs/>
        </w:rPr>
        <w:t xml:space="preserve">Don’t:</w:t>
      </w:r>
      <w:r>
        <w:t xml:space="preserve"> </w:t>
      </w:r>
      <w:r>
        <w:t xml:space="preserve">drop</w:t>
      </w:r>
      <w:r>
        <w:t xml:space="preserve"> </w:t>
      </w:r>
      <w:r>
        <w:rPr>
          <w:rStyle w:val="VerbatimChar"/>
        </w:rPr>
        <w:t xml:space="preserve">--paginate</w:t>
      </w:r>
      <w:r>
        <w:t xml:space="preserve"> </w:t>
      </w:r>
      <w:r>
        <w:t xml:space="preserve">— an unfinished run on page 2 returns the</w:t>
      </w:r>
      <w:r>
        <w:t xml:space="preserve"> </w:t>
      </w:r>
      <w:r>
        <w:t xml:space="preserve">same empty result as a finished head.</w:t>
      </w:r>
    </w:p>
    <w:p>
      <w:pPr>
        <w:pStyle w:val="Compact"/>
        <w:numPr>
          <w:ilvl w:val="1"/>
          <w:numId w:val="1059"/>
        </w:numPr>
      </w:pPr>
      <w:r>
        <w:rPr>
          <w:b/>
          <w:bCs/>
        </w:rPr>
        <w:t xml:space="preserve">Don’t:</w:t>
      </w:r>
      <w:r>
        <w:t xml:space="preserve"> </w:t>
      </w:r>
      <w:r>
        <w:t xml:space="preserve">offer a reason for the omission — none was established.</w:t>
      </w:r>
    </w:p>
    <w:p>
      <w:pPr>
        <w:numPr>
          <w:ilvl w:val="0"/>
          <w:numId w:val="1000"/>
        </w:numPr>
      </w:pPr>
      <w:r>
        <w:rPr>
          <w:b/>
          <w:bCs/>
        </w:rPr>
        <w:t xml:space="preserve">A check-run NAME is not unique across workflows, so a name alone does not</w:t>
      </w:r>
      <w:r>
        <w:rPr>
          <w:b/>
          <w:bCs/>
        </w:rPr>
        <w:t xml:space="preserve"> </w:t>
      </w:r>
      <w:r>
        <w:rPr>
          <w:b/>
          <w:bCs/>
        </w:rPr>
        <w:t xml:space="preserve">identify which check passed.</w:t>
      </w:r>
      <w:r>
        <w:t xml:space="preserve"> </w:t>
      </w:r>
      <w:r>
        <w:t xml:space="preserve">Two workflows in one repo can each define a job with the same name, and</w:t>
      </w:r>
      <w:r>
        <w:t xml:space="preserve"> </w:t>
      </w:r>
      <w:r>
        <w:rPr>
          <w:rStyle w:val="VerbatimChar"/>
        </w:rPr>
        <w:t xml:space="preserve">gh pr checks</w:t>
      </w:r>
      <w:r>
        <w:t xml:space="preserve"> </w:t>
      </w:r>
      <w:r>
        <w:t xml:space="preserve">prints the bare name with no workflow attached — so a</w:t>
      </w:r>
      <w:r>
        <w:t xml:space="preserve"> </w:t>
      </w:r>
      <w:r>
        <w:t xml:space="preserve">passing row can belong to a workflow you were not asking about.</w:t>
      </w:r>
      <w:r>
        <w:t xml:space="preserve"> </w:t>
      </w:r>
      <w:r>
        <w:t xml:space="preserve">The ambiguity is invisible in the output, which is what makes it dangerous:</w:t>
      </w:r>
      <w:r>
        <w:t xml:space="preserve"> </w:t>
      </w:r>
      <w:r>
        <w:t xml:space="preserve">nothing in a duplicated name looks different from a unique one, so no</w:t>
      </w:r>
      <w:r>
        <w:t xml:space="preserve"> </w:t>
      </w:r>
      <w:r>
        <w:t xml:space="preserve">prompt to check ever arrives.</w:t>
      </w:r>
    </w:p>
    <w:p>
      <w:pPr>
        <w:numPr>
          <w:ilvl w:val="0"/>
          <w:numId w:val="1000"/>
        </w:numPr>
      </w:pPr>
      <w:r>
        <w:t xml:space="preserve">Resolve it from the run behind the check rather than from the name:</w:t>
      </w:r>
    </w:p>
    <w:p>
      <w:pPr>
        <w:pStyle w:val="SourceCode"/>
        <w:numPr>
          <w:ilvl w:val="0"/>
          <w:numId w:val="1000"/>
        </w:numPr>
      </w:pPr>
      <w:r>
        <w:rPr>
          <w:rStyle w:val="ExtensionTok"/>
        </w:rPr>
        <w:t xml:space="preserve">gh</w:t>
      </w:r>
      <w:r>
        <w:rPr>
          <w:rStyle w:val="NormalTok"/>
        </w:rPr>
        <w:t xml:space="preserve"> api </w:t>
      </w:r>
      <w:r>
        <w:rPr>
          <w:rStyle w:val="StringTok"/>
        </w:rPr>
        <w:t xml:space="preserve">"repos/&lt;owner&gt;/&lt;repo&gt;/commits/&lt;sha&gt;/check-runs"</w:t>
      </w:r>
      <w:r>
        <w:rPr>
          <w:rStyle w:val="NormalTok"/>
        </w:rPr>
        <w:t xml:space="preserve"> </w:t>
      </w:r>
      <w:r>
        <w:rPr>
          <w:rStyle w:val="AttributeTok"/>
        </w:rPr>
        <w:t xml:space="preserve">--paginate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'.check_runs[] | select(.name == "&lt;name&gt;") | .html_url'</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-R </w:t>
      </w:r>
      <w:r>
        <w:rPr>
          <w:rStyle w:val="OperatorTok"/>
        </w:rPr>
        <w:t xml:space="preserve">&lt;</w:t>
      </w:r>
      <w:r>
        <w:rPr>
          <w:rStyle w:val="NormalTok"/>
        </w:rPr>
        <w:t xml:space="preserve">owner</w:t>
      </w:r>
      <w:r>
        <w:rPr>
          <w:rStyle w:val="OperatorTok"/>
        </w:rPr>
        <w:t xml:space="preserve">&gt;</w:t>
      </w:r>
      <w:r>
        <w:rPr>
          <w:rStyle w:val="NormalTok"/>
        </w:rPr>
        <w:t xml:space="preserve">/</w:t>
      </w:r>
      <w:r>
        <w:rPr>
          <w:rStyle w:val="OperatorTok"/>
        </w:rPr>
        <w:t xml:space="preserve">&lt;</w:t>
      </w:r>
      <w:r>
        <w:rPr>
          <w:rStyle w:val="NormalTok"/>
        </w:rPr>
        <w:t xml:space="preserve">repo</w:t>
      </w:r>
      <w:r>
        <w:rPr>
          <w:rStyle w:val="OperatorTok"/>
        </w:rPr>
        <w:t xml:space="preserve">&gt;</w:t>
      </w:r>
      <w:r>
        <w:rPr>
          <w:rStyle w:val="NormalTok"/>
        </w:rPr>
        <w:t xml:space="preserve"> --json workflowName </w:t>
      </w:r>
      <w:r>
        <w:rPr>
          <w:rStyle w:val="AttributeTok"/>
        </w:rPr>
        <w:t xml:space="preserve">--jq</w:t>
      </w:r>
      <w:r>
        <w:rPr>
          <w:rStyle w:val="NormalTok"/>
        </w:rPr>
        <w:t xml:space="preserve"> .workflowName</w:t>
      </w:r>
    </w:p>
    <w:p>
      <w:pPr>
        <w:numPr>
          <w:ilvl w:val="0"/>
          <w:numId w:val="1000"/>
        </w:numPr>
      </w:pPr>
      <w:r>
        <w:t xml:space="preserve">Cross-check against the workflow’s own job list too.</w:t>
      </w:r>
      <w:r>
        <w:t xml:space="preserve"> </w:t>
      </w:r>
      <w:r>
        <w:t xml:space="preserve">A matrix leg gated on</w:t>
      </w:r>
      <w:r>
        <w:t xml:space="preserve"> </w:t>
      </w:r>
      <w:r>
        <w:rPr>
          <w:rStyle w:val="VerbatimChar"/>
        </w:rPr>
        <w:t xml:space="preserve">needs:</w:t>
      </w:r>
      <w:r>
        <w:t xml:space="preserve"> </w:t>
      </w:r>
      <w:r>
        <w:t xml:space="preserve">may not have started at all, so its absence</w:t>
      </w:r>
      <w:r>
        <w:t xml:space="preserve"> </w:t>
      </w:r>
      <w:r>
        <w:t xml:space="preserve">from a run’s jobs contradicts any same-named row reported as passing.</w:t>
      </w:r>
    </w:p>
    <w:p>
      <w:pPr>
        <w:numPr>
          <w:ilvl w:val="0"/>
          <w:numId w:val="1000"/>
        </w:numPr>
      </w:pPr>
      <w:r>
        <w:rPr>
          <w:rStyle w:val="VerbatimChar"/>
        </w:rPr>
        <w:t xml:space="preserve">check-pr-fully-clean.py</w:t>
      </w:r>
      <w:r>
        <w:t xml:space="preserve"> </w:t>
      </w:r>
      <w:r>
        <w:t xml:space="preserve">annotates a duplicated name with the run URL only</w:t>
      </w:r>
      <w:r>
        <w:t xml:space="preserve"> </w:t>
      </w:r>
      <w:r>
        <w:t xml:space="preserve">on the lines it actually reports — a run still pending, or one that</w:t>
      </w:r>
      <w:r>
        <w:t xml:space="preserve"> </w:t>
      </w:r>
      <w:r>
        <w:t xml:space="preserve">finished badly.</w:t>
      </w:r>
      <w:r>
        <w:t xml:space="preserve"> </w:t>
      </w:r>
      <w:r>
        <w:t xml:space="preserve">A</w:t>
      </w:r>
      <w:r>
        <w:t xml:space="preserve"> </w:t>
      </w:r>
      <w:r>
        <w:rPr>
          <w:b/>
          <w:bCs/>
        </w:rPr>
        <w:t xml:space="preserve">passing</w:t>
      </w:r>
      <w:r>
        <w:t xml:space="preserve"> </w:t>
      </w:r>
      <w:r>
        <w:t xml:space="preserve">duplicated name produces no line at all, so it is never</w:t>
      </w:r>
      <w:r>
        <w:t xml:space="preserve"> </w:t>
      </w:r>
      <w:r>
        <w:t xml:space="preserve">annotated, and the manual lookup above is the only thing that resolves it.</w:t>
      </w:r>
      <w:r>
        <w:t xml:space="preserve"> </w:t>
      </w:r>
      <w:r>
        <w:t xml:space="preserve">That is precisely the case this section was written from: the passing row</w:t>
      </w:r>
      <w:r>
        <w:t xml:space="preserve"> </w:t>
      </w:r>
      <w:r>
        <w:t xml:space="preserve">belonged to the wrong workflow, and nothing in the script’s output would</w:t>
      </w:r>
      <w:r>
        <w:t xml:space="preserve"> </w:t>
      </w:r>
      <w:r>
        <w:t xml:space="preserve">have said so.</w:t>
      </w:r>
    </w:p>
    <w:p>
      <w:pPr>
        <w:pStyle w:val="Compact"/>
        <w:numPr>
          <w:ilvl w:val="1"/>
          <w:numId w:val="1060"/>
        </w:numPr>
      </w:pPr>
      <w:r>
        <w:rPr>
          <w:b/>
          <w:bCs/>
        </w:rPr>
        <w:t xml:space="preserve">Do:</w:t>
      </w:r>
      <w:r>
        <w:t xml:space="preserve"> </w:t>
      </w:r>
      <w:r>
        <w:t xml:space="preserve">take the workflow from the check run’s own URL before attributing</w:t>
      </w:r>
      <w:r>
        <w:t xml:space="preserve"> </w:t>
      </w:r>
      <w:r>
        <w:t xml:space="preserve">a pass or a failure.</w:t>
      </w:r>
    </w:p>
    <w:p>
      <w:pPr>
        <w:pStyle w:val="Compact"/>
        <w:numPr>
          <w:ilvl w:val="1"/>
          <w:numId w:val="1060"/>
        </w:numPr>
      </w:pPr>
      <w:r>
        <w:rPr>
          <w:b/>
          <w:bCs/>
        </w:rPr>
        <w:t xml:space="preserve">Don’t:</w:t>
      </w:r>
      <w:r>
        <w:t xml:space="preserve"> </w:t>
      </w:r>
      <w:r>
        <w:t xml:space="preserve">read a job name as identifying a workflow — it identifies a</w:t>
      </w:r>
      <w:r>
        <w:t xml:space="preserve"> </w:t>
      </w:r>
      <w:r>
        <w:t xml:space="preserve">job, and two workflows may define the same one.</w:t>
      </w:r>
    </w:p>
    <w:p>
      <w:pPr>
        <w:numPr>
          <w:ilvl w:val="0"/>
          <w:numId w:val="1000"/>
        </w:numPr>
      </w:pPr>
      <w:r>
        <w:t xml:space="preserve">(Measured 2026-08-21 on</w:t>
      </w:r>
      <w:r>
        <w:t xml:space="preserve"> </w:t>
      </w:r>
      <w:r>
        <w:rPr>
          <w:rStyle w:val="VerbatimChar"/>
        </w:rPr>
        <w:t xml:space="preserve">ucdavis/bcs</w:t>
      </w:r>
      <w:r>
        <w:t xml:space="preserve">:</w:t>
      </w:r>
      <w:r>
        <w:t xml:space="preserve"> </w:t>
      </w:r>
      <w:r>
        <w:rPr>
          <w:rStyle w:val="VerbatimChar"/>
        </w:rPr>
        <w:t xml:space="preserve">ubuntu-latest (release)</w:t>
      </w:r>
      <w:r>
        <w:t xml:space="preserve"> </w:t>
      </w:r>
      <w:r>
        <w:t xml:space="preserve">exists in</w:t>
      </w:r>
      <w:r>
        <w:t xml:space="preserve"> </w:t>
      </w:r>
      <w:r>
        <w:t xml:space="preserve">both</w:t>
      </w:r>
      <w:r>
        <w:t xml:space="preserve"> </w:t>
      </w:r>
      <w:r>
        <w:rPr>
          <w:rStyle w:val="VerbatimChar"/>
        </w:rPr>
        <w:t xml:space="preserve">R-CMD-check.yaml</w:t>
      </w:r>
      <w:r>
        <w:t xml:space="preserve"> </w:t>
      </w:r>
      <w:r>
        <w:t xml:space="preserve">and</w:t>
      </w:r>
      <w:r>
        <w:t xml:space="preserve"> </w:t>
      </w:r>
      <w:r>
        <w:rPr>
          <w:rStyle w:val="VerbatimChar"/>
        </w:rPr>
        <w:t xml:space="preserve">check-readme</w:t>
      </w:r>
      <w:r>
        <w:t xml:space="preserve">.</w:t>
      </w:r>
      <w:r>
        <w:t xml:space="preserve"> </w:t>
      </w:r>
      <w:r>
        <w:t xml:space="preserve">On a PR fixing an</w:t>
      </w:r>
      <w:r>
        <w:t xml:space="preserve"> </w:t>
      </w:r>
      <w:r>
        <w:rPr>
          <w:rStyle w:val="VerbatimChar"/>
        </w:rPr>
        <w:t xml:space="preserve">R CMD check</w:t>
      </w:r>
      <w:r>
        <w:t xml:space="preserve"> </w:t>
      </w:r>
      <w:r>
        <w:t xml:space="preserve">failure, the passing row was</w:t>
      </w:r>
      <w:r>
        <w:t xml:space="preserve"> </w:t>
      </w:r>
      <w:r>
        <w:rPr>
          <w:rStyle w:val="VerbatimChar"/>
        </w:rPr>
        <w:t xml:space="preserve">check-readme</w:t>
      </w:r>
      <w:r>
        <w:t xml:space="preserve">, while</w:t>
      </w:r>
      <w:r>
        <w:t xml:space="preserve"> </w:t>
      </w:r>
      <w:r>
        <w:rPr>
          <w:rStyle w:val="VerbatimChar"/>
        </w:rPr>
        <w:t xml:space="preserve">R-CMD-check.yaml</w:t>
      </w:r>
      <w:r>
        <w:t xml:space="preserve">’s matrix legs had not started —</w:t>
      </w:r>
      <w:r>
        <w:t xml:space="preserve"> </w:t>
      </w:r>
      <w:r>
        <w:t xml:space="preserve">they are gated on</w:t>
      </w:r>
      <w:r>
        <w:t xml:space="preserve"> </w:t>
      </w:r>
      <w:r>
        <w:rPr>
          <w:rStyle w:val="VerbatimChar"/>
        </w:rPr>
        <w:t xml:space="preserve">needs: [matrix, update-snapshots]</w:t>
      </w:r>
      <w:r>
        <w:t xml:space="preserve">.</w:t>
      </w:r>
      <w:r>
        <w:t xml:space="preserve"> </w:t>
      </w:r>
      <w:r>
        <w:t xml:space="preserve">Reporting the regression fixed on that row would have cited an unrelated</w:t>
      </w:r>
      <w:r>
        <w:t xml:space="preserve"> </w:t>
      </w:r>
      <w:r>
        <w:t xml:space="preserve">workflow.)</w:t>
      </w:r>
    </w:p>
    <w:p>
      <w:pPr>
        <w:numPr>
          <w:ilvl w:val="0"/>
          <w:numId w:val="1000"/>
        </w:numPr>
      </w:pPr>
      <w:r>
        <w:rPr>
          <w:b/>
          <w:bCs/>
        </w:rPr>
        <w:t xml:space="preserve">Every subsection above explains a check list that is short for a per-PR</w:t>
      </w:r>
      <w:r>
        <w:rPr>
          <w:b/>
          <w:bCs/>
        </w:rPr>
        <w:t xml:space="preserve"> </w:t>
      </w:r>
      <w:r>
        <w:rPr>
          <w:b/>
          <w:bCs/>
        </w:rPr>
        <w:t xml:space="preserve">reason, and a platform outage produces the same shape for a reason none of</w:t>
      </w:r>
      <w:r>
        <w:rPr>
          <w:b/>
          <w:bCs/>
        </w:rPr>
        <w:t xml:space="preserve"> </w:t>
      </w:r>
      <w:r>
        <w:rPr>
          <w:b/>
          <w:bCs/>
        </w:rPr>
        <w:t xml:space="preserve">them can reach.</w:t>
      </w:r>
    </w:p>
    <w:p>
      <w:pPr>
        <w:numPr>
          <w:ilvl w:val="0"/>
          <w:numId w:val="1000"/>
        </w:numPr>
      </w:pPr>
      <w:r>
        <w:rPr>
          <w:b/>
          <w:bCs/>
        </w:rPr>
        <w:t xml:space="preserve">A job’s conclusion is set by whichever step failed, which need not be the step whose verdict you read.</w:t>
      </w:r>
      <w:r>
        <w:t xml:space="preserve"> </w:t>
      </w:r>
      <w:r>
        <w:t xml:space="preserve">Every rule above is about an enumeration that came back short.</w:t>
      </w:r>
      <w:r>
        <w:t xml:space="preserve"> </w:t>
      </w:r>
      <w:r>
        <w:t xml:space="preserve">This one is the opposite case: the enumeration is complete and terminal, and the answer you read came from the wrong member of it.</w:t>
      </w:r>
      <w:r>
        <w:t xml:space="preserve"> </w:t>
      </w:r>
      <w:r>
        <w:t xml:space="preserve">A workflow can carry a guard step that decides what a run</w:t>
      </w:r>
      <w:r>
        <w:t xml:space="preserve"> </w:t>
      </w:r>
      <w:r>
        <w:rPr>
          <w:i/>
          <w:iCs/>
        </w:rPr>
        <w:t xml:space="preserve">meant</w:t>
      </w:r>
      <w:r>
        <w:t xml:space="preserve"> </w:t>
      </w:r>
      <w:r>
        <w:t xml:space="preserve">— a review guard classifying an outcome, a summarizer, a status resolver — and that step can conclude</w:t>
      </w:r>
      <w:r>
        <w:t xml:space="preserve"> </w:t>
      </w:r>
      <w:r>
        <w:t xml:space="preserve">“this is fine”</w:t>
      </w:r>
      <w:r>
        <w:t xml:space="preserve">, write its output, and end</w:t>
      </w:r>
      <w:r>
        <w:t xml:space="preserve"> </w:t>
      </w:r>
      <w:r>
        <w:rPr>
          <w:rStyle w:val="VerbatimChar"/>
        </w:rPr>
        <w:t xml:space="preserve">success</w:t>
      </w:r>
      <w:r>
        <w:t xml:space="preserve">, while the job is red because an earlier step failed without</w:t>
      </w:r>
      <w:r>
        <w:t xml:space="preserve"> </w:t>
      </w:r>
      <w:r>
        <w:rPr>
          <w:rStyle w:val="VerbatimChar"/>
        </w:rPr>
        <w:t xml:space="preserve">continue-on-error</w:t>
      </w:r>
      <w:r>
        <w:t xml:space="preserve">.</w:t>
      </w:r>
      <w:r>
        <w:t xml:space="preserve"> </w:t>
      </w:r>
      <w:r>
        <w:t xml:space="preserve">Reading the guard’s own log line then reports the opposite of the check.</w:t>
      </w:r>
      <w:r>
        <w:t xml:space="preserve"> </w:t>
      </w:r>
      <w:r>
        <w:t xml:space="preserve">So when a red job’s log carries a green verdict, do not treat it as a contradiction to explain: enumerate the steps and find the one whose conclusion is</w:t>
      </w:r>
      <w:r>
        <w:t xml:space="preserve"> </w:t>
      </w:r>
      <w:r>
        <w:rPr>
          <w:rStyle w:val="VerbatimChar"/>
        </w:rPr>
        <w:t xml:space="preserve">failure</w:t>
      </w:r>
      <w:r>
        <w:t xml:space="preserve">.</w:t>
      </w:r>
      <w:r>
        <w:t xml:space="preserve"> </w:t>
      </w:r>
      <w:r>
        <w:t xml:space="preserve">The same reading also settles what to do next: whether a fix to the classifier can clear the check at all, since a classifier the job does not consult is fixable without changing anything the reader sees.</w:t>
      </w:r>
    </w:p>
    <w:p>
      <w:pPr>
        <w:pStyle w:val="Compact"/>
        <w:numPr>
          <w:ilvl w:val="1"/>
          <w:numId w:val="1061"/>
        </w:numPr>
      </w:pPr>
      <w:r>
        <w:rPr>
          <w:b/>
          <w:bCs/>
        </w:rPr>
        <w:t xml:space="preserve">Do:</w:t>
      </w:r>
      <w:r>
        <w:t xml:space="preserve"> </w:t>
      </w:r>
      <w:r>
        <w:t xml:space="preserve">identify the failing</w:t>
      </w:r>
      <w:r>
        <w:t xml:space="preserve"> </w:t>
      </w:r>
      <w:r>
        <w:rPr>
          <w:i/>
          <w:iCs/>
        </w:rPr>
        <w:t xml:space="preserve">step</w:t>
      </w:r>
      <w:r>
        <w:t xml:space="preserve"> </w:t>
      </w:r>
      <w:r>
        <w:t xml:space="preserve">before diagnosing a failing job, rather than reasoning from whichever step’s output you happened to read.</w:t>
      </w:r>
    </w:p>
    <w:p>
      <w:pPr>
        <w:pStyle w:val="Compact"/>
        <w:numPr>
          <w:ilvl w:val="1"/>
          <w:numId w:val="1061"/>
        </w:numPr>
      </w:pPr>
      <w:r>
        <w:rPr>
          <w:b/>
          <w:bCs/>
        </w:rPr>
        <w:t xml:space="preserve">Do:</w:t>
      </w:r>
      <w:r>
        <w:t xml:space="preserve"> </w:t>
      </w:r>
      <w:r>
        <w:t xml:space="preserve">treat a green guard step beside a red job as evidence about the wiring, since the two were decided by different steps.</w:t>
      </w:r>
    </w:p>
    <w:p>
      <w:pPr>
        <w:pStyle w:val="Compact"/>
        <w:numPr>
          <w:ilvl w:val="1"/>
          <w:numId w:val="1061"/>
        </w:numPr>
      </w:pPr>
      <w:r>
        <w:rPr>
          <w:b/>
          <w:bCs/>
        </w:rPr>
        <w:t xml:space="preserve">Don’t:</w:t>
      </w:r>
      <w:r>
        <w:t xml:space="preserve"> </w:t>
      </w:r>
      <w:r>
        <w:t xml:space="preserve">read a guard step’s own log line as the job’s verdict — the two are decided by different steps, so agreeing is a coincidence rather than a confirmation.</w:t>
      </w:r>
    </w:p>
    <w:p>
      <w:pPr>
        <w:pStyle w:val="Compact"/>
        <w:numPr>
          <w:ilvl w:val="1"/>
          <w:numId w:val="1061"/>
        </w:numPr>
      </w:pPr>
      <w:r>
        <w:rPr>
          <w:b/>
          <w:bCs/>
        </w:rPr>
        <w:t xml:space="preserve">Don’t:</w:t>
      </w:r>
      <w:r>
        <w:t xml:space="preserve"> </w:t>
      </w:r>
      <w:r>
        <w:t xml:space="preserve">claim a fix to a classifier clears a check until you have confirmed the job’s conclusion actually depends on that classifier.</w:t>
      </w:r>
    </w:p>
    <w:p>
      <w:pPr>
        <w:numPr>
          <w:ilvl w:val="0"/>
          <w:numId w:val="1000"/>
        </w:numPr>
      </w:pPr>
      <w:r>
        <w:t xml:space="preserve">See</w:t>
      </w:r>
      <w:r>
        <w:t xml:space="preserve"> </w:t>
      </w:r>
      <w:hyperlink r:id="rId43">
        <w:r>
          <w:rPr>
            <w:rStyle w:val="VerbatimChar"/>
          </w:rPr>
          <w:t xml:space="preserve">fully-clean.cases.md</w:t>
        </w:r>
      </w:hyperlink>
      <w:r>
        <w:t xml:space="preserve">,</w:t>
      </w:r>
      <w:r>
        <w:t xml:space="preserve"> </w:t>
      </w:r>
      <w:r>
        <w:t xml:space="preserve">“A green guard step beside a red job”</w:t>
      </w:r>
      <w:r>
        <w:t xml:space="preserve">.</w:t>
      </w:r>
    </w:p>
    <w:p>
      <w:pPr>
        <w:numPr>
          <w:ilvl w:val="0"/>
          <w:numId w:val="1000"/>
        </w:numPr>
      </w:pPr>
      <w:r>
        <w:rPr>
          <w:b/>
          <w:bCs/>
        </w:rPr>
        <w:t xml:space="preserve">One SHA can carry two check runs of the same name, from the same workflow, with opposite conclusions — because a workflow gated on a base-ref diff runs VACUOUSLY on</w:t>
      </w:r>
      <w:r>
        <w:rPr>
          <w:b/>
          <w:bCs/>
        </w:rPr>
        <w:t xml:space="preserve"> </w:t>
      </w:r>
      <w:r>
        <w:rPr>
          <w:rStyle w:val="VerbatimChar"/>
          <w:b/>
          <w:bCs/>
        </w:rPr>
        <w:t xml:space="preserve">push</w:t>
      </w:r>
      <w:r>
        <w:rPr>
          <w:b/>
          <w:bCs/>
        </w:rPr>
        <w:t xml:space="preserve"> </w:t>
      </w:r>
      <w:r>
        <w:rPr>
          <w:b/>
          <w:bCs/>
        </w:rPr>
        <w:t xml:space="preserve">and meaningfully on</w:t>
      </w:r>
      <w:r>
        <w:rPr>
          <w:b/>
          <w:bCs/>
        </w:rPr>
        <w:t xml:space="preserve"> </w:t>
      </w:r>
      <w:r>
        <w:rPr>
          <w:rStyle w:val="VerbatimChar"/>
          <w:b/>
          <w:bCs/>
        </w:rPr>
        <w:t xml:space="preserve">pull_request</w:t>
      </w:r>
      <w:r>
        <w:rPr>
          <w:b/>
          <w:bCs/>
        </w:rPr>
        <w:t xml:space="preserve">.</w:t>
      </w:r>
      <w:r>
        <w:t xml:space="preserve"> </w:t>
      </w:r>
      <w:r>
        <w:t xml:space="preserve">The subsection above covers a green step inside a red job.</w:t>
      </w:r>
      <w:r>
        <w:t xml:space="preserve"> </w:t>
      </w:r>
      <w:r>
        <w:t xml:space="preserve">This is the mirror at the run level, and it is worse, because nothing about the green one looks partial: it reports the same check name, it completed, and it passed.</w:t>
      </w:r>
    </w:p>
    <w:p>
      <w:pPr>
        <w:numPr>
          <w:ilvl w:val="0"/>
          <w:numId w:val="1000"/>
        </w:numPr>
      </w:pPr>
      <w:r>
        <w:t xml:space="preserve">The mechanism is a workflow that needs a base to diff against.</w:t>
      </w:r>
      <w:r>
        <w:t xml:space="preserve"> </w:t>
      </w:r>
      <w:r>
        <w:rPr>
          <w:rStyle w:val="VerbatimChar"/>
        </w:rPr>
        <w:t xml:space="preserve">check-new-line-breaks.yml</w:t>
      </w:r>
      <w:r>
        <w:t xml:space="preserve"> </w:t>
      </w:r>
      <w:r>
        <w:t xml:space="preserve">passes</w:t>
      </w:r>
      <w:r>
        <w:t xml:space="preserve"> </w:t>
      </w:r>
      <w:r>
        <w:rPr>
          <w:rStyle w:val="VerbatimChar"/>
        </w:rPr>
        <w:t xml:space="preserve">base-ref</w:t>
      </w:r>
      <w:r>
        <w:t xml:space="preserve"> </w:t>
      </w:r>
      <w:r>
        <w:t xml:space="preserve">only when</w:t>
      </w:r>
      <w:r>
        <w:t xml:space="preserve"> </w:t>
      </w:r>
      <w:r>
        <w:rPr>
          <w:rStyle w:val="VerbatimChar"/>
        </w:rPr>
        <w:t xml:space="preserve">github.event_name == 'pull_request'</w:t>
      </w:r>
      <w:r>
        <w:t xml:space="preserve">, so the</w:t>
      </w:r>
      <w:r>
        <w:t xml:space="preserve"> </w:t>
      </w:r>
      <w:r>
        <w:rPr>
          <w:rStyle w:val="VerbatimChar"/>
        </w:rPr>
        <w:t xml:space="preserve">push</w:t>
      </w:r>
      <w:r>
        <w:t xml:space="preserve">-triggered run of the identical workflow has no base, examines zero added lines, and passes having measured nothing.</w:t>
      </w:r>
      <w:r>
        <w:t xml:space="preserve"> </w:t>
      </w:r>
      <w:r>
        <w:t xml:space="preserve">Both runs attach to the same commit, so</w:t>
      </w:r>
      <w:r>
        <w:t xml:space="preserve"> </w:t>
      </w:r>
      <w:r>
        <w:rPr>
          <w:rStyle w:val="VerbatimChar"/>
        </w:rPr>
        <w:t xml:space="preserve">gh pr checks</w:t>
      </w:r>
      <w:r>
        <w:t xml:space="preserve"> </w:t>
      </w:r>
      <w:r>
        <w:t xml:space="preserve">prints two rows with one name, one</w:t>
      </w:r>
      <w:r>
        <w:t xml:space="preserve"> </w:t>
      </w:r>
      <w:r>
        <w:rPr>
          <w:rStyle w:val="VerbatimChar"/>
        </w:rPr>
        <w:t xml:space="preserve">pass</w:t>
      </w:r>
      <w:r>
        <w:t xml:space="preserve"> </w:t>
      </w:r>
      <w:r>
        <w:t xml:space="preserve">and one</w:t>
      </w:r>
      <w:r>
        <w:t xml:space="preserve"> </w:t>
      </w:r>
      <w:r>
        <w:rPr>
          <w:rStyle w:val="VerbatimChar"/>
        </w:rPr>
        <w:t xml:space="preserve">fail</w:t>
      </w:r>
      <w:r>
        <w:t xml:space="preserve">, and reading the list top-down finds whichever came first.</w:t>
      </w:r>
    </w:p>
    <w:p>
      <w:pPr>
        <w:numPr>
          <w:ilvl w:val="0"/>
          <w:numId w:val="1000"/>
        </w:numPr>
      </w:pPr>
      <w:r>
        <w:t xml:space="preserve">The vacuous run is the one to discard, and the trigger event is the only field that separates them.</w:t>
      </w:r>
      <w:r>
        <w:t xml:space="preserve"> </w:t>
      </w:r>
      <w:r>
        <w:rPr>
          <w:rStyle w:val="VerbatimChar"/>
        </w:rPr>
        <w:t xml:space="preserve">gh api "repos/&lt;owner&gt;/&lt;repo&gt;/actions/runs/&lt;id&gt;" --jq '.event'</w:t>
      </w:r>
      <w:r>
        <w:t xml:space="preserve"> </w:t>
      </w:r>
      <w:r>
        <w:t xml:space="preserve">settles it in one read per run.</w:t>
      </w:r>
      <w:r>
        <w:t xml:space="preserve"> </w:t>
      </w:r>
      <w:r>
        <w:t xml:space="preserve">A</w:t>
      </w:r>
      <w:r>
        <w:t xml:space="preserve"> </w:t>
      </w:r>
      <w:r>
        <w:rPr>
          <w:rStyle w:val="VerbatimChar"/>
        </w:rPr>
        <w:t xml:space="preserve">pass</w:t>
      </w:r>
      <w:r>
        <w:t xml:space="preserve"> </w:t>
      </w:r>
      <w:r>
        <w:t xml:space="preserve">from a run whose event supplies no base is</w:t>
      </w:r>
      <w:r>
        <w:t xml:space="preserve"> </w:t>
      </w:r>
      <w:hyperlink r:id="rId25">
        <w:r>
          <w:rPr>
            <w:rStyle w:val="VerbatimChar"/>
          </w:rPr>
          <w:t xml:space="preserve">batch-merge-and-resolve</w:t>
        </w:r>
      </w:hyperlink>
      <w:r>
        <w:t xml:space="preserve">’s zero-matrix problem arriving as a green check.</w:t>
      </w:r>
      <w:r>
        <w:t xml:space="preserve"> </w:t>
      </w:r>
      <w:r>
        <w:t xml:space="preserve">That fragment states it as</w:t>
      </w:r>
      <w:r>
        <w:t xml:space="preserve"> </w:t>
      </w:r>
      <w:r>
        <w:t xml:space="preserve">“a matrix of zeros is indistinguishable from a detector that never ran”</w:t>
      </w:r>
      <w:r>
        <w:t xml:space="preserve">, and prescribes a negative control before trusting any zero.</w:t>
      </w:r>
      <w:r>
        <w:t xml:space="preserve"> </w:t>
      </w:r>
      <w:r>
        <w:t xml:space="preserve">The same remedy applies here, and the trigger event is what supplies it: a run given no base examined nothing, so its</w:t>
      </w:r>
      <w:r>
        <w:t xml:space="preserve"> </w:t>
      </w:r>
      <w:r>
        <w:rPr>
          <w:rStyle w:val="VerbatimChar"/>
        </w:rPr>
        <w:t xml:space="preserve">pass</w:t>
      </w:r>
      <w:r>
        <w:t xml:space="preserve"> </w:t>
      </w:r>
      <w:r>
        <w:t xml:space="preserve">is the zero rather than a result.</w:t>
      </w:r>
    </w:p>
    <w:p>
      <w:pPr>
        <w:numPr>
          <w:ilvl w:val="0"/>
          <w:numId w:val="1000"/>
        </w:numPr>
      </w:pPr>
      <w:r>
        <w:t xml:space="preserve">Note that this is not the same as</w:t>
      </w:r>
      <w:r>
        <w:t xml:space="preserve"> </w:t>
      </w:r>
      <w:hyperlink r:id="rId44">
        <w:r>
          <w:rPr>
            <w:rStyle w:val="Hyperlink"/>
          </w:rPr>
          <w:t xml:space="preserve">ai-config#1870</w:t>
        </w:r>
      </w:hyperlink>
      <w:r>
        <w:t xml:space="preserve">’s ambiguity, where two</w:t>
      </w:r>
      <w:r>
        <w:t xml:space="preserve"> </w:t>
      </w:r>
      <w:r>
        <w:rPr>
          <w:i/>
          <w:iCs/>
        </w:rPr>
        <w:t xml:space="preserve">different</w:t>
      </w:r>
      <w:r>
        <w:t xml:space="preserve"> </w:t>
      </w:r>
      <w:r>
        <w:t xml:space="preserve">workflows contribute check runs sharing a name.</w:t>
      </w:r>
      <w:r>
        <w:t xml:space="preserve"> </w:t>
      </w:r>
      <w:r>
        <w:t xml:space="preserve">Here it is one workflow, and the disambiguator is the event rather than the workflow name — so a fix keyed on</w:t>
      </w:r>
      <w:r>
        <w:t xml:space="preserve"> </w:t>
      </w:r>
      <w:r>
        <w:rPr>
          <w:rStyle w:val="VerbatimChar"/>
        </w:rPr>
        <w:t xml:space="preserve">workflowName</w:t>
      </w:r>
      <w:r>
        <w:t xml:space="preserve"> </w:t>
      </w:r>
      <w:r>
        <w:t xml:space="preserve">cannot see it.</w:t>
      </w:r>
    </w:p>
    <w:p>
      <w:pPr>
        <w:pStyle w:val="Compact"/>
        <w:numPr>
          <w:ilvl w:val="1"/>
          <w:numId w:val="1062"/>
        </w:numPr>
      </w:pPr>
      <w:r>
        <w:rPr>
          <w:b/>
          <w:bCs/>
        </w:rPr>
        <w:t xml:space="preserve">Do:</w:t>
      </w:r>
      <w:r>
        <w:t xml:space="preserve"> </w:t>
      </w:r>
      <w:r>
        <w:t xml:space="preserve">read the</w:t>
      </w:r>
      <w:r>
        <w:t xml:space="preserve"> </w:t>
      </w:r>
      <w:r>
        <w:rPr>
          <w:rStyle w:val="VerbatimChar"/>
        </w:rPr>
        <w:t xml:space="preserve">event</w:t>
      </w:r>
      <w:r>
        <w:t xml:space="preserve"> </w:t>
      </w:r>
      <w:r>
        <w:t xml:space="preserve">of any run whose verdict you are about to rely on, whenever the same check name appears twice on one head.</w:t>
      </w:r>
    </w:p>
    <w:p>
      <w:pPr>
        <w:pStyle w:val="Compact"/>
        <w:numPr>
          <w:ilvl w:val="1"/>
          <w:numId w:val="1062"/>
        </w:numPr>
      </w:pPr>
      <w:r>
        <w:rPr>
          <w:b/>
          <w:bCs/>
        </w:rPr>
        <w:t xml:space="preserve">Do:</w:t>
      </w:r>
      <w:r>
        <w:t xml:space="preserve"> </w:t>
      </w:r>
      <w:r>
        <w:t xml:space="preserve">take the verdict from the</w:t>
      </w:r>
      <w:r>
        <w:t xml:space="preserve"> </w:t>
      </w:r>
      <w:r>
        <w:rPr>
          <w:rStyle w:val="VerbatimChar"/>
        </w:rPr>
        <w:t xml:space="preserve">pull_request</w:t>
      </w:r>
      <w:r>
        <w:t xml:space="preserve">-triggered run for any check that diffs against a base.</w:t>
      </w:r>
    </w:p>
    <w:p>
      <w:pPr>
        <w:pStyle w:val="Compact"/>
        <w:numPr>
          <w:ilvl w:val="1"/>
          <w:numId w:val="1062"/>
        </w:numPr>
      </w:pPr>
      <w:r>
        <w:rPr>
          <w:b/>
          <w:bCs/>
        </w:rPr>
        <w:t xml:space="preserve">Don’t:</w:t>
      </w:r>
      <w:r>
        <w:t xml:space="preserve"> </w:t>
      </w:r>
      <w:r>
        <w:t xml:space="preserve">read a</w:t>
      </w:r>
      <w:r>
        <w:t xml:space="preserve"> </w:t>
      </w:r>
      <w:r>
        <w:rPr>
          <w:rStyle w:val="VerbatimChar"/>
        </w:rPr>
        <w:t xml:space="preserve">pass</w:t>
      </w:r>
      <w:r>
        <w:t xml:space="preserve"> </w:t>
      </w:r>
      <w:r>
        <w:t xml:space="preserve">as evidence the check examined anything — ask what population it was given first.</w:t>
      </w:r>
    </w:p>
    <w:p>
      <w:pPr>
        <w:pStyle w:val="Compact"/>
        <w:numPr>
          <w:ilvl w:val="1"/>
          <w:numId w:val="1062"/>
        </w:numPr>
      </w:pPr>
      <w:r>
        <w:rPr>
          <w:b/>
          <w:bCs/>
        </w:rPr>
        <w:t xml:space="preserve">Don’t:</w:t>
      </w:r>
      <w:r>
        <w:t xml:space="preserve"> </w:t>
      </w:r>
      <w:r>
        <w:t xml:space="preserve">resolve a same-name disagreement by workflow name.</w:t>
      </w:r>
      <w:r>
        <w:t xml:space="preserve"> </w:t>
      </w:r>
      <w:r>
        <w:t xml:space="preserve">On this shape both runs carry the same one.</w:t>
      </w:r>
    </w:p>
    <w:p>
      <w:pPr>
        <w:numPr>
          <w:ilvl w:val="0"/>
          <w:numId w:val="1000"/>
        </w:numPr>
      </w:pPr>
      <w:r>
        <w:t xml:space="preserve">(Measured 2026-08-22 on</w:t>
      </w:r>
      <w:r>
        <w:t xml:space="preserve"> </w:t>
      </w:r>
      <w:hyperlink r:id="rId45">
        <w:r>
          <w:rPr>
            <w:rStyle w:val="Hyperlink"/>
          </w:rPr>
          <w:t xml:space="preserve">ai-config#1884</w:t>
        </w:r>
      </w:hyperlink>
      <w:r>
        <w:t xml:space="preserve">.</w:t>
      </w:r>
      <w:r>
        <w:t xml:space="preserve"> </w:t>
      </w:r>
      <w:r>
        <w:t xml:space="preserve">Run</w:t>
      </w:r>
      <w:r>
        <w:t xml:space="preserve"> </w:t>
      </w:r>
      <w:r>
        <w:rPr>
          <w:rStyle w:val="VerbatimChar"/>
        </w:rPr>
        <w:t xml:space="preserve">32545283504</w:t>
      </w:r>
      <w:r>
        <w:t xml:space="preserve"> </w:t>
      </w:r>
      <w:r>
        <w:t xml:space="preserve">(</w:t>
      </w:r>
      <w:r>
        <w:rPr>
          <w:rStyle w:val="VerbatimChar"/>
        </w:rPr>
        <w:t xml:space="preserve">event=push</w:t>
      </w:r>
      <w:r>
        <w:t xml:space="preserve">) and run</w:t>
      </w:r>
      <w:r>
        <w:t xml:space="preserve"> </w:t>
      </w:r>
      <w:r>
        <w:rPr>
          <w:rStyle w:val="VerbatimChar"/>
        </w:rPr>
        <w:t xml:space="preserve">32545289903</w:t>
      </w:r>
      <w:r>
        <w:t xml:space="preserve"> </w:t>
      </w:r>
      <w:r>
        <w:t xml:space="preserve">(</w:t>
      </w:r>
      <w:r>
        <w:rPr>
          <w:rStyle w:val="VerbatimChar"/>
        </w:rPr>
        <w:t xml:space="preserve">event=pull_request</w:t>
      </w:r>
      <w:r>
        <w:t xml:space="preserve">) both had</w:t>
      </w:r>
      <w:r>
        <w:t xml:space="preserve"> </w:t>
      </w:r>
      <w:r>
        <w:rPr>
          <w:rStyle w:val="VerbatimChar"/>
        </w:rPr>
        <w:t xml:space="preserve">head_sha=8c456074</w:t>
      </w:r>
      <w:r>
        <w:t xml:space="preserve">, both were named</w:t>
      </w:r>
      <w:r>
        <w:t xml:space="preserve"> </w:t>
      </w:r>
      <w:r>
        <w:rPr>
          <w:rStyle w:val="VerbatimChar"/>
        </w:rPr>
        <w:t xml:space="preserve">new-line-breaks / check-new-line-breaks</w:t>
      </w:r>
      <w:r>
        <w:t xml:space="preserve">, and they concluded</w:t>
      </w:r>
      <w:r>
        <w:t xml:space="preserve"> </w:t>
      </w:r>
      <w:r>
        <w:rPr>
          <w:rStyle w:val="VerbatimChar"/>
        </w:rPr>
        <w:t xml:space="preserve">success</w:t>
      </w:r>
      <w:r>
        <w:t xml:space="preserve"> </w:t>
      </w:r>
      <w:r>
        <w:t xml:space="preserve">and</w:t>
      </w:r>
      <w:r>
        <w:t xml:space="preserve"> </w:t>
      </w:r>
      <w:r>
        <w:rPr>
          <w:rStyle w:val="VerbatimChar"/>
        </w:rPr>
        <w:t xml:space="preserve">failure</w:t>
      </w:r>
      <w:r>
        <w:t xml:space="preserve"> </w:t>
      </w:r>
      <w:r>
        <w:t xml:space="preserve">respectively.</w:t>
      </w:r>
      <w:r>
        <w:t xml:space="preserve"> </w:t>
      </w:r>
      <w:r>
        <w:t xml:space="preserve">The push run was read first and taken as the verdict.</w:t>
      </w:r>
      <w:r>
        <w:t xml:space="preserve"> </w:t>
      </w:r>
      <w:r>
        <w:t xml:space="preserve">The PR run was the one carrying four real findings.)</w:t>
      </w:r>
    </w:p>
    <w:p>
      <w:pPr>
        <w:numPr>
          <w:ilvl w:val="0"/>
          <w:numId w:val="1055"/>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p>
    <w:p>
      <w:pPr>
        <w:pStyle w:val="FirstParagraph"/>
      </w:pPr>
      <w:r>
        <w:rPr>
          <w:b/>
          <w:bCs/>
        </w:rPr>
        <w:t xml:space="preserve">Criterion 2’s test is the absence of findings, not the presence of a verdict</w:t>
      </w:r>
      <w:r>
        <w:rPr>
          <w:b/>
          <w:bCs/>
        </w:rPr>
        <w:t xml:space="preserve"> </w:t>
      </w:r>
      <w:r>
        <w:rPr>
          <w:b/>
          <w:bCs/>
        </w:rPr>
        <w:t xml:space="preserve">line saying so.</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39">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Final approval comes from Claude where Claude is reachable.</w:t>
      </w:r>
      <w:r>
        <w:t xml:space="preserve"> </w:t>
      </w:r>
      <w:r>
        <w:t xml:space="preserve">Another agent’s clean verdict clears CI’s review gate; it does not clear</w:t>
      </w:r>
      <w:r>
        <w:t xml:space="preserve"> </w:t>
      </w:r>
      <w:r>
        <w:t xml:space="preserve">criterion 2 on its own.</w:t>
      </w:r>
    </w:p>
    <w:p>
      <w:pPr>
        <w:pStyle w:val="BodyText"/>
      </w:pPr>
      <w:r>
        <w:t xml:space="preserve">This is a directive rather than a derivation, so treat it as a standing</w:t>
      </w:r>
      <w:r>
        <w:t xml:space="preserve"> </w:t>
      </w:r>
      <w:r>
        <w:t xml:space="preserve">preference and not as a claim about any agent’s general competence.</w:t>
      </w:r>
      <w:r>
        <w:t xml:space="preserve"> </w:t>
      </w:r>
      <w:r>
        <w:t xml:space="preserve">What it settles is which verdict a PR is reported</w:t>
      </w:r>
      <w:r>
        <w:t xml:space="preserve"> </w:t>
      </w:r>
      <w:r>
        <w:rPr>
          <w:b/>
          <w:bCs/>
        </w:rPr>
        <w:t xml:space="preserve">ready</w:t>
      </w:r>
      <w:r>
        <w:t xml:space="preserve"> </w:t>
      </w:r>
      <w:r>
        <w:t xml:space="preserve">on.</w:t>
      </w:r>
    </w:p>
    <w:p>
      <w:pPr>
        <w:pStyle w:val="BodyText"/>
      </w:pPr>
      <w:r>
        <w:t xml:space="preserve">The reason it needs stating is that the two are indistinguishable from the PR</w:t>
      </w:r>
      <w:r>
        <w:t xml:space="preserve"> </w:t>
      </w:r>
      <w:r>
        <w:t xml:space="preserve">page.</w:t>
      </w:r>
      <w:r>
        <w:t xml:space="preserve"> </w:t>
      </w:r>
      <w:r>
        <w:t xml:space="preserve">Every agent posts the same shape — a summary, some analysis, a positive</w:t>
      </w:r>
      <w:r>
        <w:t xml:space="preserve"> </w:t>
      </w:r>
      <w:r>
        <w:t xml:space="preserve">closing line — so a findings-free report reads as approval whichever agent</w:t>
      </w:r>
      <w:r>
        <w:t xml:space="preserve"> </w:t>
      </w:r>
      <w:r>
        <w:t xml:space="preserve">produced it, and the review-gate check goes green either way.</w:t>
      </w:r>
    </w:p>
    <w:p>
      <w:pPr>
        <w:pStyle w:val="BodyText"/>
      </w:pPr>
      <w:r>
        <w:t xml:space="preserve">Two failure modes make the preference concrete, and both have recurred:</w:t>
      </w:r>
    </w:p>
    <w:p>
      <w:pPr>
        <w:pStyle w:val="Compact"/>
        <w:numPr>
          <w:ilvl w:val="0"/>
          <w:numId w:val="1063"/>
        </w:numPr>
      </w:pPr>
      <w:r>
        <w:rPr>
          <w:b/>
          <w:bCs/>
        </w:rPr>
        <w:t xml:space="preserve">A clean verdict over tooling that errored.</w:t>
      </w:r>
      <w:r>
        <w:t xml:space="preserve"> </w:t>
      </w:r>
      <w:r>
        <w:t xml:space="preserve">A report can open by saying its own grep failed and then approve on the</w:t>
      </w:r>
      <w:r>
        <w:t xml:space="preserve"> </w:t>
      </w:r>
      <w:r>
        <w:t xml:space="preserve">strength of the analysis that grep was supposed to support.</w:t>
      </w:r>
      <w:r>
        <w:t xml:space="preserve"> </w:t>
      </w:r>
      <w:r>
        <w:t xml:space="preserve">The error line sits above the verdict, so it reads as a caveat rather than as</w:t>
      </w:r>
      <w:r>
        <w:t xml:space="preserve"> </w:t>
      </w:r>
      <w:r>
        <w:t xml:space="preserve">the verdict’s foundation collapsing.</w:t>
      </w:r>
    </w:p>
    <w:p>
      <w:pPr>
        <w:pStyle w:val="Compact"/>
        <w:numPr>
          <w:ilvl w:val="0"/>
          <w:numId w:val="1063"/>
        </w:numPr>
      </w:pPr>
      <w:r>
        <w:rPr>
          <w:b/>
          <w:bCs/>
        </w:rPr>
        <w:t xml:space="preserve">A clean verdict at a head another agent finds a real defect in.</w:t>
      </w:r>
      <w:r>
        <w:t xml:space="preserve"> </w:t>
      </w:r>
      <w:r>
        <w:t xml:space="preserve">Not a difference of opinion about a nit — a checkable factual error, at the</w:t>
      </w:r>
      <w:r>
        <w:t xml:space="preserve"> </w:t>
      </w:r>
      <w:r>
        <w:t xml:space="preserve">same commit, that the clean verdict passed over.</w:t>
      </w:r>
    </w:p>
    <w:p>
      <w:pPr>
        <w:pStyle w:val="FirstParagraph"/>
      </w:pPr>
      <w:r>
        <w:t xml:space="preserve">So when Claude is reachable, its verdict is the one to report on:</w:t>
      </w:r>
    </w:p>
    <w:p>
      <w:pPr>
        <w:pStyle w:val="Compact"/>
        <w:numPr>
          <w:ilvl w:val="0"/>
          <w:numId w:val="1064"/>
        </w:numPr>
      </w:pPr>
      <w:r>
        <w:rPr>
          <w:b/>
          <w:bCs/>
        </w:rPr>
        <w:t xml:space="preserve">Do:</w:t>
      </w:r>
      <w:r>
        <w:t xml:space="preserve"> </w:t>
      </w:r>
      <w:r>
        <w:t xml:space="preserve">dispatch a Claude review and wait for its verdict before reporting a</w:t>
      </w:r>
      <w:r>
        <w:t xml:space="preserve"> </w:t>
      </w:r>
      <w:r>
        <w:t xml:space="preserve">PR ready, whatever another agent has already said.</w:t>
      </w:r>
    </w:p>
    <w:p>
      <w:pPr>
        <w:pStyle w:val="Compact"/>
        <w:numPr>
          <w:ilvl w:val="0"/>
          <w:numId w:val="1064"/>
        </w:numPr>
      </w:pPr>
      <w:r>
        <w:rPr>
          <w:b/>
          <w:bCs/>
        </w:rPr>
        <w:t xml:space="preserve">Do:</w:t>
      </w:r>
      <w:r>
        <w:t xml:space="preserve"> </w:t>
      </w:r>
      <w:r>
        <w:t xml:space="preserve">name which agent produced the verdict you are reporting, so</w:t>
      </w:r>
      <w:r>
        <w:t xml:space="preserve"> </w:t>
      </w:r>
      <w:r>
        <w:t xml:space="preserve">“clean”</w:t>
      </w:r>
      <w:r>
        <w:t xml:space="preserve"> </w:t>
      </w:r>
      <w:r>
        <w:t xml:space="preserve">is attributable rather than anonymous.</w:t>
      </w:r>
    </w:p>
    <w:p>
      <w:pPr>
        <w:pStyle w:val="Compact"/>
        <w:numPr>
          <w:ilvl w:val="0"/>
          <w:numId w:val="1064"/>
        </w:numPr>
      </w:pPr>
      <w:r>
        <w:rPr>
          <w:b/>
          <w:bCs/>
        </w:rPr>
        <w:t xml:space="preserve">Do:</w:t>
      </w:r>
      <w:r>
        <w:t xml:space="preserve"> </w:t>
      </w:r>
      <w:r>
        <w:t xml:space="preserve">treat another agent’s findings as real findings — this ranks whose</w:t>
      </w:r>
      <w:r>
        <w:t xml:space="preserve"> </w:t>
      </w:r>
      <w:r>
        <w:rPr>
          <w:i/>
          <w:iCs/>
        </w:rPr>
        <w:t xml:space="preserve">approval</w:t>
      </w:r>
      <w:r>
        <w:t xml:space="preserve"> </w:t>
      </w:r>
      <w:r>
        <w:t xml:space="preserve">is final, not whose objections count.</w:t>
      </w:r>
    </w:p>
    <w:p>
      <w:pPr>
        <w:pStyle w:val="Compact"/>
        <w:numPr>
          <w:ilvl w:val="0"/>
          <w:numId w:val="1064"/>
        </w:numPr>
      </w:pPr>
      <w:r>
        <w:rPr>
          <w:b/>
          <w:bCs/>
        </w:rPr>
        <w:t xml:space="preserve">Don’t:</w:t>
      </w:r>
      <w:r>
        <w:t xml:space="preserve"> </w:t>
      </w:r>
      <w:r>
        <w:t xml:space="preserve">report a PR ready on a non-Claude clean verdict while Claude is</w:t>
      </w:r>
      <w:r>
        <w:t xml:space="preserve"> </w:t>
      </w:r>
      <w:r>
        <w:t xml:space="preserve">reachable, however thorough that report reads.</w:t>
      </w:r>
    </w:p>
    <w:p>
      <w:pPr>
        <w:pStyle w:val="Compact"/>
        <w:numPr>
          <w:ilvl w:val="0"/>
          <w:numId w:val="1064"/>
        </w:numPr>
      </w:pPr>
      <w:r>
        <w:rPr>
          <w:b/>
          <w:bCs/>
        </w:rPr>
        <w:t xml:space="preserve">Don’t:</w:t>
      </w:r>
      <w:r>
        <w:t xml:space="preserve"> </w:t>
      </w:r>
      <w:r>
        <w:t xml:space="preserve">read a green review-gate check as settling this; the gate does not</w:t>
      </w:r>
      <w:r>
        <w:t xml:space="preserve"> </w:t>
      </w:r>
      <w:r>
        <w:t xml:space="preserve">know which agent answered, and on a selector-based setup the agent is chosen</w:t>
      </w:r>
      <w:r>
        <w:t xml:space="preserve"> </w:t>
      </w:r>
      <w:r>
        <w:t xml:space="preserve">at random.</w:t>
      </w:r>
    </w:p>
    <w:p>
      <w:pPr>
        <w:pStyle w:val="FirstParagraph"/>
      </w:pPr>
      <w:r>
        <w:t xml:space="preserve">This is a different question from how much two reviewers</w:t>
      </w:r>
      <w:r>
        <w:t xml:space="preserve"> </w:t>
      </w:r>
      <w:r>
        <w:rPr>
          <w:b/>
          <w:bCs/>
        </w:rPr>
        <w:t xml:space="preserve">agreeing</w:t>
      </w:r>
      <w:r>
        <w:t xml:space="preserve"> </w:t>
      </w:r>
      <w:r>
        <w:t xml:space="preserve">is worth,</w:t>
      </w:r>
      <w:r>
        <w:t xml:space="preserve"> </w:t>
      </w:r>
      <w:r>
        <w:t xml:space="preserve">which</w:t>
      </w:r>
      <w:r>
        <w:t xml:space="preserve"> </w:t>
      </w:r>
      <w:hyperlink r:id="rId33">
        <w:r>
          <w:rPr>
            <w:rStyle w:val="VerbatimChar"/>
          </w:rPr>
          <w:t xml:space="preserve">self-review-fallback</w:t>
        </w:r>
      </w:hyperlink>
      <w:r>
        <w:t xml:space="preserve">’s cross-vendor section</w:t>
      </w:r>
      <w:r>
        <w:t xml:space="preserve"> </w:t>
      </w:r>
      <w:r>
        <w:t xml:space="preserve">settles: there, same-vendor agreement measures a shared blind spot, and a</w:t>
      </w:r>
      <w:r>
        <w:t xml:space="preserve"> </w:t>
      </w:r>
      <w:r>
        <w:t xml:space="preserve">cross-vendor split is a prompt to check the item yourself.</w:t>
      </w:r>
      <w:r>
        <w:t xml:space="preserve"> </w:t>
      </w:r>
      <w:r>
        <w:t xml:space="preserve">That section weighs corroboration; this one names whose approval is terminal.</w:t>
      </w:r>
      <w:r>
        <w:t xml:space="preserve"> </w:t>
      </w:r>
      <w:r>
        <w:t xml:space="preserve">They compose — a cross-vendor reviewer is still worth chasing, and its clean</w:t>
      </w:r>
      <w:r>
        <w:t xml:space="preserve"> </w:t>
      </w:r>
      <w:r>
        <w:t xml:space="preserve">verdict still is not the one a PR is reported ready on while Claude is</w:t>
      </w:r>
      <w:r>
        <w:t xml:space="preserve"> </w:t>
      </w:r>
      <w:r>
        <w:t xml:space="preserve">reachable.</w:t>
      </w:r>
    </w:p>
    <w:p>
      <w:pPr>
        <w:pStyle w:val="BodyText"/>
      </w:pPr>
      <w:r>
        <w:t xml:space="preserve">Where Claude is genuinely unreachable — quota-skipped, a stub with no stated</w:t>
      </w:r>
      <w:r>
        <w:t xml:space="preserve"> </w:t>
      </w:r>
      <w:r>
        <w:t xml:space="preserve">verdict, or not configured — fall back per</w:t>
      </w:r>
      <w:r>
        <w:t xml:space="preserve"> </w:t>
      </w:r>
      <w:hyperlink r:id="rId33">
        <w:r>
          <w:rPr>
            <w:rStyle w:val="VerbatimChar"/>
          </w:rPr>
          <w:t xml:space="preserve">self-review-fallback</w:t>
        </w:r>
      </w:hyperlink>
      <w:r>
        <w:t xml:space="preserve">, which already governs that</w:t>
      </w:r>
      <w:r>
        <w:t xml:space="preserve"> </w:t>
      </w:r>
      <w:r>
        <w:t xml:space="preserve">case.</w:t>
      </w:r>
      <w:r>
        <w:t xml:space="preserve"> </w:t>
      </w:r>
      <w:r>
        <w:t xml:space="preserve">Another agent’s clean verdict is worth more than nothing there, and it is still</w:t>
      </w:r>
      <w:r>
        <w:t xml:space="preserve"> </w:t>
      </w:r>
      <w:r>
        <w:t xml:space="preserve">not Claude’s; say which one you have.</w:t>
      </w:r>
    </w:p>
    <w:p>
      <w:pPr>
        <w:pStyle w:val="BodyText"/>
      </w:pPr>
      <w:r>
        <w:t xml:space="preserve">See</w:t>
      </w:r>
      <w:r>
        <w:t xml:space="preserve"> </w:t>
      </w:r>
      <w:hyperlink r:id="rId43">
        <w:r>
          <w:rPr>
            <w:rStyle w:val="VerbatimChar"/>
          </w:rPr>
          <w:t xml:space="preserve">fully-clean.cases.md</w:t>
        </w:r>
      </w:hyperlink>
      <w:r>
        <w:t xml:space="preserve">,</w:t>
      </w:r>
      <w:r>
        <w:t xml:space="preserve"> </w:t>
      </w:r>
      <w:r>
        <w:t xml:space="preserve">“Two agents, one head, opposite verdicts”</w:t>
      </w:r>
      <w:r>
        <w:t xml:space="preserve">.</w:t>
      </w:r>
    </w:p>
    <w:p>
      <w:pPr>
        <w:pStyle w:val="BodyText"/>
      </w:pPr>
      <w:r>
        <w:rPr>
          <w:b/>
          <w:bCs/>
        </w:rPr>
        <w:t xml:space="preserve">Both criteria are per-PR, and a stack is where that stops being automatic.</w:t>
      </w:r>
    </w:p>
    <w:p>
      <w:pPr>
        <w:pStyle w:val="Compact"/>
        <w:numPr>
          <w:ilvl w:val="0"/>
          <w:numId w:val="1065"/>
        </w:numPr>
      </w:pPr>
      <w:r>
        <w:rPr>
          <w:b/>
          <w:bCs/>
        </w:rPr>
        <w:t xml:space="preserve">Do:</w:t>
      </w:r>
      <w:r>
        <w:t xml:space="preserve"> </w:t>
      </w:r>
      <w:r>
        <w:t xml:space="preserve">derive a verdict per PR number, and name the PR beside each one.</w:t>
      </w:r>
    </w:p>
    <w:p>
      <w:pPr>
        <w:pStyle w:val="Compact"/>
        <w:numPr>
          <w:ilvl w:val="0"/>
          <w:numId w:val="1065"/>
        </w:numPr>
      </w:pPr>
      <w:r>
        <w:rPr>
          <w:b/>
          <w:bCs/>
        </w:rPr>
        <w:t xml:space="preserve">Do:</w:t>
      </w:r>
      <w:r>
        <w:t xml:space="preserve"> </w:t>
      </w:r>
      <w:r>
        <w:t xml:space="preserve">treat a refusal from one reviewer on one PR as evidence about that reviewer on that PR, and nothing else.</w:t>
      </w:r>
    </w:p>
    <w:p>
      <w:pPr>
        <w:pStyle w:val="Compact"/>
        <w:numPr>
          <w:ilvl w:val="0"/>
          <w:numId w:val="1065"/>
        </w:numPr>
      </w:pPr>
      <w:r>
        <w:rPr>
          <w:b/>
          <w:bCs/>
        </w:rPr>
        <w:t xml:space="preserve">Don’t:</w:t>
      </w:r>
      <w:r>
        <w:t xml:space="preserve"> </w:t>
      </w:r>
      <w:r>
        <w:t xml:space="preserve">report a stack’s review state from a single read —</w:t>
      </w:r>
      <w:r>
        <w:t xml:space="preserve"> </w:t>
      </w:r>
      <w:r>
        <w:t xml:space="preserve">“I read the review”</w:t>
      </w:r>
      <w:r>
        <w:t xml:space="preserve"> </w:t>
      </w:r>
      <w:r>
        <w:t xml:space="preserve">is a per-PR claim, and the stack is what makes it read as a claim about the work.</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“Both criteria are per-PR, and a stack is where that stops being automatic”</w:t>
      </w:r>
      <w:r>
        <w:t xml:space="preserve">.</w:t>
      </w:r>
    </w:p>
    <w:p>
      <w:pPr>
        <w:pStyle w:val="BodyText"/>
      </w:pPr>
      <w:r>
        <w:rPr>
          <w:b/>
          <w:bCs/>
        </w:rPr>
        <w:t xml:space="preserve">The disagreement is measurable, and it is not a wording problem.</w:t>
      </w:r>
    </w:p>
    <w:p>
      <w:pPr>
        <w:pStyle w:val="BodyText"/>
      </w:pPr>
      <w:r>
        <w:rPr>
          <w:b/>
          <w:bCs/>
        </w:rPr>
        <w:t xml:space="preserve">A reviewer’s own verification block can be wrong while its verdict is</w:t>
      </w:r>
      <w:r>
        <w:rPr>
          <w:b/>
          <w:bCs/>
        </w:rPr>
        <w:t xml:space="preserve"> </w:t>
      </w:r>
      <w:r>
        <w:rPr>
          <w:b/>
          <w:bCs/>
        </w:rPr>
        <w:t xml:space="preserve">right.</w:t>
      </w:r>
    </w:p>
    <w:p>
      <w:pPr>
        <w:pStyle w:val="Compact"/>
        <w:numPr>
          <w:ilvl w:val="0"/>
          <w:numId w:val="1066"/>
        </w:numPr>
      </w:pPr>
      <w:r>
        <w:rPr>
          <w:b/>
          <w:bCs/>
        </w:rPr>
        <w:t xml:space="preserve">Do:</w:t>
      </w:r>
      <w:r>
        <w:t xml:space="preserve"> </w:t>
      </w:r>
      <w:r>
        <w:t xml:space="preserve">re-derive a posted verification’s groups, not just its total.</w:t>
      </w:r>
    </w:p>
    <w:p>
      <w:pPr>
        <w:pStyle w:val="Compact"/>
        <w:numPr>
          <w:ilvl w:val="0"/>
          <w:numId w:val="1066"/>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66"/>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66"/>
        </w:numPr>
      </w:pPr>
      <w:r>
        <w:rPr>
          <w:b/>
          <w:bCs/>
        </w:rPr>
        <w:t xml:space="preserve">Don’t:</w:t>
      </w:r>
      <w:r>
        <w:t xml:space="preserve"> </w:t>
      </w:r>
      <w:r>
        <w:t xml:space="preserve">read a table that sums as one that partitions correctly.</w:t>
      </w:r>
    </w:p>
    <w:p>
      <w:pPr>
        <w:pStyle w:val="FirstParagraph"/>
      </w:pPr>
      <w:r>
        <w:rPr>
          <w:b/>
          <w:bCs/>
        </w:rPr>
        <w:t xml:space="preserve">A clean verdict can ratify an enumeration instead of testing it, and then it</w:t>
      </w:r>
      <w:r>
        <w:rPr>
          <w:b/>
          <w:bCs/>
        </w:rPr>
        <w:t xml:space="preserve"> </w:t>
      </w:r>
      <w:r>
        <w:rPr>
          <w:b/>
          <w:bCs/>
        </w:rPr>
        <w:t xml:space="preserve">reads as independent corroboration of a false scope claim.</w:t>
      </w:r>
    </w:p>
    <w:p>
      <w:pPr>
        <w:pStyle w:val="Compact"/>
        <w:numPr>
          <w:ilvl w:val="0"/>
          <w:numId w:val="1067"/>
        </w:numPr>
      </w:pPr>
      <w:r>
        <w:rPr>
          <w:b/>
          <w:bCs/>
        </w:rPr>
        <w:t xml:space="preserve">Do:</w:t>
      </w:r>
      <w:r>
        <w:t xml:space="preserve"> </w:t>
      </w:r>
      <w:r>
        <w:t xml:space="preserve">derive any enumeration you publish with a command, and publish the</w:t>
      </w:r>
      <w:r>
        <w:t xml:space="preserve"> </w:t>
      </w:r>
      <w:r>
        <w:t xml:space="preserve">command beside it.</w:t>
      </w:r>
    </w:p>
    <w:p>
      <w:pPr>
        <w:pStyle w:val="Compact"/>
        <w:numPr>
          <w:ilvl w:val="0"/>
          <w:numId w:val="1067"/>
        </w:numPr>
      </w:pPr>
      <w:r>
        <w:rPr>
          <w:b/>
          <w:bCs/>
        </w:rPr>
        <w:t xml:space="preserve">Do:</w:t>
      </w:r>
      <w:r>
        <w:t xml:space="preserve"> </w:t>
      </w:r>
      <w:r>
        <w:t xml:space="preserve">treat a reviewer restating your count as that count still being</w:t>
      </w:r>
      <w:r>
        <w:t xml:space="preserve"> </w:t>
      </w:r>
      <w:r>
        <w:t xml:space="preserve">unverified.</w:t>
      </w:r>
    </w:p>
    <w:p>
      <w:pPr>
        <w:pStyle w:val="Compact"/>
        <w:numPr>
          <w:ilvl w:val="0"/>
          <w:numId w:val="1067"/>
        </w:numPr>
      </w:pPr>
      <w:r>
        <w:rPr>
          <w:b/>
          <w:bCs/>
        </w:rPr>
        <w:t xml:space="preserve">Don’t:</w:t>
      </w:r>
      <w:r>
        <w:t xml:space="preserve"> </w:t>
      </w:r>
      <w:r>
        <w:t xml:space="preserve">read a clean verdict as evidence that a scope claim in the diff is</w:t>
      </w:r>
      <w:r>
        <w:t xml:space="preserve"> </w:t>
      </w:r>
      <w:r>
        <w:t xml:space="preserve">complete — a reviewer can only check the members you named.</w:t>
      </w:r>
    </w:p>
    <w:p>
      <w:pPr>
        <w:pStyle w:val="Compact"/>
        <w:numPr>
          <w:ilvl w:val="0"/>
          <w:numId w:val="1067"/>
        </w:numPr>
      </w:pPr>
      <w:r>
        <w:rPr>
          <w:b/>
          <w:bCs/>
        </w:rPr>
        <w:t xml:space="preserve">Don’t:</w:t>
      </w:r>
      <w:r>
        <w:t xml:space="preserve"> </w:t>
      </w:r>
      <w:r>
        <w:t xml:space="preserve">count a reviewer’s agreement as independent when its population</w:t>
      </w:r>
      <w:r>
        <w:t xml:space="preserve"> </w:t>
      </w:r>
      <w:r>
        <w:t xml:space="preserve">came from your own prose.</w:t>
      </w:r>
    </w:p>
    <w:p>
      <w:pPr>
        <w:pStyle w:val="FirstParagraph"/>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p>
    <w:p>
      <w:pPr>
        <w:pStyle w:val="Compact"/>
        <w:numPr>
          <w:ilvl w:val="0"/>
          <w:numId w:val="1068"/>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68"/>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68"/>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68"/>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rPr>
          <w:b/>
          <w:bCs/>
        </w:rPr>
        <w:t xml:space="preserve">Findings hide on several surfaces,</w:t>
      </w:r>
      <w:r>
        <w:rPr>
          <w:b/>
          <w:bCs/>
        </w:rPr>
        <w:t xml:space="preserve"> </w:t>
      </w:r>
      <w:r>
        <w:rPr>
          <w:b/>
          <w:bCs/>
        </w:rPr>
        <w:t xml:space="preserve">and no single check sees all of them — so read the verdict body,</w:t>
      </w:r>
      <w:r>
        <w:rPr>
          <w:b/>
          <w:bCs/>
        </w:rPr>
        <w:t xml:space="preserve"> </w:t>
      </w:r>
      <w:r>
        <w:rPr>
          <w:b/>
          <w:bCs/>
        </w:rPr>
        <w:t xml:space="preserve">any suppressed-comments block,</w:t>
      </w:r>
      <w:r>
        <w:rPr>
          <w:b/>
          <w:bCs/>
        </w:rPr>
        <w:t xml:space="preserve"> </w:t>
      </w:r>
      <w:r>
        <w:rPr>
          <w:b/>
          <w:bCs/>
        </w:rPr>
        <w:t xml:space="preserve">the inline comments,</w:t>
      </w:r>
      <w:r>
        <w:rPr>
          <w:b/>
          <w:bCs/>
        </w:rPr>
        <w:t xml:space="preserve"> </w:t>
      </w:r>
      <w:r>
        <w:rPr>
          <w:b/>
          <w:bCs/>
        </w:rPr>
        <w:t xml:space="preserve">the thread list,</w:t>
      </w:r>
      <w:r>
        <w:rPr>
          <w:b/>
          <w:bCs/>
        </w:rPr>
        <w:t xml:space="preserve"> </w:t>
      </w:r>
      <w:r>
        <w:rPr>
          <w:b/>
          <w:bCs/>
        </w:rPr>
        <w:t xml:space="preserve">and the verdict’s own conclusion every round.</w:t>
      </w:r>
    </w:p>
    <w:p>
      <w:pPr>
        <w:numPr>
          <w:ilvl w:val="0"/>
          <w:numId w:val="1069"/>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numPr>
          <w:ilvl w:val="0"/>
          <w:numId w:val="1069"/>
        </w:numPr>
      </w:pPr>
      <w:r>
        <w:rPr>
          <w:b/>
          <w:bCs/>
        </w:rPr>
        <w:t xml:space="preserve">A notification that truncates the body hides exactly that finding.</w:t>
      </w:r>
      <w:r>
        <w:t xml:space="preserve"> </w:t>
      </w:r>
      <w:r>
        <w:t xml:space="preserve">The rule above says to read the body, and assumes you are reading the body.</w:t>
      </w:r>
      <w:r>
        <w:t xml:space="preserve"> </w:t>
      </w:r>
      <w:r>
        <w:t xml:space="preserve">A CI-monitor or webhook event delivers the review as</w:t>
      </w:r>
      <w:r>
        <w:t xml:space="preserve"> </w:t>
      </w:r>
      <w:r>
        <w:rPr>
          <w:i/>
          <w:iCs/>
        </w:rPr>
        <w:t xml:space="preserve">quoted text</w:t>
      </w:r>
      <w:r>
        <w:t xml:space="preserve">, capped</w:t>
      </w:r>
      <w:r>
        <w:t xml:space="preserve"> </w:t>
      </w:r>
      <w:r>
        <w:t xml:space="preserve">at some length, and the inline findings are enumerated first because they</w:t>
      </w:r>
      <w:r>
        <w:t xml:space="preserve"> </w:t>
      </w:r>
      <w:r>
        <w:t xml:space="preserve">are numbered — so what gets cut is the tail, which is where an out-of-diff</w:t>
      </w:r>
      <w:r>
        <w:t xml:space="preserve"> </w:t>
      </w:r>
      <w:r>
        <w:t xml:space="preserve">finding and the verdict both live.</w:t>
      </w:r>
      <w:r>
        <w:t xml:space="preserve"> </w:t>
      </w:r>
      <w:r>
        <w:t xml:space="preserve">The event is honest about it, and that is the trap: it prints a marker like</w:t>
      </w:r>
      <w:r>
        <w:t xml:space="preserve"> </w:t>
      </w:r>
      <w:r>
        <w:rPr>
          <w:rStyle w:val="VerbatimChar"/>
        </w:rPr>
        <w:t xml:space="preserve">[truncated --- full text: gh api repos/&lt;owner&gt;/&lt;repo&gt;/issues/comments/&lt;id&gt;]</w:t>
      </w:r>
      <w:r>
        <w:t xml:space="preserve">,</w:t>
      </w:r>
      <w:r>
        <w:t xml:space="preserve"> </w:t>
      </w:r>
      <w:r>
        <w:t xml:space="preserve">which reads as a courtesy rather than as an instruction, and the visible</w:t>
      </w:r>
      <w:r>
        <w:t xml:space="preserve"> </w:t>
      </w:r>
      <w:r>
        <w:t xml:space="preserve">portion looks like a complete, well-structured review.</w:t>
      </w:r>
      <w:r>
        <w:t xml:space="preserve"> </w:t>
      </w:r>
      <w:r>
        <w:t xml:space="preserve">Acting on the inline comments alone then feels like having addressed the</w:t>
      </w:r>
      <w:r>
        <w:t xml:space="preserve"> </w:t>
      </w:r>
      <w:r>
        <w:t xml:space="preserve">round, and the thread sweep confirms it, because the missed finding was</w:t>
      </w:r>
      <w:r>
        <w:t xml:space="preserve"> </w:t>
      </w:r>
      <w:r>
        <w:t xml:space="preserve">never a thread.</w:t>
      </w:r>
      <w:r>
        <w:t xml:space="preserve"> </w:t>
      </w:r>
      <w:r>
        <w:t xml:space="preserve">So run that command before treating a finding list as complete, whenever the</w:t>
      </w:r>
      <w:r>
        <w:t xml:space="preserve"> </w:t>
      </w:r>
      <w:r>
        <w:t xml:space="preserve">review reached you through a notification rather than through a direct read.</w:t>
      </w:r>
    </w:p>
    <w:p>
      <w:pPr>
        <w:numPr>
          <w:ilvl w:val="0"/>
          <w:numId w:val="1069"/>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numPr>
          <w:ilvl w:val="0"/>
          <w:numId w:val="1069"/>
        </w:numPr>
      </w:pPr>
      <w:r>
        <w:rPr>
          <w:b/>
          <w:bCs/>
        </w:rPr>
        <w:t xml:space="preserve">A clean overview can hide a collapsed findings block.</w:t>
      </w:r>
      <w:r>
        <w:t xml:space="preserve"> </w:t>
      </w:r>
      <w:r>
        <w:t xml:space="preserve">Copilot can say it</w:t>
      </w:r>
      <w:r>
        <w:t xml:space="preserve"> </w:t>
      </w:r>
      <w:r>
        <w:t xml:space="preserve">“generated no new comments”</w:t>
      </w:r>
      <w:r>
        <w:t xml:space="preserve"> </w:t>
      </w:r>
      <w:r>
        <w:t xml:space="preserve">and create zero inline comments</w:t>
      </w:r>
      <w:r>
        <w:t xml:space="preserve"> </w:t>
      </w:r>
      <w:r>
        <w:t xml:space="preserve">while placing substantive findings inside a collapsed</w:t>
      </w:r>
      <w:r>
        <w:t xml:space="preserve"> </w:t>
      </w:r>
      <w:r>
        <w:rPr>
          <w:rStyle w:val="VerbatimChar"/>
        </w:rPr>
        <w:t xml:space="preserve">&lt;details&gt;</w:t>
      </w:r>
      <w:r>
        <w:t xml:space="preserve"> </w:t>
      </w:r>
      <w:r>
        <w:t xml:space="preserve">suppression block in the review body.</w:t>
      </w:r>
      <w:r>
        <w:t xml:space="preserve"> </w:t>
      </w:r>
      <w:r>
        <w:t xml:space="preserve">Match case-insensitively on</w:t>
      </w:r>
      <w:r>
        <w:t xml:space="preserve"> </w:t>
      </w:r>
      <w:r>
        <w:rPr>
          <w:rStyle w:val="VerbatimChar"/>
        </w:rPr>
        <w:t xml:space="preserve">suppressed</w:t>
      </w:r>
      <w:r>
        <w:t xml:space="preserve"> </w:t>
      </w:r>
      <w:r>
        <w:rPr>
          <w:b/>
          <w:bCs/>
        </w:rPr>
        <w:t xml:space="preserve">inside the</w:t>
      </w:r>
      <w:r>
        <w:rPr>
          <w:b/>
          <w:bCs/>
        </w:rPr>
        <w:t xml:space="preserve"> </w:t>
      </w:r>
      <w:r>
        <w:rPr>
          <w:rStyle w:val="VerbatimChar"/>
          <w:b/>
          <w:bCs/>
        </w:rPr>
        <w:t xml:space="preserve">&lt;summary&gt;</w:t>
      </w:r>
      <w:r>
        <w:rPr>
          <w:b/>
          <w:bCs/>
        </w:rPr>
        <w:t xml:space="preserve"> </w:t>
      </w:r>
      <w:r>
        <w:rPr>
          <w:b/>
          <w:bCs/>
        </w:rPr>
        <w:t xml:space="preserve">heading</w:t>
      </w:r>
      <w:r>
        <w:t xml:space="preserve">, not anywhere in the body.</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“The collapsed-block case (Morrison-Lab/ai-config#1029)”</w:t>
      </w:r>
      <w:r>
        <w:t xml:space="preserve">.</w:t>
      </w:r>
    </w:p>
    <w:p>
      <w:pPr>
        <w:numPr>
          <w:ilvl w:val="0"/>
          <w:numId w:val="1069"/>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numPr>
          <w:ilvl w:val="0"/>
          <w:numId w:val="1069"/>
        </w:numPr>
      </w:pPr>
      <w:r>
        <w:rPr>
          <w:b/>
          <w:bCs/>
        </w:rPr>
        <w:t xml:space="preserve">The notification that wakes you carries a SUBSET of the findings, and</w:t>
      </w:r>
      <w:r>
        <w:rPr>
          <w:b/>
          <w:bCs/>
        </w:rPr>
        <w:t xml:space="preserve"> </w:t>
      </w:r>
      <w:r>
        <w:rPr>
          <w:b/>
          <w:bCs/>
        </w:rPr>
        <w:t xml:space="preserve">nothing in it says so.</w:t>
      </w:r>
      <w:r>
        <w:t xml:space="preserve"> </w:t>
      </w:r>
      <w:r>
        <w:t xml:space="preserve">Every case above is a surface</w:t>
      </w:r>
      <w:r>
        <w:t xml:space="preserve"> </w:t>
      </w:r>
      <w:r>
        <w:rPr>
          <w:i/>
          <w:iCs/>
        </w:rPr>
        <w:t xml:space="preserve">on GitHub</w:t>
      </w:r>
      <w:r>
        <w:t xml:space="preserve"> </w:t>
      </w:r>
      <w:r>
        <w:t xml:space="preserve">that a query can reach.</w:t>
      </w:r>
      <w:r>
        <w:t xml:space="preserve"> </w:t>
      </w:r>
      <w:r>
        <w:t xml:space="preserve">This one is the channel that tells you to look in the first place: a</w:t>
      </w:r>
      <w:r>
        <w:t xml:space="preserve"> </w:t>
      </w:r>
      <w:r>
        <w:rPr>
          <w:rStyle w:val="VerbatimChar"/>
        </w:rPr>
        <w:t xml:space="preserve">pull_request_review_comment.created</w:t>
      </w:r>
      <w:r>
        <w:t xml:space="preserve"> </w:t>
      </w:r>
      <w:r>
        <w:t xml:space="preserve">wake delivers</w:t>
      </w:r>
      <w:r>
        <w:t xml:space="preserve"> </w:t>
      </w:r>
      <w:r>
        <w:rPr>
          <w:b/>
          <w:bCs/>
        </w:rPr>
        <w:t xml:space="preserve">one</w:t>
      </w:r>
      <w:r>
        <w:t xml:space="preserve"> </w:t>
      </w:r>
      <w:r>
        <w:t xml:space="preserve">comment, and a</w:t>
      </w:r>
      <w:r>
        <w:t xml:space="preserve"> </w:t>
      </w:r>
      <w:r>
        <w:t xml:space="preserve">review posting five of them wakes you five times, asynchronously, with no</w:t>
      </w:r>
      <w:r>
        <w:t xml:space="preserve"> </w:t>
      </w:r>
      <w:r>
        <w:t xml:space="preserve">count and no</w:t>
      </w:r>
      <w:r>
        <w:t xml:space="preserve"> </w:t>
      </w:r>
      <w:r>
        <w:t xml:space="preserve">“1 of 5”</w:t>
      </w:r>
      <w:r>
        <w:t xml:space="preserve">.</w:t>
      </w:r>
      <w:r>
        <w:t xml:space="preserve"> </w:t>
      </w:r>
      <w:r>
        <w:t xml:space="preserve">So the first wake is indistinguishable from the only wake, and acting on it</w:t>
      </w:r>
      <w:r>
        <w:t xml:space="preserve"> </w:t>
      </w:r>
      <w:r>
        <w:t xml:space="preserve">reads as responsive while leaving the rest unaddressed.</w:t>
      </w:r>
      <w:r>
        <w:t xml:space="preserve"> </w:t>
      </w:r>
      <w:r>
        <w:t xml:space="preserve">It is worse than an ordinary partial read because the thread then</w:t>
      </w:r>
      <w:r>
        <w:t xml:space="preserve"> </w:t>
      </w:r>
      <w:r>
        <w:rPr>
          <w:i/>
          <w:iCs/>
        </w:rPr>
        <w:t xml:space="preserve">looks</w:t>
      </w:r>
      <w:r>
        <w:t xml:space="preserve"> </w:t>
      </w:r>
      <w:r>
        <w:t xml:space="preserve">handled: a reply and a resolved thread sit under the one finding you saw.</w:t>
      </w:r>
      <w:r>
        <w:t xml:space="preserve"> </w:t>
      </w:r>
      <w:r>
        <w:t xml:space="preserve">Re-fetch</w:t>
      </w:r>
      <w:r>
        <w:t xml:space="preserve"> </w:t>
      </w:r>
      <w:r>
        <w:rPr>
          <w:rStyle w:val="VerbatimChar"/>
        </w:rPr>
        <w:t xml:space="preserve">get_review_comments</w:t>
      </w:r>
      <w:r>
        <w:t xml:space="preserve"> </w:t>
      </w:r>
      <w:r>
        <w:t xml:space="preserve">on every review wake and act on the whole</w:t>
      </w:r>
      <w:r>
        <w:t xml:space="preserve"> </w:t>
      </w:r>
      <w:r>
        <w:t xml:space="preserve">set, never on the wake’s own payload.</w:t>
      </w:r>
    </w:p>
    <w:p>
      <w:pPr>
        <w:numPr>
          <w:ilvl w:val="0"/>
          <w:numId w:val="1069"/>
        </w:numPr>
      </w:pPr>
      <w:r>
        <w:rPr>
          <w:b/>
          <w:bCs/>
        </w:rPr>
        <w:t xml:space="preserve">Do:</w:t>
      </w:r>
      <w:r>
        <w:t xml:space="preserve"> </w:t>
      </w:r>
      <w:r>
        <w:t xml:space="preserve">read all review surfaces before calling a PR clean,</w:t>
      </w:r>
      <w:r>
        <w:t xml:space="preserve"> </w:t>
      </w:r>
      <w:r>
        <w:t xml:space="preserve">every round,</w:t>
      </w:r>
      <w:r>
        <w:t xml:space="preserve"> </w:t>
      </w:r>
      <w:r>
        <w:t xml:space="preserve">including collapsed suppressed-comments blocks.</w:t>
      </w:r>
    </w:p>
    <w:p>
      <w:pPr>
        <w:numPr>
          <w:ilvl w:val="0"/>
          <w:numId w:val="1069"/>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numPr>
          <w:ilvl w:val="0"/>
          <w:numId w:val="1069"/>
        </w:numPr>
      </w:pPr>
      <w:r>
        <w:rPr>
          <w:b/>
          <w:bCs/>
        </w:rPr>
        <w:t xml:space="preserve">Don’t:</w:t>
      </w:r>
      <w:r>
        <w:t xml:space="preserve"> </w:t>
      </w:r>
      <w:r>
        <w:t xml:space="preserve">report clean on a zero thread count, however many checks are</w:t>
      </w:r>
      <w:r>
        <w:t xml:space="preserve"> </w:t>
      </w:r>
      <w:r>
        <w:t xml:space="preserve">green.</w:t>
      </w:r>
    </w:p>
    <w:p>
      <w:pPr>
        <w:numPr>
          <w:ilvl w:val="0"/>
          <w:numId w:val="1069"/>
        </w:numPr>
      </w:pPr>
      <w:r>
        <w:rPr>
          <w:b/>
          <w:bCs/>
        </w:rPr>
        <w:t xml:space="preserve">Don’t:</w:t>
      </w:r>
      <w:r>
        <w:t xml:space="preserve"> </w:t>
      </w:r>
      <w:r>
        <w:t xml:space="preserve">treat an empty review body as an all-clear without checking the</w:t>
      </w:r>
      <w:r>
        <w:t xml:space="preserve"> </w:t>
      </w:r>
      <w:r>
        <w:t xml:space="preserve">inline comments.</w:t>
      </w:r>
    </w:p>
    <w:p>
      <w:pPr>
        <w:numPr>
          <w:ilvl w:val="0"/>
          <w:numId w:val="1069"/>
        </w:numPr>
      </w:pPr>
      <w:r>
        <w:rPr>
          <w:b/>
          <w:bCs/>
        </w:rPr>
        <w:t xml:space="preserve">Don’t:</w:t>
      </w:r>
      <w:r>
        <w:t xml:space="preserve"> </w:t>
      </w:r>
      <w:r>
        <w:t xml:space="preserve">treat a</w:t>
      </w:r>
      <w:r>
        <w:t xml:space="preserve"> </w:t>
      </w:r>
      <w:r>
        <w:t xml:space="preserve">“generated no new comments”</w:t>
      </w:r>
      <w:r>
        <w:t xml:space="preserve"> </w:t>
      </w:r>
      <w:r>
        <w:t xml:space="preserve">overview as an all-clear</w:t>
      </w:r>
      <w:r>
        <w:t xml:space="preserve"> </w:t>
      </w:r>
      <w:r>
        <w:t xml:space="preserve">until every</w:t>
      </w:r>
      <w:r>
        <w:t xml:space="preserve"> </w:t>
      </w:r>
      <w:r>
        <w:rPr>
          <w:rStyle w:val="VerbatimChar"/>
        </w:rPr>
        <w:t xml:space="preserve">&lt;summary&gt;</w:t>
      </w:r>
      <w:r>
        <w:t xml:space="preserve"> </w:t>
      </w:r>
      <w:r>
        <w:t xml:space="preserve">heading has been checked case-insensitively for</w:t>
      </w:r>
      <w:r>
        <w:t xml:space="preserve"> </w:t>
      </w:r>
      <w:r>
        <w:rPr>
          <w:rStyle w:val="VerbatimChar"/>
        </w:rPr>
        <w:t xml:space="preserve">suppressed</w:t>
      </w:r>
      <w:r>
        <w:t xml:space="preserve"> </w:t>
      </w:r>
      <w:r>
        <w:t xml:space="preserve">— not until the whole body has, which flags ordinary</w:t>
      </w:r>
      <w:r>
        <w:t xml:space="preserve"> </w:t>
      </w:r>
      <w:r>
        <w:t xml:space="preserve">overview prose that merely mentions suppressed findings.</w:t>
      </w:r>
    </w:p>
    <w:p>
      <w:pPr>
        <w:numPr>
          <w:ilvl w:val="0"/>
          <w:numId w:val="1069"/>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numPr>
          <w:ilvl w:val="0"/>
          <w:numId w:val="1069"/>
        </w:numPr>
      </w:pPr>
      <w:r>
        <w:rPr>
          <w:b/>
          <w:bCs/>
        </w:rPr>
        <w:t xml:space="preserve">Don’t:</w:t>
      </w:r>
      <w:r>
        <w:t xml:space="preserve"> </w:t>
      </w:r>
      <w:r>
        <w:t xml:space="preserve">act on a review wake’s own payload — it is one comment out of</w:t>
      </w:r>
      <w:r>
        <w:t xml:space="preserve"> </w:t>
      </w:r>
      <w:r>
        <w:t xml:space="preserve">however many the round posted, and it never says which.</w:t>
      </w:r>
    </w:p>
    <w:p>
      <w:pPr>
        <w:pStyle w:val="FirstParagraph"/>
      </w:pPr>
      <w:r>
        <w:rPr>
          <w:b/>
          <w:bCs/>
        </w:rPr>
        <w:t xml:space="preserve">A comment can be evidence-dense, correct throughout, and state no verdict at</w:t>
      </w:r>
      <w:r>
        <w:rPr>
          <w:b/>
          <w:bCs/>
        </w:rPr>
        <w:t xml:space="preserve"> </w:t>
      </w:r>
      <w:r>
        <w:rPr>
          <w:b/>
          <w:bCs/>
        </w:rPr>
        <w:t xml:space="preserve">all — and its density is what gets read as the conclusion.</w:t>
      </w:r>
    </w:p>
    <w:p>
      <w:pPr>
        <w:pStyle w:val="BodyText"/>
      </w:pPr>
      <w:r>
        <w:rPr>
          <w:b/>
          <w:bCs/>
        </w:rPr>
        <w:t xml:space="preserve">A later comment stating no verdict does not supersede an earlier one.</w:t>
      </w:r>
    </w:p>
    <w:p>
      <w:pPr>
        <w:pStyle w:val="Compact"/>
        <w:numPr>
          <w:ilvl w:val="0"/>
          <w:numId w:val="1070"/>
        </w:numPr>
      </w:pPr>
      <w:r>
        <w:rPr>
          <w:b/>
          <w:bCs/>
        </w:rPr>
        <w:t xml:space="preserve">Do:</w:t>
      </w:r>
      <w:r>
        <w:t xml:space="preserve"> </w:t>
      </w:r>
      <w:r>
        <w:t xml:space="preserve">identify the last statement that actually states a verdict, and treat</w:t>
      </w:r>
      <w:r>
        <w:t xml:space="preserve"> </w:t>
      </w:r>
      <w:r>
        <w:t xml:space="preserve">that as the standing one.</w:t>
      </w:r>
    </w:p>
    <w:p>
      <w:pPr>
        <w:pStyle w:val="Compact"/>
        <w:numPr>
          <w:ilvl w:val="0"/>
          <w:numId w:val="1070"/>
        </w:numPr>
      </w:pPr>
      <w:r>
        <w:rPr>
          <w:b/>
          <w:bCs/>
        </w:rPr>
        <w:t xml:space="preserve">Do:</w:t>
      </w:r>
      <w:r>
        <w:t xml:space="preserve"> </w:t>
      </w:r>
      <w:r>
        <w:t xml:space="preserve">scan the whole review history for it, not only items matching HEAD.</w:t>
      </w:r>
    </w:p>
    <w:p>
      <w:pPr>
        <w:pStyle w:val="Compact"/>
        <w:numPr>
          <w:ilvl w:val="0"/>
          <w:numId w:val="1070"/>
        </w:numPr>
      </w:pPr>
      <w:r>
        <w:rPr>
          <w:b/>
          <w:bCs/>
        </w:rPr>
        <w:t xml:space="preserve">Don’t:</w:t>
      </w:r>
      <w:r>
        <w:t xml:space="preserve"> </w:t>
      </w:r>
      <w:r>
        <w:t xml:space="preserve">read a verification section, however rigorous, as an approval —</w:t>
      </w:r>
      <w:r>
        <w:t xml:space="preserve"> </w:t>
      </w:r>
      <w:r>
        <w:t xml:space="preserve">it is evidence, and a verdict is a conclusion about evidence.</w:t>
      </w:r>
    </w:p>
    <w:p>
      <w:pPr>
        <w:pStyle w:val="Compact"/>
        <w:numPr>
          <w:ilvl w:val="0"/>
          <w:numId w:val="1070"/>
        </w:numPr>
      </w:pPr>
      <w:r>
        <w:rPr>
          <w:b/>
          <w:bCs/>
        </w:rPr>
        <w:t xml:space="preserve">Don’t:</w:t>
      </w:r>
      <w:r>
        <w:t xml:space="preserve"> </w:t>
      </w:r>
      <w:r>
        <w:t xml:space="preserve">treat a later comment’s silence on the verdict as superseding an</w:t>
      </w:r>
      <w:r>
        <w:t xml:space="preserve"> </w:t>
      </w:r>
      <w:r>
        <w:t xml:space="preserve">earlier</w:t>
      </w:r>
      <w:r>
        <w:t xml:space="preserve"> </w:t>
      </w:r>
      <w:r>
        <w:t xml:space="preserve">“Needs more work”</w:t>
      </w:r>
      <w:r>
        <w:t xml:space="preserve">.</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later comment stating no verdict does not supersede an earlier one”</w:t>
      </w:r>
      <w:r>
        <w:t xml:space="preserve">.</w:t>
      </w:r>
    </w:p>
    <w:p>
      <w:pPr>
        <w:pStyle w:val="BodyText"/>
      </w:pPr>
      <w:r>
        <w:rPr>
          <w:b/>
          <w:bCs/>
        </w:rPr>
        <w:t xml:space="preserve">A reviewer skip notice (e.g. for workflow edits or quota exhaustion) does NOT clear or supersede prior review findings.</w:t>
      </w:r>
    </w:p>
    <w:p>
      <w:pPr>
        <w:pStyle w:val="BodyText"/>
      </w:pPr>
      <w:r>
        <w:t xml:space="preserve">When a review run skips (e.g. self-modification workflow guard or quota limits) and falls back to a self-review or human review per</w:t>
      </w:r>
      <w:r>
        <w:t xml:space="preserve"> </w:t>
      </w:r>
      <w:hyperlink r:id="rId33">
        <w:r>
          <w:rPr>
            <w:rStyle w:val="VerbatimChar"/>
          </w:rPr>
          <w:t xml:space="preserve">self-review-fallback</w:t>
        </w:r>
      </w:hyperlink>
      <w:r>
        <w:t xml:space="preserve">, that fallback authorizes</w:t>
      </w:r>
      <w:r>
        <w:t xml:space="preserve"> </w:t>
      </w:r>
      <w:r>
        <w:rPr>
          <w:b/>
          <w:bCs/>
        </w:rPr>
        <w:t xml:space="preserve">merging</w:t>
      </w:r>
      <w:r>
        <w:t xml:space="preserve"> </w:t>
      </w:r>
      <w:r>
        <w:t xml:space="preserve">only in the absence of prior unresolved findings.</w:t>
      </w:r>
      <w:r>
        <w:t xml:space="preserve"> </w:t>
      </w:r>
      <w:r>
        <w:t xml:space="preserve">It does NOT wipe the slate clean, and it does NOT license merging over an unaddressed</w:t>
      </w:r>
      <w:r>
        <w:t xml:space="preserve"> </w:t>
      </w:r>
      <w:r>
        <w:rPr>
          <w:rStyle w:val="VerbatimChar"/>
        </w:rPr>
        <w:t xml:space="preserve">Needs more work</w:t>
      </w:r>
      <w:r>
        <w:t xml:space="preserve"> </w:t>
      </w:r>
      <w:r>
        <w:t xml:space="preserve">verdict or open finding list from an earlier or concurrent review run.</w:t>
      </w:r>
    </w:p>
    <w:p>
      <w:pPr>
        <w:pStyle w:val="Compact"/>
        <w:numPr>
          <w:ilvl w:val="0"/>
          <w:numId w:val="1071"/>
        </w:numPr>
      </w:pPr>
      <w:r>
        <w:rPr>
          <w:b/>
          <w:bCs/>
        </w:rPr>
        <w:t xml:space="preserve">Do:</w:t>
      </w:r>
      <w:r>
        <w:t xml:space="preserve"> </w:t>
      </w:r>
      <w:r>
        <w:t xml:space="preserve">scan the complete PR review comment history for any</w:t>
      </w:r>
      <w:r>
        <w:t xml:space="preserve"> </w:t>
      </w:r>
      <w:r>
        <w:rPr>
          <w:rStyle w:val="VerbatimChar"/>
        </w:rPr>
        <w:t xml:space="preserve">Needs more work</w:t>
      </w:r>
      <w:r>
        <w:t xml:space="preserve"> </w:t>
      </w:r>
      <w:r>
        <w:t xml:space="preserve">verdicts or open finding sections before declaring a PR clean or ready to merge.</w:t>
      </w:r>
    </w:p>
    <w:p>
      <w:pPr>
        <w:pStyle w:val="Compact"/>
        <w:numPr>
          <w:ilvl w:val="0"/>
          <w:numId w:val="1071"/>
        </w:numPr>
      </w:pPr>
      <w:r>
        <w:rPr>
          <w:b/>
          <w:bCs/>
        </w:rPr>
        <w:t xml:space="preserve">Do:</w:t>
      </w:r>
      <w:r>
        <w:t xml:space="preserve"> </w:t>
      </w:r>
      <w:r>
        <w:t xml:space="preserve">address, rebut (with convincing acceptance), or defer every previously raised finding even if the most recent review run skipped.</w:t>
      </w:r>
    </w:p>
    <w:p>
      <w:pPr>
        <w:pStyle w:val="Compact"/>
        <w:numPr>
          <w:ilvl w:val="0"/>
          <w:numId w:val="1071"/>
        </w:numPr>
      </w:pPr>
      <w:r>
        <w:rPr>
          <w:b/>
          <w:bCs/>
        </w:rPr>
        <w:t xml:space="preserve">Don’t:</w:t>
      </w:r>
      <w:r>
        <w:t xml:space="preserve"> </w:t>
      </w:r>
      <w:r>
        <w:t xml:space="preserve">treat a reviewer skip notice or self-review fallback as an all-clear or as permission to ignore open findings on the PR.</w:t>
      </w:r>
    </w:p>
    <w:p>
      <w:pPr>
        <w:pStyle w:val="FirstParagraph"/>
      </w:pPr>
      <w:r>
        <w:rPr>
          <w:b/>
          <w:bCs/>
        </w:rPr>
        <w:t xml:space="preserve">Another surface,</w:t>
      </w:r>
      <w:r>
        <w:rPr>
          <w:b/>
          <w:bCs/>
        </w:rPr>
        <w:t xml:space="preserve"> </w:t>
      </w:r>
      <w:r>
        <w:rPr>
          <w:b/>
          <w:bCs/>
        </w:rPr>
        <w:t xml:space="preserve">and the one that defeats the gate itself:</w:t>
      </w:r>
      <w:r>
        <w:rPr>
          <w:b/>
          <w:bCs/>
        </w:rPr>
        <w:t xml:space="preserve"> </w:t>
      </w:r>
      <w:r>
        <w:rPr>
          <w:b/>
          <w:bCs/>
        </w:rPr>
        <w:t xml:space="preserve">the review check can pass on a blocking verdict.</w:t>
      </w:r>
    </w:p>
    <w:p>
      <w:pPr>
        <w:pStyle w:val="Compact"/>
        <w:numPr>
          <w:ilvl w:val="0"/>
          <w:numId w:val="1072"/>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72"/>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rPr>
          <w:rStyle w:val="VerbatimChar"/>
          <w:b/>
          <w:bCs/>
        </w:rPr>
        <w:t xml:space="preserve">check-pr-fully-clean.py</w:t>
      </w:r>
      <w:r>
        <w:rPr>
          <w:b/>
          <w:bCs/>
        </w:rPr>
        <w:t xml:space="preserve"> </w:t>
      </w:r>
      <w:r>
        <w:rPr>
          <w:b/>
          <w:bCs/>
        </w:rPr>
        <w:t xml:space="preserve">itself has the mirror false positive: it can report</w:t>
      </w:r>
      <w:r>
        <w:rPr>
          <w:b/>
          <w:bCs/>
        </w:rPr>
        <w:t xml:space="preserve"> </w:t>
      </w:r>
      <w:r>
        <w:rPr>
          <w:b/>
          <w:bCs/>
        </w:rPr>
        <w:t xml:space="preserve">NOT clean over a clean verdict.</w:t>
      </w:r>
    </w:p>
    <w:p>
      <w:pPr>
        <w:pStyle w:val="Compact"/>
        <w:numPr>
          <w:ilvl w:val="0"/>
          <w:numId w:val="1073"/>
        </w:numPr>
      </w:pPr>
      <w:r>
        <w:rPr>
          <w:b/>
          <w:bCs/>
        </w:rPr>
        <w:t xml:space="preserve">Do:</w:t>
      </w:r>
      <w:r>
        <w:t xml:space="preserve"> </w:t>
      </w:r>
      <w:r>
        <w:t xml:space="preserve">read the verdict’s own conclusion when the script reports findings</w:t>
      </w:r>
      <w:r>
        <w:t xml:space="preserve"> </w:t>
      </w:r>
      <w:r>
        <w:t xml:space="preserve">against a review whose prose merely discusses finding vocabulary.</w:t>
      </w:r>
    </w:p>
    <w:p>
      <w:pPr>
        <w:pStyle w:val="Compact"/>
        <w:numPr>
          <w:ilvl w:val="0"/>
          <w:numId w:val="1073"/>
        </w:numPr>
      </w:pPr>
      <w:r>
        <w:rPr>
          <w:b/>
          <w:bCs/>
        </w:rPr>
        <w:t xml:space="preserve">Don’t:</w:t>
      </w:r>
      <w:r>
        <w:t xml:space="preserve"> </w:t>
      </w:r>
      <w:r>
        <w:t xml:space="preserve">treat a</w:t>
      </w:r>
      <w:r>
        <w:t xml:space="preserve"> </w:t>
      </w:r>
      <w:r>
        <w:rPr>
          <w:rStyle w:val="VerbatimChar"/>
        </w:rPr>
        <w:t xml:space="preserve">contains findings (matched pattern ...)</w:t>
      </w:r>
      <w:r>
        <w:t xml:space="preserve"> </w:t>
      </w:r>
      <w:r>
        <w:t xml:space="preserve">line as a real</w:t>
      </w:r>
      <w:r>
        <w:t xml:space="preserve"> </w:t>
      </w:r>
      <w:r>
        <w:t xml:space="preserve">finding without reading the verdict body it matched.</w:t>
      </w:r>
    </w:p>
    <w:p>
      <w:pPr>
        <w:pStyle w:val="FirstParagraph"/>
      </w:pPr>
      <w:r>
        <w:rPr>
          <w:b/>
          <w:bCs/>
        </w:rPr>
        <w:t xml:space="preserve">Calling the checker is not consuming it: grepping its PROSE instead of</w:t>
      </w:r>
      <w:r>
        <w:rPr>
          <w:b/>
          <w:bCs/>
        </w:rPr>
        <w:t xml:space="preserve"> </w:t>
      </w:r>
      <w:r>
        <w:rPr>
          <w:b/>
          <w:bCs/>
        </w:rPr>
        <w:t xml:space="preserve">reading its EXIT STATUS re-opens the whole failure one layer up.</w:t>
      </w:r>
    </w:p>
    <w:p>
      <w:pPr>
        <w:pStyle w:val="BodyText"/>
      </w:pPr>
      <w:r>
        <w:t xml:space="preserve">The rule above and</w:t>
      </w:r>
      <w:r>
        <w:t xml:space="preserve"> </w:t>
      </w:r>
      <w:r>
        <w:rPr>
          <w:rStyle w:val="VerbatimChar"/>
        </w:rPr>
        <w:t xml:space="preserve">no-handrolled-verdict-parse.py</w:t>
      </w:r>
      <w:r>
        <w:t xml:space="preserve"> </w:t>
      </w:r>
      <w:r>
        <w:t xml:space="preserve">both govern</w:t>
      </w:r>
      <w:r>
        <w:t xml:space="preserve"> </w:t>
      </w:r>
      <w:r>
        <w:rPr>
          <w:i/>
          <w:iCs/>
        </w:rPr>
        <w:t xml:space="preserve">bypassing</w:t>
      </w:r>
      <w:r>
        <w:t xml:space="preserve"> </w:t>
      </w:r>
      <w:r>
        <w:t xml:space="preserve">the</w:t>
      </w:r>
      <w:r>
        <w:t xml:space="preserve"> </w:t>
      </w:r>
      <w:r>
        <w:t xml:space="preserve">instrument.</w:t>
      </w:r>
      <w:r>
        <w:t xml:space="preserve"> </w:t>
      </w:r>
      <w:r>
        <w:t xml:space="preserve">This is the case where you run it, correctly, on the right PR — and then</w:t>
      </w:r>
      <w:r>
        <w:t xml:space="preserve"> </w:t>
      </w:r>
      <w:r>
        <w:t xml:space="preserve">decide what it said by matching a string in its output.</w:t>
      </w:r>
    </w:p>
    <w:p>
      <w:pPr>
        <w:pStyle w:val="BodyText"/>
      </w:pPr>
      <w:r>
        <w:rPr>
          <w:rStyle w:val="VerbatimChar"/>
        </w:rPr>
        <w:t xml:space="preserve">check-pr-fully-clean.py</w:t>
      </w:r>
      <w:r>
        <w:t xml:space="preserve"> </w:t>
      </w:r>
      <w:r>
        <w:t xml:space="preserve">answers twice.</w:t>
      </w:r>
      <w:r>
        <w:t xml:space="preserve"> </w:t>
      </w:r>
      <w:r>
        <w:t xml:space="preserve">It prints findings for a human, and it exits 0 for clean and non-zero</w:t>
      </w:r>
      <w:r>
        <w:t xml:space="preserve"> </w:t>
      </w:r>
      <w:r>
        <w:t xml:space="preserve">otherwise.</w:t>
      </w:r>
      <w:r>
        <w:t xml:space="preserve"> </w:t>
      </w:r>
      <w:r>
        <w:t xml:space="preserve">Only the second is a stable interface.</w:t>
      </w:r>
      <w:r>
        <w:t xml:space="preserve"> </w:t>
      </w:r>
      <w:r>
        <w:t xml:space="preserve">The prose is free to gain a line, split across two lines, or word a finding</w:t>
      </w:r>
      <w:r>
        <w:t xml:space="preserve"> </w:t>
      </w:r>
      <w:r>
        <w:t xml:space="preserve">differently, and every one of those silently changes what a</w:t>
      </w:r>
      <w:r>
        <w:t xml:space="preserve"> </w:t>
      </w:r>
      <w:r>
        <w:rPr>
          <w:rStyle w:val="VerbatimChar"/>
        </w:rPr>
        <w:t xml:space="preserve">grep</w:t>
      </w:r>
      <w:r>
        <w:t xml:space="preserve"> </w:t>
      </w:r>
      <w:r>
        <w:t xml:space="preserve">decides.</w:t>
      </w:r>
    </w:p>
    <w:p>
      <w:pPr>
        <w:pStyle w:val="BodyText"/>
      </w:pPr>
      <w:r>
        <w:t xml:space="preserve">Two properties make this worse than an ordinary parsing slip.</w:t>
      </w:r>
    </w:p>
    <w:p>
      <w:pPr>
        <w:pStyle w:val="BodyText"/>
      </w:pPr>
      <w:r>
        <w:rPr>
          <w:b/>
          <w:bCs/>
        </w:rPr>
        <w:t xml:space="preserve">It fails toward clean.</w:t>
      </w:r>
      <w:r>
        <w:t xml:space="preserve"> </w:t>
      </w:r>
      <w:r>
        <w:t xml:space="preserve">The natural spelling is a positive test for the bad state —</w:t>
      </w:r>
      <w:r>
        <w:t xml:space="preserve"> </w:t>
      </w:r>
      <w:r>
        <w:rPr>
          <w:rStyle w:val="VerbatimChar"/>
        </w:rPr>
        <w:t xml:space="preserve">if output matches "NOT fully clean" then not-clean, else clean</w:t>
      </w:r>
      <w:r>
        <w:t xml:space="preserve"> </w:t>
      </w:r>
      <w:r>
        <w:t xml:space="preserve">— so</w:t>
      </w:r>
      <w:r>
        <w:t xml:space="preserve"> </w:t>
      </w:r>
      <w:r>
        <w:rPr>
          <w:i/>
          <w:iCs/>
        </w:rPr>
        <w:t xml:space="preserve">any</w:t>
      </w:r>
      <w:r>
        <w:t xml:space="preserve"> </w:t>
      </w:r>
      <w:r>
        <w:t xml:space="preserve">failure of the match, including the check erroring or printing its header</w:t>
      </w:r>
      <w:r>
        <w:t xml:space="preserve"> </w:t>
      </w:r>
      <w:r>
        <w:t xml:space="preserve">separately, lands in the</w:t>
      </w:r>
      <w:r>
        <w:t xml:space="preserve"> </w:t>
      </w:r>
      <w:r>
        <w:rPr>
          <w:rStyle w:val="VerbatimChar"/>
        </w:rPr>
        <w:t xml:space="preserve">else</w:t>
      </w:r>
      <w:r>
        <w:t xml:space="preserve"> </w:t>
      </w:r>
      <w:r>
        <w:t xml:space="preserve">branch and reports clean.</w:t>
      </w:r>
      <w:r>
        <w:t xml:space="preserve"> </w:t>
      </w:r>
      <w:r>
        <w:t xml:space="preserve">A missed match and a genuinely clean PR are the same observable, which is</w:t>
      </w:r>
      <w:r>
        <w:t xml:space="preserve"> </w:t>
      </w:r>
      <w:hyperlink r:id="rId35">
        <w:r>
          <w:rPr>
            <w:rStyle w:val="VerbatimChar"/>
          </w:rPr>
          <w:t xml:space="preserve">fail-fast</w:t>
        </w:r>
      </w:hyperlink>
      <w:r>
        <w:t xml:space="preserve">’s pass-path-equals-failure-path shape</w:t>
      </w:r>
      <w:r>
        <w:t xml:space="preserve"> </w:t>
      </w:r>
      <w:r>
        <w:t xml:space="preserve">arriving through a tool built to prevent exactly this.</w:t>
      </w:r>
    </w:p>
    <w:p>
      <w:pPr>
        <w:pStyle w:val="BodyText"/>
      </w:pPr>
      <w:r>
        <w:rPr>
          <w:b/>
          <w:bCs/>
        </w:rPr>
        <w:t xml:space="preserve">It launders.</w:t>
      </w:r>
      <w:r>
        <w:t xml:space="preserve"> </w:t>
      </w:r>
      <w:r>
        <w:t xml:space="preserve">The report reads as the instrument’s verdict rather than as your reading of it,</w:t>
      </w:r>
      <w:r>
        <w:t xml:space="preserve"> </w:t>
      </w:r>
      <w:r>
        <w:t xml:space="preserve">so</w:t>
      </w:r>
      <w:r>
        <w:t xml:space="preserve"> </w:t>
      </w:r>
      <w:r>
        <w:t xml:space="preserve">“the checker says clean”</w:t>
      </w:r>
      <w:r>
        <w:t xml:space="preserve"> </w:t>
      </w:r>
      <w:r>
        <w:t xml:space="preserve">is what reaches the human — and nothing in that</w:t>
      </w:r>
      <w:r>
        <w:t xml:space="preserve"> </w:t>
      </w:r>
      <w:r>
        <w:t xml:space="preserve">sentence exposes that a</w:t>
      </w:r>
      <w:r>
        <w:t xml:space="preserve"> </w:t>
      </w:r>
      <w:r>
        <w:rPr>
          <w:rStyle w:val="VerbatimChar"/>
        </w:rPr>
        <w:t xml:space="preserve">grep</w:t>
      </w:r>
      <w:r>
        <w:t xml:space="preserve"> </w:t>
      </w:r>
      <w:r>
        <w:t xml:space="preserve">stood between the two.</w:t>
      </w:r>
    </w:p>
    <w:p>
      <w:pPr>
        <w:pStyle w:val="BodyText"/>
      </w:pPr>
      <w:r>
        <w:rPr>
          <w:b/>
          <w:bCs/>
        </w:rPr>
        <w:t xml:space="preserve">The status is three-valued, and collapsing it to a boolean is the same</w:t>
      </w:r>
      <w:r>
        <w:rPr>
          <w:b/>
          <w:bCs/>
        </w:rPr>
        <w:t xml:space="preserve"> </w:t>
      </w:r>
      <w:r>
        <w:rPr>
          <w:b/>
          <w:bCs/>
        </w:rPr>
        <w:t xml:space="preserve">mistake one layer further in.</w:t>
      </w:r>
      <w:r>
        <w:t xml:space="preserve"> </w:t>
      </w:r>
      <w:r>
        <w:rPr>
          <w:rStyle w:val="VerbatimChar"/>
        </w:rPr>
        <w:t xml:space="preserve">check-pr-fully-clean.py</w:t>
      </w:r>
      <w:r>
        <w:t xml:space="preserve"> </w:t>
      </w:r>
      <w:r>
        <w:t xml:space="preserve">exits</w:t>
      </w:r>
      <w:r>
        <w:t xml:space="preserve"> </w:t>
      </w:r>
      <w:r>
        <w:rPr>
          <w:b/>
          <w:bCs/>
        </w:rPr>
        <w:t xml:space="preserve">0</w:t>
      </w:r>
      <w:r>
        <w:t xml:space="preserve"> </w:t>
      </w:r>
      <w:r>
        <w:t xml:space="preserve">clean,</w:t>
      </w:r>
      <w:r>
        <w:t xml:space="preserve"> </w:t>
      </w:r>
      <w:r>
        <w:rPr>
          <w:b/>
          <w:bCs/>
        </w:rPr>
        <w:t xml:space="preserve">1</w:t>
      </w:r>
      <w:r>
        <w:t xml:space="preserve"> </w:t>
      </w:r>
      <w:r>
        <w:t xml:space="preserve">not clean, and</w:t>
      </w:r>
      <w:r>
        <w:t xml:space="preserve"> </w:t>
      </w:r>
      <w:r>
        <w:rPr>
          <w:b/>
          <w:bCs/>
        </w:rPr>
        <w:t xml:space="preserve">2</w:t>
      </w:r>
      <w:r>
        <w:t xml:space="preserve"> </w:t>
      </w:r>
      <w:r>
        <w:t xml:space="preserve">for a</w:t>
      </w:r>
      <w:r>
        <w:t xml:space="preserve"> </w:t>
      </w:r>
      <w:r>
        <w:t xml:space="preserve">usage or environment error.</w:t>
      </w:r>
      <w:r>
        <w:t xml:space="preserve"> </w:t>
      </w:r>
      <w:r>
        <w:t xml:space="preserve">That third code is deliberate — its own source says</w:t>
      </w:r>
      <w:r>
        <w:t xml:space="preserve"> </w:t>
      </w:r>
      <w:r>
        <w:rPr>
          <w:rStyle w:val="VerbatimChar"/>
        </w:rPr>
        <w:t xml:space="preserve">USAGE_EXIT = 2</w:t>
      </w:r>
      <w:r>
        <w:t xml:space="preserve"> </w:t>
      </w:r>
      <w:r>
        <w:t xml:space="preserve">exists</w:t>
      </w:r>
      <w:r>
        <w:t xml:space="preserve"> </w:t>
      </w:r>
      <w:r>
        <w:t xml:space="preserve">so</w:t>
      </w:r>
      <w:r>
        <w:t xml:space="preserve"> </w:t>
      </w:r>
      <w:r>
        <w:t xml:space="preserve">“a usage or environment error would have been read as a verdict about the</w:t>
      </w:r>
      <w:r>
        <w:t xml:space="preserve"> </w:t>
      </w:r>
      <w:r>
        <w:t xml:space="preserve">PR”</w:t>
      </w:r>
      <w:r>
        <w:t xml:space="preserve"> </w:t>
      </w:r>
      <w:r>
        <w:t xml:space="preserve">— so</w:t>
      </w:r>
      <w:r>
        <w:t xml:space="preserve"> </w:t>
      </w:r>
      <w:r>
        <w:rPr>
          <w:rStyle w:val="VerbatimChar"/>
        </w:rPr>
        <w:t xml:space="preserve">if ! checker; then not_clean</w:t>
      </w:r>
      <w:r>
        <w:t xml:space="preserve"> </w:t>
      </w:r>
      <w:r>
        <w:t xml:space="preserve">throws away the distinction the</w:t>
      </w:r>
      <w:r>
        <w:t xml:space="preserve"> </w:t>
      </w:r>
      <w:r>
        <w:t xml:space="preserve">script went out of its way to provide.</w:t>
      </w:r>
    </w:p>
    <w:p>
      <w:pPr>
        <w:pStyle w:val="BodyText"/>
      </w:pPr>
      <w:r>
        <w:t xml:space="preserve">The cost is a</w:t>
      </w:r>
      <w:r>
        <w:t xml:space="preserve"> </w:t>
      </w:r>
      <w:r>
        <w:rPr>
          <w:b/>
          <w:bCs/>
        </w:rPr>
        <w:t xml:space="preserve">false regression</w:t>
      </w:r>
      <w:r>
        <w:t xml:space="preserve">: a transient</w:t>
      </w:r>
      <w:r>
        <w:t xml:space="preserve"> </w:t>
      </w:r>
      <w:r>
        <w:rPr>
          <w:rStyle w:val="VerbatimChar"/>
        </w:rPr>
        <w:t xml:space="preserve">gh</w:t>
      </w:r>
      <w:r>
        <w:t xml:space="preserve"> </w:t>
      </w:r>
      <w:r>
        <w:t xml:space="preserve">failure, a rate limit, a</w:t>
      </w:r>
      <w:r>
        <w:t xml:space="preserve"> </w:t>
      </w:r>
      <w:r>
        <w:t xml:space="preserve">network blip in a polling loop, all report a PR as having gone not-clean.</w:t>
      </w:r>
      <w:r>
        <w:t xml:space="preserve"> </w:t>
      </w:r>
      <w:r>
        <w:t xml:space="preserve">That is the mirror of the grep bug above, which failed toward clean; this one</w:t>
      </w:r>
      <w:r>
        <w:t xml:space="preserve"> </w:t>
      </w:r>
      <w:r>
        <w:t xml:space="preserve">fails toward alarm, and both are a two-branch reading of a three-branch answer.</w:t>
      </w:r>
    </w:p>
    <w:p>
      <w:pPr>
        <w:pStyle w:val="BodyText"/>
      </w:pPr>
      <w:r>
        <w:t xml:space="preserve">This is the rule</w:t>
      </w:r>
      <w:r>
        <w:t xml:space="preserve"> </w:t>
      </w:r>
      <w:hyperlink r:id="rId46">
        <w:r>
          <w:rPr>
            <w:rStyle w:val="VerbatimChar"/>
          </w:rPr>
          <w:t xml:space="preserve">errexit-is-not-uniform</w:t>
        </w:r>
      </w:hyperlink>
      <w:r>
        <w:t xml:space="preserve"> </w:t>
      </w:r>
      <w:r>
        <w:t xml:space="preserve">states as 0, 1,</w:t>
      </w:r>
      <w:r>
        <w:t xml:space="preserve"> </w:t>
      </w:r>
      <w:r>
        <w:t xml:space="preserve">and anything else being three answers and not two — itself a paraphrase of</w:t>
      </w:r>
      <w:r>
        <w:t xml:space="preserve"> </w:t>
      </w:r>
      <w:hyperlink r:id="rId35">
        <w:r>
          <w:rPr>
            <w:rStyle w:val="VerbatimChar"/>
          </w:rPr>
          <w:t xml:space="preserve">fail-fast</w:t>
        </w:r>
      </w:hyperlink>
      <w:r>
        <w:t xml:space="preserve">’s hand-check guidance to treat 0 as</w:t>
      </w:r>
      <w:r>
        <w:t xml:space="preserve"> </w:t>
      </w:r>
      <w:r>
        <w:t xml:space="preserve">found, 1 as clean, and anything else as the check having failed to run.</w:t>
      </w:r>
      <w:r>
        <w:t xml:space="preserve"> </w:t>
      </w:r>
      <w:r>
        <w:t xml:space="preserve">It applies to a purpose-built checker exactly as it does to</w:t>
      </w:r>
      <w:r>
        <w:t xml:space="preserve"> </w:t>
      </w:r>
      <w:r>
        <w:rPr>
          <w:rStyle w:val="VerbatimChar"/>
        </w:rPr>
        <w:t xml:space="preserve">grep</w:t>
      </w:r>
      <w:r>
        <w:t xml:space="preserve">.</w:t>
      </w:r>
    </w:p>
    <w:p>
      <w:pPr>
        <w:pStyle w:val="BodyText"/>
      </w:pPr>
      <w:r>
        <w:rPr>
          <w:b/>
          <w:bCs/>
        </w:rPr>
        <w:t xml:space="preserve">But</w:t>
      </w:r>
      <w:r>
        <w:rPr>
          <w:b/>
          <w:bCs/>
        </w:rPr>
        <w:t xml:space="preserve"> </w:t>
      </w:r>
      <w:r>
        <w:rPr>
          <w:rStyle w:val="VerbatimChar"/>
          <w:b/>
          <w:bCs/>
        </w:rPr>
        <w:t xml:space="preserve">2</w:t>
      </w:r>
      <w:r>
        <w:rPr>
          <w:b/>
          <w:bCs/>
        </w:rPr>
        <w:t xml:space="preserve"> </w:t>
      </w:r>
      <w:r>
        <w:rPr>
          <w:b/>
          <w:bCs/>
        </w:rPr>
        <w:t xml:space="preserve">does not cover every non-verdict, so the three-way read is necessary</w:t>
      </w:r>
      <w:r>
        <w:rPr>
          <w:b/>
          <w:bCs/>
        </w:rPr>
        <w:t xml:space="preserve"> </w:t>
      </w:r>
      <w:r>
        <w:rPr>
          <w:b/>
          <w:bCs/>
        </w:rPr>
        <w:t xml:space="preserve">and still not sufficient.</w:t>
      </w:r>
      <w:r>
        <w:t xml:space="preserve"> </w:t>
      </w:r>
      <w:r>
        <w:rPr>
          <w:rStyle w:val="VerbatimChar"/>
        </w:rPr>
        <w:t xml:space="preserve">USAGE_EXIT = 2</w:t>
      </w:r>
      <w:r>
        <w:t xml:space="preserve"> </w:t>
      </w:r>
      <w:r>
        <w:t xml:space="preserve">is raised by</w:t>
      </w:r>
      <w:r>
        <w:t xml:space="preserve"> </w:t>
      </w:r>
      <w:r>
        <w:rPr>
          <w:rStyle w:val="VerbatimChar"/>
        </w:rPr>
        <w:t xml:space="preserve">die()</w:t>
      </w:r>
      <w:r>
        <w:t xml:space="preserve">, on the paths the script anticipated.</w:t>
      </w:r>
      <w:r>
        <w:t xml:space="preserve"> </w:t>
      </w:r>
      <w:r>
        <w:t xml:space="preserve">An</w:t>
      </w:r>
      <w:r>
        <w:t xml:space="preserve"> </w:t>
      </w:r>
      <w:r>
        <w:rPr>
          <w:b/>
          <w:bCs/>
        </w:rPr>
        <w:t xml:space="preserve">unhandled exception</w:t>
      </w:r>
      <w:r>
        <w:t xml:space="preserve"> </w:t>
      </w:r>
      <w:r>
        <w:t xml:space="preserve">exits</w:t>
      </w:r>
      <w:r>
        <w:t xml:space="preserve"> </w:t>
      </w:r>
      <w:r>
        <w:rPr>
          <w:b/>
          <w:bCs/>
        </w:rPr>
        <w:t xml:space="preserve">1</w:t>
      </w:r>
      <w:r>
        <w:t xml:space="preserve"> </w:t>
      </w:r>
      <w:r>
        <w:t xml:space="preserve">— the code reserved for</w:t>
      </w:r>
      <w:r>
        <w:t xml:space="preserve"> </w:t>
      </w:r>
      <w:r>
        <w:t xml:space="preserve">“not clean”</w:t>
      </w:r>
      <w:r>
        <w:t xml:space="preserve"> </w:t>
      </w:r>
      <w:r>
        <w:t xml:space="preserve">—</w:t>
      </w:r>
      <w:r>
        <w:t xml:space="preserve"> </w:t>
      </w:r>
      <w:r>
        <w:t xml:space="preserve">so a crash is indistinguishable from a verdict by status alone.</w:t>
      </w:r>
    </w:p>
    <w:p>
      <w:pPr>
        <w:pStyle w:val="BodyText"/>
      </w:pPr>
      <w:r>
        <w:t xml:space="preserve">That is why the status read has to be paired with a look at the output rather</w:t>
      </w:r>
      <w:r>
        <w:t xml:space="preserve"> </w:t>
      </w:r>
      <w:r>
        <w:t xml:space="preserve">than replacing it.</w:t>
      </w:r>
      <w:r>
        <w:t xml:space="preserve"> </w:t>
      </w:r>
      <w:r>
        <w:t xml:space="preserve">A genuine not-clean prints</w:t>
      </w:r>
      <w:r>
        <w:t xml:space="preserve"> </w:t>
      </w:r>
      <w:r>
        <w:rPr>
          <w:rStyle w:val="VerbatimChar"/>
        </w:rPr>
        <w:t xml:space="preserve">-</w:t>
      </w:r>
      <w:r>
        <w:t xml:space="preserve"> </w:t>
      </w:r>
      <w:r>
        <w:t xml:space="preserve">finding bullets; a crash prints a traceback.</w:t>
      </w:r>
      <w:r>
        <w:t xml:space="preserve"> </w:t>
      </w:r>
      <w:r>
        <w:t xml:space="preserve">One</w:t>
      </w:r>
      <w:r>
        <w:t xml:space="preserve"> </w:t>
      </w:r>
      <w:r>
        <w:rPr>
          <w:rStyle w:val="VerbatimChar"/>
        </w:rPr>
        <w:t xml:space="preserve">grep -q '^  - '</w:t>
      </w:r>
      <w:r>
        <w:t xml:space="preserve"> </w:t>
      </w:r>
      <w:r>
        <w:t xml:space="preserve">separates them, and unlike the phrase search above it is</w:t>
      </w:r>
      <w:r>
        <w:t xml:space="preserve"> </w:t>
      </w:r>
      <w:r>
        <w:t xml:space="preserve">keyed on the report’s</w:t>
      </w:r>
      <w:r>
        <w:t xml:space="preserve"> </w:t>
      </w:r>
      <w:r>
        <w:rPr>
          <w:i/>
          <w:iCs/>
        </w:rPr>
        <w:t xml:space="preserve">structure</w:t>
      </w:r>
      <w:r>
        <w:t xml:space="preserve"> </w:t>
      </w:r>
      <w:r>
        <w:t xml:space="preserve">rather than on its wording.</w:t>
      </w:r>
    </w:p>
    <w:p>
      <w:pPr>
        <w:pStyle w:val="BodyText"/>
      </w:pPr>
      <w:r>
        <w:rPr>
          <w:b/>
          <w:bCs/>
        </w:rPr>
        <w:t xml:space="preserve">The wrong-repo case is the one to expect</w:t>
      </w:r>
      <w:r>
        <w:t xml:space="preserve">, because the script resolves the</w:t>
      </w:r>
      <w:r>
        <w:t xml:space="preserve"> </w:t>
      </w:r>
      <w:r>
        <w:t xml:space="preserve">repo from the</w:t>
      </w:r>
      <w:r>
        <w:t xml:space="preserve"> </w:t>
      </w:r>
      <w:r>
        <w:rPr>
          <w:b/>
          <w:bCs/>
        </w:rPr>
        <w:t xml:space="preserve">current working directory</w:t>
      </w:r>
      <w:r>
        <w:t xml:space="preserve"> </w:t>
      </w:r>
      <w:r>
        <w:t xml:space="preserve">unless</w:t>
      </w:r>
      <w:r>
        <w:t xml:space="preserve"> </w:t>
      </w:r>
      <w:r>
        <w:rPr>
          <w:rStyle w:val="VerbatimChar"/>
        </w:rPr>
        <w:t xml:space="preserve">-R/--repo</w:t>
      </w:r>
      <w:r>
        <w:t xml:space="preserve"> </w:t>
      </w:r>
      <w:r>
        <w:t xml:space="preserve">is passed.</w:t>
      </w:r>
      <w:r>
        <w:t xml:space="preserve"> </w:t>
      </w:r>
      <w:r>
        <w:t xml:space="preserve">A background poller inherits the session’s cwd, which on a multi-repo session</w:t>
      </w:r>
      <w:r>
        <w:t xml:space="preserve"> </w:t>
      </w:r>
      <w:r>
        <w:t xml:space="preserve">is routinely not the repo the PR lives in — so the same command answers</w:t>
      </w:r>
      <w:r>
        <w:t xml:space="preserve"> </w:t>
      </w:r>
      <w:r>
        <w:t xml:space="preserve">correctly by hand and crashes in the loop.</w:t>
      </w:r>
      <w:r>
        <w:t xml:space="preserve"> </w:t>
      </w:r>
      <w:r>
        <w:t xml:space="preserve">Pass</w:t>
      </w:r>
      <w:r>
        <w:t xml:space="preserve"> </w:t>
      </w:r>
      <w:r>
        <w:rPr>
          <w:rStyle w:val="VerbatimChar"/>
        </w:rPr>
        <w:t xml:space="preserve">-R OWNER/REPO</w:t>
      </w:r>
      <w:r>
        <w:t xml:space="preserve"> </w:t>
      </w:r>
      <w:r>
        <w:t xml:space="preserve">explicitly in anything that is not a one-off typed inside</w:t>
      </w:r>
      <w:r>
        <w:t xml:space="preserve"> </w:t>
      </w:r>
      <w:r>
        <w:t xml:space="preserve">that checkout.</w:t>
      </w:r>
      <w:r>
        <w:t xml:space="preserve"> </w:t>
      </w:r>
      <w:r>
        <w:t xml:space="preserve">See</w:t>
      </w:r>
      <w:r>
        <w:t xml:space="preserve"> </w:t>
      </w:r>
      <w:hyperlink r:id="rId43">
        <w:r>
          <w:rPr>
            <w:rStyle w:val="VerbatimChar"/>
          </w:rPr>
          <w:t xml:space="preserve">fully-clean.cases.md</w:t>
        </w:r>
      </w:hyperlink>
      <w:r>
        <w:t xml:space="preserve">,</w:t>
      </w:r>
      <w:r>
        <w:t xml:space="preserve"> </w:t>
      </w:r>
      <w:r>
        <w:t xml:space="preserve">“Checker unhandled exception on wrong repo”</w:t>
      </w:r>
      <w:r>
        <w:t xml:space="preserve">.</w:t>
      </w:r>
    </w:p>
    <w:p>
      <w:pPr>
        <w:pStyle w:val="BodyText"/>
      </w:pPr>
      <w:r>
        <w:rPr>
          <w:b/>
          <w:bCs/>
        </w:rPr>
        <w:t xml:space="preserve">A remote or web session has no</w:t>
      </w:r>
      <w:r>
        <w:rPr>
          <w:b/>
          <w:bCs/>
        </w:rPr>
        <w:t xml:space="preserve"> </w:t>
      </w:r>
      <w:r>
        <w:rPr>
          <w:rStyle w:val="VerbatimChar"/>
          <w:b/>
          <w:bCs/>
        </w:rPr>
        <w:t xml:space="preserve">gh</w:t>
      </w:r>
      <w:r>
        <w:rPr>
          <w:b/>
          <w:bCs/>
        </w:rPr>
        <w:t xml:space="preserve"> </w:t>
      </w:r>
      <w:r>
        <w:rPr>
          <w:b/>
          <w:bCs/>
        </w:rPr>
        <w:t xml:space="preserve">at all, so the checker cannot answer there</w:t>
      </w:r>
      <w:r>
        <w:rPr>
          <w:b/>
          <w:bCs/>
        </w:rPr>
        <w:t xml:space="preserve"> </w:t>
      </w:r>
      <w:r>
        <w:rPr>
          <w:b/>
          <w:bCs/>
        </w:rPr>
        <w:t xml:space="preserve">— and that is a property of the session rather than of the PR.</w:t>
      </w:r>
      <w:r>
        <w:t xml:space="preserve"> </w:t>
      </w:r>
      <w:r>
        <w:t xml:space="preserve">The wrong-repo case above is a mistake you can stop making.</w:t>
      </w:r>
      <w:r>
        <w:t xml:space="preserve"> </w:t>
      </w:r>
      <w:r>
        <w:t xml:space="preserve">This one is not:</w:t>
      </w:r>
      <w:r>
        <w:t xml:space="preserve"> </w:t>
      </w:r>
      <w:r>
        <w:rPr>
          <w:rStyle w:val="VerbatimChar"/>
        </w:rPr>
        <w:t xml:space="preserve">check-pr-fully-clean.py</w:t>
      </w:r>
      <w:r>
        <w:t xml:space="preserve"> </w:t>
      </w:r>
      <w:r>
        <w:t xml:space="preserve">shells out to</w:t>
      </w:r>
      <w:r>
        <w:t xml:space="preserve"> </w:t>
      </w:r>
      <w:r>
        <w:rPr>
          <w:rStyle w:val="VerbatimChar"/>
        </w:rPr>
        <w:t xml:space="preserve">gh</w:t>
      </w:r>
      <w:r>
        <w:t xml:space="preserve">, and a</w:t>
      </w:r>
      <w:r>
        <w:t xml:space="preserve"> </w:t>
      </w:r>
      <w:r>
        <w:t xml:space="preserve">remote/web Claude Code session has no</w:t>
      </w:r>
      <w:r>
        <w:t xml:space="preserve"> </w:t>
      </w:r>
      <w:r>
        <w:rPr>
          <w:rStyle w:val="VerbatimChar"/>
        </w:rPr>
        <w:t xml:space="preserve">gh</w:t>
      </w:r>
      <w:r>
        <w:t xml:space="preserve"> </w:t>
      </w:r>
      <w:r>
        <w:t xml:space="preserve">on</w:t>
      </w:r>
      <w:r>
        <w:t xml:space="preserve"> </w:t>
      </w:r>
      <w:r>
        <w:rPr>
          <w:rStyle w:val="VerbatimChar"/>
        </w:rPr>
        <w:t xml:space="preserve">PATH</w:t>
      </w:r>
      <w:r>
        <w:t xml:space="preserve">, so the script refuses</w:t>
      </w:r>
      <w:r>
        <w:t xml:space="preserve"> </w:t>
      </w:r>
      <w:r>
        <w:t xml:space="preserve">with</w:t>
      </w:r>
      <w:r>
        <w:t xml:space="preserve"> </w:t>
      </w:r>
      <w:r>
        <w:rPr>
          <w:rStyle w:val="VerbatimChar"/>
        </w:rPr>
        <w:t xml:space="preserve">`gh` is not installed or not on PATH</w:t>
      </w:r>
      <w:r>
        <w:t xml:space="preserve"> </w:t>
      </w:r>
      <w:r>
        <w:t xml:space="preserve">and exits</w:t>
      </w:r>
      <w:r>
        <w:t xml:space="preserve"> </w:t>
      </w:r>
      <w:r>
        <w:rPr>
          <w:b/>
          <w:bCs/>
        </w:rPr>
        <w:t xml:space="preserve">2</w:t>
      </w:r>
      <w:r>
        <w:t xml:space="preserve"> </w:t>
      </w:r>
      <w:r>
        <w:t xml:space="preserve">on every</w:t>
      </w:r>
      <w:r>
        <w:t xml:space="preserve"> </w:t>
      </w:r>
      <w:r>
        <w:t xml:space="preserve">invocation, whatever the PR’s real state.</w:t>
      </w:r>
    </w:p>
    <w:p>
      <w:pPr>
        <w:pStyle w:val="BodyText"/>
      </w:pPr>
      <w:r>
        <w:t xml:space="preserve">That lands in the third branch of the read above, which is the right answer and</w:t>
      </w:r>
      <w:r>
        <w:t xml:space="preserve"> </w:t>
      </w:r>
      <w:r>
        <w:t xml:space="preserve">an easy one to skip past, because the mandated instrument failing feels like a</w:t>
      </w:r>
      <w:r>
        <w:t xml:space="preserve"> </w:t>
      </w:r>
      <w:r>
        <w:t xml:space="preserve">step to work around rather than a result to report.</w:t>
      </w:r>
      <w:r>
        <w:t xml:space="preserve"> </w:t>
      </w:r>
      <w:r>
        <w:t xml:space="preserve">Two things follow.</w:t>
      </w:r>
    </w:p>
    <w:p>
      <w:pPr>
        <w:pStyle w:val="BodyText"/>
      </w:pPr>
      <w:r>
        <w:rPr>
          <w:b/>
          <w:bCs/>
        </w:rPr>
        <w:t xml:space="preserve">Say that the checker did not run.</w:t>
      </w:r>
      <w:r>
        <w:t xml:space="preserve"> </w:t>
      </w:r>
      <w:hyperlink r:id="rId47">
        <w:r>
          <w:rPr>
            <w:rStyle w:val="VerbatimChar"/>
          </w:rPr>
          <w:t xml:space="preserve">ardi</w:t>
        </w:r>
      </w:hyperlink>
      <w:r>
        <w:t xml:space="preserve">’s fully-clean exit checklist opens by</w:t>
      </w:r>
      <w:r>
        <w:t xml:space="preserve"> </w:t>
      </w:r>
      <w:r>
        <w:t xml:space="preserve">requiring exit</w:t>
      </w:r>
      <w:r>
        <w:t xml:space="preserve"> </w:t>
      </w:r>
      <w:r>
        <w:rPr>
          <w:rStyle w:val="VerbatimChar"/>
        </w:rPr>
        <w:t xml:space="preserve">0</w:t>
      </w:r>
      <w:r>
        <w:t xml:space="preserve"> </w:t>
      </w:r>
      <w:r>
        <w:t xml:space="preserve">from it, so reporting a PR clean without noting the</w:t>
      </w:r>
      <w:r>
        <w:t xml:space="preserve"> </w:t>
      </w:r>
      <w:r>
        <w:t xml:space="preserve">substitution asserts a check that never happened.</w:t>
      </w:r>
      <w:r>
        <w:t xml:space="preserve"> </w:t>
      </w:r>
      <w:r>
        <w:t xml:space="preserve">The substitution itself is ordinary — root</w:t>
      </w:r>
      <w:r>
        <w:t xml:space="preserve"> </w:t>
      </w:r>
      <w:r>
        <w:rPr>
          <w:rStyle w:val="VerbatimChar"/>
        </w:rPr>
        <w:t xml:space="preserve">CLAUDE.md</w:t>
      </w:r>
      <w:r>
        <w:t xml:space="preserve">’s</w:t>
      </w:r>
      <w:r>
        <w:t xml:space="preserve"> </w:t>
      </w:r>
      <w:r>
        <w:t xml:space="preserve">“Skills that call</w:t>
      </w:r>
      <w:r>
        <w:t xml:space="preserve"> </w:t>
      </w:r>
      <w:r>
        <w:t xml:space="preserve">gh/glab: fall back to tool-mappings.md in remote sessions”</w:t>
      </w:r>
      <w:r>
        <w:t xml:space="preserve"> </w:t>
      </w:r>
      <w:r>
        <w:t xml:space="preserve">already governs it</w:t>
      </w:r>
      <w:r>
        <w:t xml:space="preserve"> </w:t>
      </w:r>
      <w:r>
        <w:t xml:space="preserve">— so establish both criteria from the GitHub MCP surfaces instead: the</w:t>
      </w:r>
      <w:r>
        <w:t xml:space="preserve"> </w:t>
      </w:r>
      <w:r>
        <w:t xml:space="preserve">paginated check-runs endpoint for criterion 1, the review body and thread list</w:t>
      </w:r>
      <w:r>
        <w:t xml:space="preserve"> </w:t>
      </w:r>
      <w:r>
        <w:t xml:space="preserve">for criterion 2.</w:t>
      </w:r>
    </w:p>
    <w:p>
      <w:pPr>
        <w:pStyle w:val="BodyText"/>
      </w:pPr>
      <w:r>
        <w:rPr>
          <w:b/>
          <w:bCs/>
        </w:rPr>
        <w:t xml:space="preserve">Do not read the</w:t>
      </w:r>
      <w:r>
        <w:rPr>
          <w:b/>
          <w:bCs/>
        </w:rPr>
        <w:t xml:space="preserve"> </w:t>
      </w:r>
      <w:r>
        <w:rPr>
          <w:rStyle w:val="VerbatimChar"/>
          <w:b/>
          <w:bCs/>
        </w:rPr>
        <w:t xml:space="preserve">2</w:t>
      </w:r>
      <w:r>
        <w:rPr>
          <w:b/>
          <w:bCs/>
        </w:rPr>
        <w:t xml:space="preserve"> </w:t>
      </w:r>
      <w:r>
        <w:rPr>
          <w:b/>
          <w:bCs/>
        </w:rPr>
        <w:t xml:space="preserve">as a verdict in either direction.</w:t>
      </w:r>
      <w:r>
        <w:t xml:space="preserve"> </w:t>
      </w:r>
      <w:r>
        <w:t xml:space="preserve">It is neither</w:t>
      </w:r>
      <w:r>
        <w:t xml:space="preserve"> </w:t>
      </w:r>
      <w:r>
        <w:t xml:space="preserve">“not clean”</w:t>
      </w:r>
      <w:r>
        <w:t xml:space="preserve"> </w:t>
      </w:r>
      <w:r>
        <w:t xml:space="preserve">nor a licence to assume clean.</w:t>
      </w:r>
      <w:r>
        <w:t xml:space="preserve"> </w:t>
      </w:r>
      <w:r>
        <w:t xml:space="preserve">It is the check declining to answer, which is exactly what the three-valued</w:t>
      </w:r>
      <w:r>
        <w:t xml:space="preserve"> </w:t>
      </w:r>
      <w:r>
        <w:t xml:space="preserve">read above exists to preserve.</w:t>
      </w:r>
    </w:p>
    <w:p>
      <w:pPr>
        <w:pStyle w:val="Compact"/>
        <w:numPr>
          <w:ilvl w:val="0"/>
          <w:numId w:val="1074"/>
        </w:numPr>
      </w:pPr>
      <w:r>
        <w:rPr>
          <w:b/>
          <w:bCs/>
        </w:rPr>
        <w:t xml:space="preserve">Do:</w:t>
      </w:r>
      <w:r>
        <w:t xml:space="preserve"> </w:t>
      </w:r>
      <w:r>
        <w:t xml:space="preserve">state which surfaces supplied the verdict when the checker could not</w:t>
      </w:r>
      <w:r>
        <w:t xml:space="preserve"> </w:t>
      </w:r>
      <w:r>
        <w:t xml:space="preserve">run, so</w:t>
      </w:r>
      <w:r>
        <w:t xml:space="preserve"> </w:t>
      </w:r>
      <w:r>
        <w:t xml:space="preserve">“clean”</w:t>
      </w:r>
      <w:r>
        <w:t xml:space="preserve"> </w:t>
      </w:r>
      <w:r>
        <w:t xml:space="preserve">stays attributable.</w:t>
      </w:r>
    </w:p>
    <w:p>
      <w:pPr>
        <w:pStyle w:val="Compact"/>
        <w:numPr>
          <w:ilvl w:val="0"/>
          <w:numId w:val="1074"/>
        </w:numPr>
      </w:pPr>
      <w:r>
        <w:rPr>
          <w:b/>
          <w:bCs/>
        </w:rPr>
        <w:t xml:space="preserve">Don’t:</w:t>
      </w:r>
      <w:r>
        <w:t xml:space="preserve"> </w:t>
      </w:r>
      <w:r>
        <w:t xml:space="preserve">report the checklist item satisfied on a session where the script</w:t>
      </w:r>
      <w:r>
        <w:t xml:space="preserve"> </w:t>
      </w:r>
      <w:r>
        <w:t xml:space="preserve">exits 2 — it did not run.</w:t>
      </w:r>
    </w:p>
    <w:p>
      <w:pPr>
        <w:pStyle w:val="Compact"/>
        <w:numPr>
          <w:ilvl w:val="0"/>
          <w:numId w:val="1074"/>
        </w:numPr>
      </w:pPr>
      <w:r>
        <w:rPr>
          <w:b/>
          <w:bCs/>
        </w:rPr>
        <w:t xml:space="preserve">Don’t:</w:t>
      </w:r>
      <w:r>
        <w:t xml:space="preserve"> </w:t>
      </w:r>
      <w:r>
        <w:t xml:space="preserve">treat the refusal as a PR problem, or spend a round diagnosing it;</w:t>
      </w:r>
      <w:r>
        <w:t xml:space="preserve"> </w:t>
      </w:r>
      <w:r>
        <w:t xml:space="preserve">the absence of</w:t>
      </w:r>
      <w:r>
        <w:t xml:space="preserve"> </w:t>
      </w:r>
      <w:r>
        <w:rPr>
          <w:rStyle w:val="VerbatimChar"/>
        </w:rPr>
        <w:t xml:space="preserve">gh</w:t>
      </w:r>
      <w:r>
        <w:t xml:space="preserve"> </w:t>
      </w:r>
      <w:r>
        <w:t xml:space="preserve">is the whole cause.</w:t>
      </w:r>
    </w:p>
    <w:p>
      <w:pPr>
        <w:pStyle w:val="FirstParagraph"/>
      </w:pPr>
      <w:r>
        <w:t xml:space="preserve">(Measured 2026-08-19 on a remote session driving</w:t>
      </w:r>
      <w:r>
        <w:t xml:space="preserve"> </w:t>
      </w:r>
      <w:hyperlink r:id="rId48">
        <w:r>
          <w:rPr>
            <w:rStyle w:val="Hyperlink"/>
          </w:rPr>
          <w:t xml:space="preserve">ai-config#1673</w:t>
        </w:r>
      </w:hyperlink>
      <w:r>
        <w:t xml:space="preserve">.</w:t>
      </w:r>
      <w:r>
        <w:t xml:space="preserve"> </w:t>
      </w:r>
      <w:r>
        <w:t xml:space="preserve">Tracked as</w:t>
      </w:r>
      <w:r>
        <w:t xml:space="preserve"> </w:t>
      </w:r>
      <w:hyperlink r:id="rId49">
        <w:r>
          <w:rPr>
            <w:rStyle w:val="Hyperlink"/>
          </w:rPr>
          <w:t xml:space="preserve">ai-config#1679</w:t>
        </w:r>
      </w:hyperlink>
      <w:r>
        <w:t xml:space="preserve">, which</w:t>
      </w:r>
      <w:r>
        <w:t xml:space="preserve"> </w:t>
      </w:r>
      <w:r>
        <w:t xml:space="preserve">weighs teaching the script a REST fallback against documenting the branch;</w:t>
      </w:r>
      <w:r>
        <w:t xml:space="preserve"> </w:t>
      </w:r>
      <w:r>
        <w:t xml:space="preserve">until one lands, every remote-session ARDI run hits this.)</w:t>
      </w:r>
    </w:p>
    <w:p>
      <w:pPr>
        <w:pStyle w:val="BodyText"/>
      </w:pPr>
      <w:r>
        <w:t xml:space="preserve">So read the status, and read all three of it:</w:t>
      </w:r>
    </w:p>
    <w:p>
      <w:pPr>
        <w:pStyle w:val="SourceCode"/>
      </w:pPr>
      <w:r>
        <w:rPr>
          <w:rStyle w:val="ExtensionTok"/>
        </w:rPr>
        <w:t xml:space="preserve">python3</w:t>
      </w:r>
      <w:r>
        <w:rPr>
          <w:rStyle w:val="NormalTok"/>
        </w:rPr>
        <w:t xml:space="preserve"> scripts/check-pr-fully-clean.py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w:t>
      </w:r>
      <w:r>
        <w:rPr>
          <w:rStyle w:val="NormalTok"/>
        </w:rPr>
        <w:t xml:space="preserve"> </w:t>
      </w:r>
      <w:r>
        <w:rPr>
          <w:rStyle w:val="StringTok"/>
        </w:rPr>
        <w:t xml:space="preserve">"</w:t>
      </w:r>
      <w:r>
        <w:rPr>
          <w:rStyle w:val="VariableTok"/>
        </w:rPr>
        <w:t xml:space="preserve">$OWNER</w:t>
      </w:r>
      <w:r>
        <w:rPr>
          <w:rStyle w:val="StringTok"/>
        </w:rPr>
        <w:t xml:space="preserve">/</w:t>
      </w:r>
      <w:r>
        <w:rPr>
          <w:rStyle w:val="VariableTok"/>
        </w:rPr>
        <w:t xml:space="preserve">$REPO</w:t>
      </w:r>
      <w:r>
        <w:rPr>
          <w:rStyle w:val="StringTok"/>
        </w:rPr>
        <w:t xml:space="preserve">"</w:t>
      </w:r>
      <w:r>
        <w:rPr>
          <w:rStyle w:val="NormalTok"/>
        </w:rPr>
        <w:t xml:space="preserve"> </w:t>
      </w:r>
      <w:r>
        <w:rPr>
          <w:rStyle w:val="OperatorTok"/>
        </w:rPr>
        <w:t xml:space="preserve">&gt;</w:t>
      </w:r>
      <w:r>
        <w:rPr>
          <w:rStyle w:val="NormalTok"/>
        </w:rPr>
        <w:t xml:space="preserve">/tmp/fc.txt </w:t>
      </w:r>
      <w:r>
        <w:rPr>
          <w:rStyle w:val="DecValTok"/>
        </w:rPr>
        <w:t xml:space="preserve">2</w:t>
      </w:r>
      <w:r>
        <w:rPr>
          <w:rStyle w:val="OperatorTok"/>
        </w:rPr>
        <w:t xml:space="preserve">&gt;&amp;</w:t>
      </w:r>
      <w:r>
        <w:rPr>
          <w:rStyle w:val="DecValTok"/>
        </w:rPr>
        <w:t xml:space="preserve">1</w:t>
      </w:r>
      <w:r>
        <w:br/>
      </w:r>
      <w:r>
        <w:rPr>
          <w:rStyle w:val="VariableTok"/>
        </w:rPr>
        <w:t xml:space="preserve">rc</w:t>
      </w:r>
      <w:r>
        <w:rPr>
          <w:rStyle w:val="OperatorTok"/>
        </w:rPr>
        <w:t xml:space="preserve">=</w:t>
      </w:r>
      <w:r>
        <w:rPr>
          <w:rStyle w:val="VariableTok"/>
        </w:rPr>
        <w:t xml:space="preserve">$?</w:t>
      </w:r>
      <w:r>
        <w:br/>
      </w:r>
      <w:r>
        <w:rPr>
          <w:rStyle w:val="ControlFlowTok"/>
        </w:rPr>
        <w:t xml:space="preserve">case</w:t>
      </w:r>
      <w:r>
        <w:rPr>
          <w:rStyle w:val="NormalTok"/>
        </w:rPr>
        <w:t xml:space="preserve"> </w:t>
      </w:r>
      <w:r>
        <w:rPr>
          <w:rStyle w:val="VariableTok"/>
        </w:rPr>
        <w:t xml:space="preserve">$rc</w:t>
      </w:r>
      <w:r>
        <w:rPr>
          <w:rStyle w:val="NormalTok"/>
        </w:rPr>
        <w:t xml:space="preserve"> </w:t>
      </w:r>
      <w:r>
        <w:rPr>
          <w:rStyle w:val="KeywordTok"/>
        </w:rPr>
        <w:t xml:space="preserve">in</w:t>
      </w:r>
      <w:r>
        <w:br/>
      </w:r>
      <w:r>
        <w:rPr>
          <w:rStyle w:val="NormalTok"/>
        </w:rPr>
        <w:t xml:space="preserve">  </w:t>
      </w:r>
      <w:r>
        <w:rPr>
          <w:rStyle w:val="SpecialStringTok"/>
        </w:rPr>
        <w:t xml:space="preserve">0</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CLEAN"</w:t>
      </w:r>
      <w:r>
        <w:rPr>
          <w:rStyle w:val="NormalTok"/>
        </w:rPr>
        <w:t xml:space="preserve"> </w:t>
      </w:r>
      <w:r>
        <w:rPr>
          <w:rStyle w:val="ControlFlowTok"/>
        </w:rPr>
        <w:t xml:space="preserve">;;</w:t>
      </w:r>
      <w:r>
        <w:br/>
      </w:r>
      <w:r>
        <w:rPr>
          <w:rStyle w:val="NormalTok"/>
        </w:rPr>
        <w:t xml:space="preserve">  </w:t>
      </w:r>
      <w:r>
        <w:rPr>
          <w:rStyle w:val="SpecialStringTok"/>
        </w:rPr>
        <w:t xml:space="preserve">1</w:t>
      </w:r>
      <w:r>
        <w:rPr>
          <w:rStyle w:val="KeywordTok"/>
        </w:rPr>
        <w:t xml:space="preserve">)</w:t>
      </w:r>
      <w:r>
        <w:rPr>
          <w:rStyle w:val="NormalTok"/>
        </w:rPr>
        <w:t xml:space="preserve"> </w:t>
      </w:r>
      <w:r>
        <w:rPr>
          <w:rStyle w:val="ControlFlowTok"/>
        </w:rPr>
        <w:t xml:space="preserve">if</w:t>
      </w:r>
      <w:r>
        <w:rPr>
          <w:rStyle w:val="NormalTok"/>
        </w:rPr>
        <w:t xml:space="preserve"> </w:t>
      </w:r>
      <w:r>
        <w:rPr>
          <w:rStyle w:val="FunctionTok"/>
        </w:rPr>
        <w:t xml:space="preserve">grep</w:t>
      </w:r>
      <w:r>
        <w:rPr>
          <w:rStyle w:val="NormalTok"/>
        </w:rPr>
        <w:t xml:space="preserve"> </w:t>
      </w:r>
      <w:r>
        <w:rPr>
          <w:rStyle w:val="AttributeTok"/>
        </w:rPr>
        <w:t xml:space="preserve">-q</w:t>
      </w:r>
      <w:r>
        <w:rPr>
          <w:rStyle w:val="NormalTok"/>
        </w:rPr>
        <w:t xml:space="preserve"> </w:t>
      </w:r>
      <w:r>
        <w:rPr>
          <w:rStyle w:val="StringTok"/>
        </w:rPr>
        <w:t xml:space="preserve">'^  - '</w:t>
      </w:r>
      <w:r>
        <w:rPr>
          <w:rStyle w:val="NormalTok"/>
        </w:rPr>
        <w:t xml:space="preserve"> /tmp/fc.txt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NOT clean"</w:t>
      </w:r>
      <w:r>
        <w:rPr>
          <w:rStyle w:val="KeywordTok"/>
        </w:rPr>
        <w:t xml:space="preserve">;</w:t>
      </w:r>
      <w:r>
        <w:rPr>
          <w:rStyle w:val="NormalTok"/>
        </w:rPr>
        <w:t xml:space="preserve"> </w:t>
      </w:r>
      <w:r>
        <w:rPr>
          <w:rStyle w:val="FunctionTok"/>
        </w:rPr>
        <w:t xml:space="preserve">cat</w:t>
      </w:r>
      <w:r>
        <w:rPr>
          <w:rStyle w:val="NormalTok"/>
        </w:rPr>
        <w:t xml:space="preserve"> /tmp/fc.txt</w:t>
      </w:r>
      <w:r>
        <w:br/>
      </w:r>
      <w:r>
        <w:rPr>
          <w:rStyle w:val="NormalTok"/>
        </w:rPr>
        <w:t xml:space="preserve">     </w:t>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CRASHED (rc=1, no finding bullets) -- not a verdict"</w:t>
      </w:r>
      <w:r>
        <w:br/>
      </w:r>
      <w:r>
        <w:rPr>
          <w:rStyle w:val="NormalTok"/>
        </w:rPr>
        <w:t xml:space="preserve">       </w:t>
      </w:r>
      <w:r>
        <w:rPr>
          <w:rStyle w:val="FunctionTok"/>
        </w:rPr>
        <w:t xml:space="preserve">tail</w:t>
      </w:r>
      <w:r>
        <w:rPr>
          <w:rStyle w:val="NormalTok"/>
        </w:rPr>
        <w:t xml:space="preserve"> </w:t>
      </w:r>
      <w:r>
        <w:rPr>
          <w:rStyle w:val="AttributeTok"/>
        </w:rPr>
        <w:t xml:space="preserve">-3</w:t>
      </w:r>
      <w:r>
        <w:rPr>
          <w:rStyle w:val="NormalTok"/>
        </w:rPr>
        <w:t xml:space="preserve"> /tmp/fc.txt</w:t>
      </w:r>
      <w:r>
        <w:br/>
      </w:r>
      <w:r>
        <w:rPr>
          <w:rStyle w:val="NormalTok"/>
        </w:rPr>
        <w:t xml:space="preserve">     </w:t>
      </w:r>
      <w:r>
        <w:rPr>
          <w:rStyle w:val="ControlFlowTok"/>
        </w:rPr>
        <w:t xml:space="preserve">fi</w:t>
      </w:r>
      <w:r>
        <w:rPr>
          <w:rStyle w:val="NormalTok"/>
        </w:rPr>
        <w:t xml:space="preserve"> </w:t>
      </w:r>
      <w:r>
        <w:rPr>
          <w:rStyle w:val="ControlFlowTok"/>
        </w:rPr>
        <w:t xml:space="preserve">;;</w:t>
      </w:r>
      <w:r>
        <w:br/>
      </w:r>
      <w:r>
        <w:rPr>
          <w:rStyle w:val="NormalTok"/>
        </w:rPr>
        <w:t xml:space="preserve">  </w:t>
      </w:r>
      <w:r>
        <w:rPr>
          <w:rStyle w:val="PreprocessorTok"/>
        </w:rPr>
        <w:t xml:space="preserve">*</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$n</w:t>
      </w:r>
      <w:r>
        <w:rPr>
          <w:rStyle w:val="StringTok"/>
        </w:rPr>
        <w:t xml:space="preserve"> CHECK FAILED (rc=</w:t>
      </w:r>
      <w:r>
        <w:rPr>
          <w:rStyle w:val="VariableTok"/>
        </w:rPr>
        <w:t xml:space="preserve">$rc</w:t>
      </w:r>
      <w:r>
        <w:rPr>
          <w:rStyle w:val="StringTok"/>
        </w:rPr>
        <w:t xml:space="preserve">) -- not a verdict"</w:t>
      </w:r>
      <w:r>
        <w:rPr>
          <w:rStyle w:val="KeywordTok"/>
        </w:rPr>
        <w:t xml:space="preserve">;</w:t>
      </w:r>
      <w:r>
        <w:rPr>
          <w:rStyle w:val="NormalTok"/>
        </w:rPr>
        <w:t xml:space="preserve"> </w:t>
      </w:r>
      <w:r>
        <w:rPr>
          <w:rStyle w:val="FunctionTok"/>
        </w:rPr>
        <w:t xml:space="preserve">cat</w:t>
      </w:r>
      <w:r>
        <w:rPr>
          <w:rStyle w:val="NormalTok"/>
        </w:rPr>
        <w:t xml:space="preserve"> /tmp/fc.txt </w:t>
      </w:r>
      <w:r>
        <w:rPr>
          <w:rStyle w:val="ControlFlowTok"/>
        </w:rPr>
        <w:t xml:space="preserve">;;</w:t>
      </w:r>
      <w:r>
        <w:br/>
      </w:r>
      <w:r>
        <w:rPr>
          <w:rStyle w:val="ControlFlowTok"/>
        </w:rPr>
        <w:t xml:space="preserve">esac</w:t>
      </w:r>
    </w:p>
    <w:p>
      <w:pPr>
        <w:pStyle w:val="Compact"/>
        <w:numPr>
          <w:ilvl w:val="0"/>
          <w:numId w:val="1075"/>
        </w:numPr>
      </w:pPr>
      <w:r>
        <w:rPr>
          <w:b/>
          <w:bCs/>
        </w:rPr>
        <w:t xml:space="preserve">Do:</w:t>
      </w:r>
      <w:r>
        <w:t xml:space="preserve"> </w:t>
      </w:r>
      <w:r>
        <w:t xml:space="preserve">branch on the checker’s exit status, treating 0 as clean, 1 as a</w:t>
      </w:r>
      <w:r>
        <w:t xml:space="preserve"> </w:t>
      </w:r>
      <w:r>
        <w:t xml:space="preserve">verdict of not-clean, and anything else as the check having failed to answer.</w:t>
      </w:r>
    </w:p>
    <w:p>
      <w:pPr>
        <w:pStyle w:val="Compact"/>
        <w:numPr>
          <w:ilvl w:val="0"/>
          <w:numId w:val="1075"/>
        </w:numPr>
      </w:pPr>
      <w:r>
        <w:rPr>
          <w:b/>
          <w:bCs/>
        </w:rPr>
        <w:t xml:space="preserve">Do:</w:t>
      </w:r>
      <w:r>
        <w:t xml:space="preserve"> </w:t>
      </w:r>
      <w:r>
        <w:t xml:space="preserve">re-verify the agent and the head yourself before reporting ready,</w:t>
      </w:r>
      <w:r>
        <w:t xml:space="preserve"> </w:t>
      </w:r>
      <w:r>
        <w:t xml:space="preserve">since the exit status is necessary and this file’s own SHA-surface caveats</w:t>
      </w:r>
      <w:r>
        <w:t xml:space="preserve"> </w:t>
      </w:r>
      <w:r>
        <w:t xml:space="preserve">still apply.</w:t>
      </w:r>
    </w:p>
    <w:p>
      <w:pPr>
        <w:pStyle w:val="Compact"/>
        <w:numPr>
          <w:ilvl w:val="0"/>
          <w:numId w:val="1075"/>
        </w:numPr>
      </w:pPr>
      <w:r>
        <w:rPr>
          <w:b/>
          <w:bCs/>
        </w:rPr>
        <w:t xml:space="preserve">Don’t:</w:t>
      </w:r>
      <w:r>
        <w:t xml:space="preserve"> </w:t>
      </w:r>
      <w:r>
        <w:t xml:space="preserve">grep a purpose-built checker’s output for a phrase — its prose</w:t>
      </w:r>
      <w:r>
        <w:t xml:space="preserve"> </w:t>
      </w:r>
      <w:r>
        <w:t xml:space="preserve">is a human-facing report, not an API.</w:t>
      </w:r>
    </w:p>
    <w:p>
      <w:pPr>
        <w:pStyle w:val="Compact"/>
        <w:numPr>
          <w:ilvl w:val="0"/>
          <w:numId w:val="1075"/>
        </w:numPr>
      </w:pPr>
      <w:r>
        <w:rPr>
          <w:b/>
          <w:bCs/>
        </w:rPr>
        <w:t xml:space="preserve">Do:</w:t>
      </w:r>
      <w:r>
        <w:t xml:space="preserve"> </w:t>
      </w:r>
      <w:r>
        <w:t xml:space="preserve">pass</w:t>
      </w:r>
      <w:r>
        <w:t xml:space="preserve"> </w:t>
      </w:r>
      <w:r>
        <w:rPr>
          <w:rStyle w:val="VerbatimChar"/>
        </w:rPr>
        <w:t xml:space="preserve">-R OWNER/REPO</w:t>
      </w:r>
      <w:r>
        <w:t xml:space="preserve"> </w:t>
      </w:r>
      <w:r>
        <w:t xml:space="preserve">from any poller or script, since the repo comes</w:t>
      </w:r>
      <w:r>
        <w:t xml:space="preserve"> </w:t>
      </w:r>
      <w:r>
        <w:t xml:space="preserve">from the working directory otherwise and a background loop inherits whatever</w:t>
      </w:r>
      <w:r>
        <w:t xml:space="preserve"> </w:t>
      </w:r>
      <w:r>
        <w:t xml:space="preserve">cwd the session happened to be in.</w:t>
      </w:r>
    </w:p>
    <w:p>
      <w:pPr>
        <w:pStyle w:val="Compact"/>
        <w:numPr>
          <w:ilvl w:val="0"/>
          <w:numId w:val="1075"/>
        </w:numPr>
      </w:pPr>
      <w:r>
        <w:rPr>
          <w:b/>
          <w:bCs/>
        </w:rPr>
        <w:t xml:space="preserve">Don’t:</w:t>
      </w:r>
      <w:r>
        <w:t xml:space="preserve"> </w:t>
      </w:r>
      <w:r>
        <w:t xml:space="preserve">collapse the status to a boolean either;</w:t>
      </w:r>
      <w:r>
        <w:t xml:space="preserve"> </w:t>
      </w:r>
      <w:r>
        <w:rPr>
          <w:rStyle w:val="VerbatimChar"/>
        </w:rPr>
        <w:t xml:space="preserve">rc != 0</w:t>
      </w:r>
      <w:r>
        <w:t xml:space="preserve"> </w:t>
      </w:r>
      <w:r>
        <w:t xml:space="preserve">reports a</w:t>
      </w:r>
      <w:r>
        <w:t xml:space="preserve"> </w:t>
      </w:r>
      <w:r>
        <w:t xml:space="preserve">broken check as a regressed PR, which is the same conflation wearing the</w:t>
      </w:r>
      <w:r>
        <w:t xml:space="preserve"> </w:t>
      </w:r>
      <w:r>
        <w:t xml:space="preserve">remedy’s clothes.</w:t>
      </w:r>
    </w:p>
    <w:p>
      <w:pPr>
        <w:pStyle w:val="Compact"/>
        <w:numPr>
          <w:ilvl w:val="0"/>
          <w:numId w:val="1075"/>
        </w:numPr>
      </w:pPr>
      <w:r>
        <w:rPr>
          <w:b/>
          <w:bCs/>
        </w:rPr>
        <w:t xml:space="preserve">Don’t:</w:t>
      </w:r>
      <w:r>
        <w:t xml:space="preserve"> </w:t>
      </w:r>
      <w:r>
        <w:t xml:space="preserve">read</w:t>
      </w:r>
      <w:r>
        <w:t xml:space="preserve"> </w:t>
      </w:r>
      <w:r>
        <w:rPr>
          <w:rStyle w:val="VerbatimChar"/>
        </w:rPr>
        <w:t xml:space="preserve">1</w:t>
      </w:r>
      <w:r>
        <w:t xml:space="preserve"> </w:t>
      </w:r>
      <w:r>
        <w:t xml:space="preserve">as a verdict without checking the output has finding</w:t>
      </w:r>
      <w:r>
        <w:t xml:space="preserve"> </w:t>
      </w:r>
      <w:r>
        <w:t xml:space="preserve">bullets — an unhandled exception exits 1 too, so</w:t>
      </w:r>
      <w:r>
        <w:t xml:space="preserve"> </w:t>
      </w:r>
      <w:r>
        <w:rPr>
          <w:rStyle w:val="VerbatimChar"/>
        </w:rPr>
        <w:t xml:space="preserve">2</w:t>
      </w:r>
      <w:r>
        <w:t xml:space="preserve"> </w:t>
      </w:r>
      <w:r>
        <w:t xml:space="preserve">is not the only</w:t>
      </w:r>
      <w:r>
        <w:t xml:space="preserve"> </w:t>
      </w:r>
      <w:r>
        <w:t xml:space="preserve">non-verdict code.</w:t>
      </w:r>
    </w:p>
    <w:p>
      <w:pPr>
        <w:pStyle w:val="Compact"/>
        <w:numPr>
          <w:ilvl w:val="0"/>
          <w:numId w:val="1075"/>
        </w:numPr>
      </w:pPr>
      <w:r>
        <w:rPr>
          <w:b/>
          <w:bCs/>
        </w:rPr>
        <w:t xml:space="preserve">Don’t:</w:t>
      </w:r>
      <w:r>
        <w:t xml:space="preserve"> </w:t>
      </w:r>
      <w:r>
        <w:t xml:space="preserve">read</w:t>
      </w:r>
      <w:r>
        <w:t xml:space="preserve"> </w:t>
      </w:r>
      <w:r>
        <w:t xml:space="preserve">“I called the right instrument”</w:t>
      </w:r>
      <w:r>
        <w:t xml:space="preserve"> </w:t>
      </w:r>
      <w:r>
        <w:t xml:space="preserve">as having consumed it; the</w:t>
      </w:r>
      <w:r>
        <w:t xml:space="preserve"> </w:t>
      </w:r>
      <w:r>
        <w:t xml:space="preserve">bypass guard fires on the call, and nothing fires on the misreading.</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“Three PRs reported clean by grepping the checker’s own output”</w:t>
      </w:r>
      <w:r>
        <w:t xml:space="preserve">.</w:t>
      </w:r>
    </w:p>
    <w:p>
      <w:pPr>
        <w:pStyle w:val="BodyText"/>
      </w:pPr>
      <w:r>
        <w:rPr>
          <w:b/>
          <w:bCs/>
        </w:rPr>
        <w:t xml:space="preserve">Exit 0 is not the whole answer either: read the</w:t>
      </w:r>
      <w:r>
        <w:rPr>
          <w:b/>
          <w:bCs/>
        </w:rPr>
        <w:t xml:space="preserve"> </w:t>
      </w:r>
      <w:r>
        <w:rPr>
          <w:rStyle w:val="VerbatimChar"/>
          <w:b/>
          <w:bCs/>
        </w:rPr>
        <w:t xml:space="preserve">verdict scan:</w:t>
      </w:r>
      <w:r>
        <w:rPr>
          <w:b/>
          <w:bCs/>
        </w:rPr>
        <w:t xml:space="preserve"> </w:t>
      </w:r>
      <w:r>
        <w:rPr>
          <w:b/>
          <w:bCs/>
        </w:rPr>
        <w:t xml:space="preserve">line the checker prints, because it can say</w:t>
      </w:r>
      <w:r>
        <w:rPr>
          <w:b/>
          <w:bCs/>
        </w:rPr>
        <w:t xml:space="preserve"> </w:t>
      </w:r>
      <w:r>
        <w:rPr>
          <w:rStyle w:val="VerbatimChar"/>
          <w:b/>
          <w:bCs/>
        </w:rPr>
        <w:t xml:space="preserve">0 bore a verdict, latest = NONE</w:t>
      </w:r>
      <w:r>
        <w:rPr>
          <w:b/>
          <w:bCs/>
        </w:rPr>
        <w:t xml:space="preserve"> </w:t>
      </w:r>
      <w:r>
        <w:rPr>
          <w:b/>
          <w:bCs/>
        </w:rPr>
        <w:t xml:space="preserve">on a run that exits clean.</w:t>
      </w:r>
      <w:r>
        <w:t xml:space="preserve"> </w:t>
      </w:r>
      <w:r>
        <w:t xml:space="preserve">The three-way read above governs every status that is</w:t>
      </w:r>
      <w:r>
        <w:t xml:space="preserve"> </w:t>
      </w:r>
      <w:r>
        <w:rPr>
          <w:i/>
          <w:iCs/>
        </w:rPr>
        <w:t xml:space="preserve">not</w:t>
      </w:r>
      <w:r>
        <w:t xml:space="preserve"> </w:t>
      </w:r>
      <w:r>
        <w:t xml:space="preserve">0, so it cannot reach this one — the false clean arrives as exit</w:t>
      </w:r>
      <w:r>
        <w:t xml:space="preserve"> </w:t>
      </w:r>
      <w:r>
        <w:rPr>
          <w:b/>
          <w:bCs/>
        </w:rPr>
        <w:t xml:space="preserve">0</w:t>
      </w:r>
      <w:r>
        <w:t xml:space="preserve">, the one value nothing above tells you to look behind.</w:t>
      </w:r>
      <w:r>
        <w:t xml:space="preserve"> </w:t>
      </w:r>
      <w:r>
        <w:rPr>
          <w:rStyle w:val="VerbatimChar"/>
        </w:rPr>
        <w:t xml:space="preserve">check_latest_verdict()</w:t>
      </w:r>
      <w:r>
        <w:t xml:space="preserve"> </w:t>
      </w:r>
      <w:r>
        <w:t xml:space="preserve">blocks on</w:t>
      </w:r>
      <w:r>
        <w:t xml:space="preserve"> </w:t>
      </w:r>
      <w:r>
        <w:rPr>
          <w:rStyle w:val="VerbatimChar"/>
        </w:rPr>
        <w:t xml:space="preserve">not-clean</w:t>
      </w:r>
      <w:r>
        <w:t xml:space="preserve"> </w:t>
      </w:r>
      <w:r>
        <w:t xml:space="preserve">alone, and an empty verdict is not</w:t>
      </w:r>
      <w:r>
        <w:t xml:space="preserve"> </w:t>
      </w:r>
      <w:r>
        <w:rPr>
          <w:rStyle w:val="VerbatimChar"/>
        </w:rPr>
        <w:t xml:space="preserve">not-clean</w:t>
      </w:r>
      <w:r>
        <w:t xml:space="preserve">, so a head reviewed by nobody takes the clean return.</w:t>
      </w:r>
      <w:r>
        <w:t xml:space="preserve"> </w:t>
      </w:r>
      <w:r>
        <w:t xml:space="preserve">A reviewer’s own</w:t>
      </w:r>
      <w:r>
        <w:t xml:space="preserve"> </w:t>
      </w:r>
      <w:r>
        <w:rPr>
          <w:b/>
          <w:bCs/>
        </w:rPr>
        <w:t xml:space="preserve">skip notice</w:t>
      </w:r>
      <w:r>
        <w:t xml:space="preserve"> </w:t>
      </w:r>
      <w:r>
        <w:t xml:space="preserve">is enough to occupy the slot.</w:t>
      </w:r>
    </w:p>
    <w:p>
      <w:pPr>
        <w:pStyle w:val="Compact"/>
        <w:numPr>
          <w:ilvl w:val="0"/>
          <w:numId w:val="1076"/>
        </w:numPr>
      </w:pPr>
      <w:r>
        <w:rPr>
          <w:b/>
          <w:bCs/>
        </w:rPr>
        <w:t xml:space="preserve">Do:</w:t>
      </w:r>
      <w:r>
        <w:t xml:space="preserve"> </w:t>
      </w:r>
      <w:r>
        <w:t xml:space="preserve">read the</w:t>
      </w:r>
      <w:r>
        <w:t xml:space="preserve"> </w:t>
      </w:r>
      <w:r>
        <w:rPr>
          <w:rStyle w:val="VerbatimChar"/>
        </w:rPr>
        <w:t xml:space="preserve">verdict scan:</w:t>
      </w:r>
      <w:r>
        <w:t xml:space="preserve"> </w:t>
      </w:r>
      <w:r>
        <w:t xml:space="preserve">line on every invocation, including the ones that exit 0.</w:t>
      </w:r>
    </w:p>
    <w:p>
      <w:pPr>
        <w:pStyle w:val="Compact"/>
        <w:numPr>
          <w:ilvl w:val="0"/>
          <w:numId w:val="1076"/>
        </w:numPr>
      </w:pPr>
      <w:r>
        <w:rPr>
          <w:b/>
          <w:bCs/>
        </w:rPr>
        <w:t xml:space="preserve">Do:</w:t>
      </w:r>
      <w:r>
        <w:t xml:space="preserve"> </w:t>
      </w:r>
      <w:r>
        <w:t xml:space="preserve">treat</w:t>
      </w:r>
      <w:r>
        <w:t xml:space="preserve"> </w:t>
      </w:r>
      <w:r>
        <w:rPr>
          <w:rStyle w:val="VerbatimChar"/>
        </w:rPr>
        <w:t xml:space="preserve">latest = NONE</w:t>
      </w:r>
      <w:r>
        <w:t xml:space="preserve"> </w:t>
      </w:r>
      <w:r>
        <w:t xml:space="preserve">as no review at all, and fall back per</w:t>
      </w:r>
      <w:r>
        <w:t xml:space="preserve"> </w:t>
      </w:r>
      <w:hyperlink r:id="rId33">
        <w:r>
          <w:rPr>
            <w:rStyle w:val="VerbatimChar"/>
          </w:rPr>
          <w:t xml:space="preserve">self-review-fallback</w:t>
        </w:r>
      </w:hyperlink>
      <w:r>
        <w:t xml:space="preserve">.</w:t>
      </w:r>
    </w:p>
    <w:p>
      <w:pPr>
        <w:pStyle w:val="Compact"/>
        <w:numPr>
          <w:ilvl w:val="0"/>
          <w:numId w:val="1076"/>
        </w:numPr>
      </w:pPr>
      <w:r>
        <w:rPr>
          <w:b/>
          <w:bCs/>
        </w:rPr>
        <w:t xml:space="preserve">Don’t:</w:t>
      </w:r>
      <w:r>
        <w:t xml:space="preserve"> </w:t>
      </w:r>
      <w:r>
        <w:t xml:space="preserve">read exit 0 as</w:t>
      </w:r>
      <w:r>
        <w:t xml:space="preserve"> </w:t>
      </w:r>
      <w:r>
        <w:t xml:space="preserve">“a reviewer approved this”</w:t>
      </w:r>
      <w:r>
        <w:t xml:space="preserve"> </w:t>
      </w:r>
      <w:r>
        <w:t xml:space="preserve">— it says only that nothing blocking was found, and an empty review history finds nothing.</w:t>
      </w:r>
    </w:p>
    <w:p>
      <w:pPr>
        <w:pStyle w:val="Compact"/>
        <w:numPr>
          <w:ilvl w:val="0"/>
          <w:numId w:val="1076"/>
        </w:numPr>
      </w:pPr>
      <w:r>
        <w:rPr>
          <w:b/>
          <w:bCs/>
        </w:rPr>
        <w:t xml:space="preserve">Don’t:</w:t>
      </w:r>
      <w:r>
        <w:t xml:space="preserve"> </w:t>
      </w:r>
      <w:r>
        <w:t xml:space="preserve">count a skip notice as the review;</w:t>
      </w:r>
      <w:r>
        <w:t xml:space="preserve"> </w:t>
      </w:r>
      <w:r>
        <w:t xml:space="preserve">it is admitted as a review item and states no verdict, which is exactly the state that exits 0.</w:t>
      </w:r>
    </w:p>
    <w:p>
      <w:pPr>
        <w:pStyle w:val="FirstParagraph"/>
      </w:pPr>
      <w:r>
        <w:rPr>
          <w:b/>
          <w:bCs/>
        </w:rPr>
        <w:t xml:space="preserve">The author filter gates formal reviews and not comments, so a human-authored comment enters that same scan on body text alone.</w:t>
      </w:r>
      <w:r>
        <w:t xml:space="preserve"> </w:t>
      </w:r>
      <w:r>
        <w:t xml:space="preserve">The comment loop admits on</w:t>
      </w:r>
      <w:r>
        <w:t xml:space="preserve"> </w:t>
      </w:r>
      <w:r>
        <w:rPr>
          <w:rStyle w:val="VerbatimChar"/>
        </w:rPr>
        <w:t xml:space="preserve">is_bot_author or is_review_header</w:t>
      </w:r>
      <w:r>
        <w:t xml:space="preserve">, and</w:t>
      </w:r>
      <w:r>
        <w:t xml:space="preserve"> </w:t>
      </w:r>
      <w:r>
        <w:rPr>
          <w:rStyle w:val="VerbatimChar"/>
        </w:rPr>
        <w:t xml:space="preserve">is_review_header</w:t>
      </w:r>
      <w:r>
        <w:t xml:space="preserve"> </w:t>
      </w:r>
      <w:r>
        <w:t xml:space="preserve">matches</w:t>
      </w:r>
      <w:r>
        <w:t xml:space="preserve"> </w:t>
      </w:r>
      <w:r>
        <w:rPr>
          <w:rStyle w:val="VerbatimChar"/>
        </w:rPr>
        <w:t xml:space="preserve">### verdict</w:t>
      </w:r>
      <w:r>
        <w:t xml:space="preserve">,</w:t>
      </w:r>
      <w:r>
        <w:t xml:space="preserve"> </w:t>
      </w:r>
      <w:r>
        <w:rPr>
          <w:rStyle w:val="VerbatimChar"/>
        </w:rPr>
        <w:t xml:space="preserve">verdict:</w:t>
      </w:r>
      <w:r>
        <w:t xml:space="preserve">, and</w:t>
      </w:r>
      <w:r>
        <w:t xml:space="preserve"> </w:t>
      </w:r>
      <w:r>
        <w:rPr>
          <w:rStyle w:val="VerbatimChar"/>
        </w:rPr>
        <w:t xml:space="preserve">code review</w:t>
      </w:r>
      <w:r>
        <w:t xml:space="preserve"> </w:t>
      </w:r>
      <w:r>
        <w:t xml:space="preserve">with no author check — so your own disposition comment, or any reply quoting a reviewer’s verdict line, can be counted as a review item.</w:t>
      </w:r>
      <w:r>
        <w:t xml:space="preserve"> </w:t>
      </w:r>
      <w:r>
        <w:t xml:space="preserve">Reading the formal-review loop and generalizing its author check to comments is</w:t>
      </w:r>
      <w:r>
        <w:t xml:space="preserve"> </w:t>
      </w:r>
      <w:hyperlink r:id="rId50">
        <w:r>
          <w:rPr>
            <w:rStyle w:val="VerbatimChar"/>
          </w:rPr>
          <w:t xml:space="preserve">verify-the-right-artifact</w:t>
        </w:r>
      </w:hyperlink>
      <w:r>
        <w:t xml:space="preserve">’s</w:t>
      </w:r>
      <w:r>
        <w:t xml:space="preserve"> </w:t>
      </w:r>
      <w:r>
        <w:t xml:space="preserve">“a neighbour for the target”</w:t>
      </w:r>
      <w:r>
        <w:t xml:space="preserve"> </w:t>
      </w:r>
      <w:r>
        <w:t xml:space="preserve">shape applied to source.</w:t>
      </w:r>
    </w:p>
    <w:p>
      <w:pPr>
        <w:pStyle w:val="Compact"/>
        <w:numPr>
          <w:ilvl w:val="0"/>
          <w:numId w:val="1077"/>
        </w:numPr>
      </w:pPr>
      <w:r>
        <w:rPr>
          <w:b/>
          <w:bCs/>
        </w:rPr>
        <w:t xml:space="preserve">Do:</w:t>
      </w:r>
      <w:r>
        <w:t xml:space="preserve"> </w:t>
      </w:r>
      <w:r>
        <w:t xml:space="preserve">read the loop that handles the artifact class you are making a claim about — comments and formal reviews are separate populations here.</w:t>
      </w:r>
    </w:p>
    <w:p>
      <w:pPr>
        <w:pStyle w:val="Compact"/>
        <w:numPr>
          <w:ilvl w:val="0"/>
          <w:numId w:val="1077"/>
        </w:numPr>
      </w:pPr>
      <w:r>
        <w:rPr>
          <w:b/>
          <w:bCs/>
        </w:rPr>
        <w:t xml:space="preserve">Do:</w:t>
      </w:r>
      <w:r>
        <w:t xml:space="preserve"> </w:t>
      </w:r>
      <w:r>
        <w:t xml:space="preserve">check a comment’s admission against its body markers, not its author.</w:t>
      </w:r>
    </w:p>
    <w:p>
      <w:pPr>
        <w:pStyle w:val="Compact"/>
        <w:numPr>
          <w:ilvl w:val="0"/>
          <w:numId w:val="1077"/>
        </w:numPr>
      </w:pPr>
      <w:r>
        <w:rPr>
          <w:b/>
          <w:bCs/>
        </w:rPr>
        <w:t xml:space="preserve">Don’t:</w:t>
      </w:r>
      <w:r>
        <w:t xml:space="preserve"> </w:t>
      </w:r>
      <w:r>
        <w:t xml:space="preserve">generalize one loop’s filter to a neighbouring loop in the same function.</w:t>
      </w:r>
    </w:p>
    <w:p>
      <w:pPr>
        <w:pStyle w:val="Compact"/>
        <w:numPr>
          <w:ilvl w:val="0"/>
          <w:numId w:val="1077"/>
        </w:numPr>
      </w:pPr>
      <w:r>
        <w:rPr>
          <w:b/>
          <w:bCs/>
        </w:rPr>
        <w:t xml:space="preserve">Don’t:</w:t>
      </w:r>
      <w:r>
        <w:t xml:space="preserve"> </w:t>
      </w:r>
      <w:r>
        <w:t xml:space="preserve">read</w:t>
      </w:r>
      <w:r>
        <w:t xml:space="preserve"> </w:t>
      </w:r>
      <w:r>
        <w:t xml:space="preserve">“no human comment appeared in</w:t>
      </w:r>
      <w:r>
        <w:t xml:space="preserve"> </w:t>
      </w:r>
      <w:r>
        <w:rPr>
          <w:rStyle w:val="VerbatimChar"/>
        </w:rPr>
        <w:t xml:space="preserve">matching_items</w:t>
      </w:r>
      <w:r>
        <w:t xml:space="preserve">”</w:t>
      </w:r>
      <w:r>
        <w:t xml:space="preserve"> </w:t>
      </w:r>
      <w:r>
        <w:t xml:space="preserve">as evidence that human comments are excluded;</w:t>
      </w:r>
      <w:r>
        <w:t xml:space="preserve"> </w:t>
      </w:r>
      <w:r>
        <w:t xml:space="preserve">the SHA test is what excluded it.</w:t>
      </w:r>
    </w:p>
    <w:p>
      <w:pPr>
        <w:pStyle w:val="FirstParagraph"/>
      </w:pPr>
      <w:r>
        <w:t xml:space="preserve">See</w:t>
      </w:r>
      <w:r>
        <w:t xml:space="preserve"> </w:t>
      </w:r>
      <w:hyperlink r:id="rId42">
        <w:r>
          <w:rPr>
            <w:rStyle w:val="VerbatimChar"/>
          </w:rPr>
          <w:t xml:space="preserve">fully-clean.rationale.md</w:t>
        </w:r>
      </w:hyperlink>
      <w:r>
        <w:t xml:space="preserve"> </w:t>
      </w:r>
      <w:r>
        <w:t xml:space="preserve">for both mechanisms, and</w:t>
      </w:r>
      <w:r>
        <w:t xml:space="preserve"> </w:t>
      </w:r>
      <w:hyperlink r:id="rId43">
        <w:r>
          <w:rPr>
            <w:rStyle w:val="VerbatimChar"/>
          </w:rPr>
          <w:t xml:space="preserve">fully-clean.cases.md</w:t>
        </w:r>
      </w:hyperlink>
      <w:r>
        <w:t xml:space="preserve">,</w:t>
      </w:r>
      <w:r>
        <w:t xml:space="preserve"> </w:t>
      </w:r>
      <w:r>
        <w:t xml:space="preserve">“A skip notice exits the checker clean over an empty verdict scan”</w:t>
      </w:r>
      <w:r>
        <w:t xml:space="preserve">.</w:t>
      </w:r>
    </w:p>
    <w:p>
      <w:pPr>
        <w:pStyle w:val="BodyText"/>
      </w:pPr>
      <w:r>
        <w:rPr>
          <w:b/>
          <w:bCs/>
        </w:rPr>
        <w:t xml:space="preserve">A verdict comment quotes verdict phrases, so a phrase search identifies</w:t>
      </w:r>
      <w:r>
        <w:rPr>
          <w:b/>
          <w:bCs/>
        </w:rPr>
        <w:t xml:space="preserve"> </w:t>
      </w:r>
      <w:r>
        <w:rPr>
          <w:b/>
          <w:bCs/>
        </w:rPr>
        <w:t xml:space="preserve">nothing — and it misreads in both directions at once.</w:t>
      </w:r>
    </w:p>
    <w:p>
      <w:pPr>
        <w:pStyle w:val="Compact"/>
        <w:numPr>
          <w:ilvl w:val="0"/>
          <w:numId w:val="1078"/>
        </w:numPr>
      </w:pPr>
      <w:r>
        <w:rPr>
          <w:b/>
          <w:bCs/>
        </w:rPr>
        <w:t xml:space="preserve">Do:</w:t>
      </w:r>
      <w:r>
        <w:t xml:space="preserve"> </w:t>
      </w:r>
      <w:r>
        <w:t xml:space="preserve">call</w:t>
      </w:r>
      <w:r>
        <w:t xml:space="preserve"> </w:t>
      </w:r>
      <w:r>
        <w:rPr>
          <w:rStyle w:val="VerbatimChar"/>
        </w:rPr>
        <w:t xml:space="preserve">check-pr-fully-clean.py</w:t>
      </w:r>
      <w:r>
        <w:t xml:space="preserve"> </w:t>
      </w:r>
      <w:r>
        <w:t xml:space="preserve">for a sweep’s verdict column, exactly</w:t>
      </w:r>
      <w:r>
        <w:t xml:space="preserve"> </w:t>
      </w:r>
      <w:r>
        <w:t xml:space="preserve">as</w:t>
      </w:r>
      <w:r>
        <w:t xml:space="preserve"> </w:t>
      </w:r>
      <w:hyperlink r:id="rId11">
        <w:r>
          <w:rPr>
            <w:rStyle w:val="VerbatimChar"/>
          </w:rPr>
          <w:t xml:space="preserve">ardi</w:t>
        </w:r>
      </w:hyperlink>
      <w:r>
        <w:t xml:space="preserve"> </w:t>
      </w:r>
      <w:r>
        <w:t xml:space="preserve">requires for one PR.</w:t>
      </w:r>
    </w:p>
    <w:p>
      <w:pPr>
        <w:pStyle w:val="Compact"/>
        <w:numPr>
          <w:ilvl w:val="0"/>
          <w:numId w:val="1078"/>
        </w:numPr>
      </w:pPr>
      <w:r>
        <w:rPr>
          <w:b/>
          <w:bCs/>
        </w:rPr>
        <w:t xml:space="preserve">Do:</w:t>
      </w:r>
      <w:r>
        <w:t xml:space="preserve"> </w:t>
      </w:r>
      <w:r>
        <w:t xml:space="preserve">anchor on the last</w:t>
      </w:r>
      <w:r>
        <w:t xml:space="preserve"> </w:t>
      </w:r>
      <w:r>
        <w:rPr>
          <w:rStyle w:val="VerbatimChar"/>
        </w:rPr>
        <w:t xml:space="preserve">### Verdict</w:t>
      </w:r>
      <w:r>
        <w:t xml:space="preserve"> </w:t>
      </w:r>
      <w:r>
        <w:t xml:space="preserve">heading when parsing by hand, after</w:t>
      </w:r>
      <w:r>
        <w:t xml:space="preserve"> </w:t>
      </w:r>
      <w:r>
        <w:t xml:space="preserve">selecting candidates on the</w:t>
      </w:r>
      <w:r>
        <w:t xml:space="preserve"> </w:t>
      </w:r>
      <w:r>
        <w:rPr>
          <w:rStyle w:val="VerbatimChar"/>
        </w:rPr>
        <w:t xml:space="preserve">**Claude finished</w:t>
      </w:r>
      <w:r>
        <w:t xml:space="preserve"> </w:t>
      </w:r>
      <w:r>
        <w:t xml:space="preserve">marker.</w:t>
      </w:r>
    </w:p>
    <w:p>
      <w:pPr>
        <w:pStyle w:val="Compact"/>
        <w:numPr>
          <w:ilvl w:val="0"/>
          <w:numId w:val="1078"/>
        </w:numPr>
      </w:pPr>
      <w:r>
        <w:rPr>
          <w:b/>
          <w:bCs/>
        </w:rPr>
        <w:t xml:space="preserve">Don’t:</w:t>
      </w:r>
      <w:r>
        <w:t xml:space="preserve"> </w:t>
      </w:r>
      <w:r>
        <w:t xml:space="preserve">take the first verdict phrase in a body as that body’s verdict —</w:t>
      </w:r>
      <w:r>
        <w:t xml:space="preserve"> </w:t>
      </w:r>
      <w:r>
        <w:t xml:space="preserve">quoting other verdicts is part of what a review comment does.</w:t>
      </w:r>
    </w:p>
    <w:p>
      <w:pPr>
        <w:pStyle w:val="Compact"/>
        <w:numPr>
          <w:ilvl w:val="0"/>
          <w:numId w:val="1078"/>
        </w:numPr>
      </w:pPr>
      <w:r>
        <w:rPr>
          <w:b/>
          <w:bCs/>
        </w:rPr>
        <w:t xml:space="preserve">Don’t:</w:t>
      </w:r>
      <w:r>
        <w:t xml:space="preserve"> </w:t>
      </w:r>
      <w:r>
        <w:t xml:space="preserve">assume such a misread has a safe direction; one sweep produced a</w:t>
      </w:r>
      <w:r>
        <w:t xml:space="preserve"> </w:t>
      </w:r>
      <w:r>
        <w:t xml:space="preserve">false-clean and a false-blocked.</w:t>
      </w:r>
    </w:p>
    <w:p>
      <w:pPr>
        <w:pStyle w:val="FirstParagraph"/>
      </w:pPr>
      <w:r>
        <w:rPr>
          <w:b/>
          <w:bCs/>
        </w:rPr>
        <w:t xml:space="preserve">That</w:t>
      </w:r>
      <w:r>
        <w:rPr>
          <w:b/>
          <w:bCs/>
        </w:rPr>
        <w:t xml:space="preserve"> </w:t>
      </w:r>
      <w:r>
        <w:rPr>
          <w:b/>
          <w:bCs/>
        </w:rPr>
        <w:t xml:space="preserve">“anchor on the last</w:t>
      </w:r>
      <w:r>
        <w:rPr>
          <w:b/>
          <w:bCs/>
        </w:rPr>
        <w:t xml:space="preserve"> </w:t>
      </w:r>
      <w:r>
        <w:rPr>
          <w:rStyle w:val="VerbatimChar"/>
          <w:b/>
          <w:bCs/>
        </w:rPr>
        <w:t xml:space="preserve">### Verdict</w:t>
      </w:r>
      <w:r>
        <w:rPr>
          <w:b/>
          <w:bCs/>
        </w:rPr>
        <w:t xml:space="preserve"> </w:t>
      </w:r>
      <w:r>
        <w:rPr>
          <w:b/>
          <w:bCs/>
        </w:rPr>
        <w:t xml:space="preserve">heading”</w:t>
      </w:r>
      <w:r>
        <w:rPr>
          <w:b/>
          <w:bCs/>
        </w:rPr>
        <w:t xml:space="preserve"> </w:t>
      </w:r>
      <w:r>
        <w:rPr>
          <w:b/>
          <w:bCs/>
        </w:rPr>
        <w:t xml:space="preserve">line describes the by-hand</w:t>
      </w:r>
      <w:r>
        <w:rPr>
          <w:b/>
          <w:bCs/>
        </w:rPr>
        <w:t xml:space="preserve"> </w:t>
      </w:r>
      <w:r>
        <w:rPr>
          <w:b/>
          <w:bCs/>
        </w:rPr>
        <w:t xml:space="preserve">method, not what</w:t>
      </w:r>
      <w:r>
        <w:rPr>
          <w:b/>
          <w:bCs/>
        </w:rPr>
        <w:t xml:space="preserve"> </w:t>
      </w:r>
      <w:r>
        <w:rPr>
          <w:rStyle w:val="VerbatimChar"/>
          <w:b/>
          <w:bCs/>
        </w:rPr>
        <w:t xml:space="preserve">check-pr-fully-clean.py</w:t>
      </w:r>
      <w:r>
        <w:rPr>
          <w:b/>
          <w:bCs/>
        </w:rPr>
        <w:t xml:space="preserve"> </w:t>
      </w:r>
      <w:r>
        <w:rPr>
          <w:b/>
          <w:bCs/>
        </w:rPr>
        <w:t xml:space="preserve">itself does — the script has no</w:t>
      </w:r>
      <w:r>
        <w:rPr>
          <w:b/>
          <w:bCs/>
        </w:rPr>
        <w:t xml:space="preserve"> </w:t>
      </w:r>
      <w:r>
        <w:rPr>
          <w:b/>
          <w:bCs/>
        </w:rPr>
        <w:t xml:space="preserve">heading anchor at all.</w:t>
      </w:r>
      <w:r>
        <w:t xml:space="preserve"> </w:t>
      </w:r>
      <w:r>
        <w:t xml:space="preserve">It matches verdict</w:t>
      </w:r>
      <w:r>
        <w:t xml:space="preserve"> </w:t>
      </w:r>
      <w:r>
        <w:rPr>
          <w:i/>
          <w:iCs/>
        </w:rPr>
        <w:t xml:space="preserve">phrases</w:t>
      </w:r>
      <w:r>
        <w:t xml:space="preserve"> </w:t>
      </w:r>
      <w:r>
        <w:t xml:space="preserve">with a regex</w:t>
      </w:r>
      <w:r>
        <w:t xml:space="preserve"> </w:t>
      </w:r>
      <w:r>
        <w:t xml:space="preserve">(</w:t>
      </w:r>
      <w:r>
        <w:rPr>
          <w:rStyle w:val="VerbatimChar"/>
        </w:rPr>
        <w:t xml:space="preserve">Verdict:\s*(?:Clean|Approved|Ready)\b</w:t>
      </w:r>
      <w:r>
        <w:t xml:space="preserve"> </w:t>
      </w:r>
      <w:r>
        <w:t xml:space="preserve">and its not-clean counterpart), never</w:t>
      </w:r>
      <w:r>
        <w:t xml:space="preserve"> </w:t>
      </w:r>
      <w:r>
        <w:t xml:space="preserve">a</w:t>
      </w:r>
      <w:r>
        <w:t xml:space="preserve"> </w:t>
      </w:r>
      <w:r>
        <w:rPr>
          <w:rStyle w:val="VerbatimChar"/>
        </w:rPr>
        <w:t xml:space="preserve">^###\s*Verdict</w:t>
      </w:r>
      <w:r>
        <w:t xml:space="preserve"> </w:t>
      </w:r>
      <w:r>
        <w:t xml:space="preserve">heading line, so a doubled or malformed</w:t>
      </w:r>
      <w:r>
        <w:t xml:space="preserve"> </w:t>
      </w:r>
      <w:r>
        <w:rPr>
          <w:rStyle w:val="VerbatimChar"/>
        </w:rPr>
        <w:t xml:space="preserve">### Verdict</w:t>
      </w:r>
      <w:r>
        <w:t xml:space="preserve"> </w:t>
      </w:r>
      <w:r>
        <w:t xml:space="preserve">heading in a review comment cannot break something the script never checks.</w:t>
      </w:r>
      <w:r>
        <w:t xml:space="preserve"> </w:t>
      </w:r>
      <w:r>
        <w:t xml:space="preserve">Reading this fragment’s hand-parsing advice as a description of the script’s</w:t>
      </w:r>
      <w:r>
        <w:t xml:space="preserve"> </w:t>
      </w:r>
      <w:r>
        <w:t xml:space="preserve">own mechanism produces a confident, wrong claim about our own tooling —</w:t>
      </w:r>
      <w:r>
        <w:t xml:space="preserve"> </w:t>
      </w:r>
      <w:r>
        <w:t xml:space="preserve">worth naming because the fragment sits right next to the script it is easy to</w:t>
      </w:r>
      <w:r>
        <w:t xml:space="preserve"> </w:t>
      </w:r>
      <w:r>
        <w:t xml:space="preserve">assume it summarizes.</w:t>
      </w:r>
    </w:p>
    <w:p>
      <w:pPr>
        <w:pStyle w:val="Compact"/>
        <w:numPr>
          <w:ilvl w:val="0"/>
          <w:numId w:val="1079"/>
        </w:numPr>
      </w:pPr>
      <w:r>
        <w:rPr>
          <w:b/>
          <w:bCs/>
        </w:rPr>
        <w:t xml:space="preserve">Do:</w:t>
      </w:r>
      <w:r>
        <w:t xml:space="preserve"> </w:t>
      </w:r>
      <w:r>
        <w:t xml:space="preserve">read</w:t>
      </w:r>
      <w:r>
        <w:t xml:space="preserve"> </w:t>
      </w:r>
      <w:r>
        <w:rPr>
          <w:rStyle w:val="VerbatimChar"/>
        </w:rPr>
        <w:t xml:space="preserve">scripts/check-pr-fully-clean.py</w:t>
      </w:r>
      <w:r>
        <w:t xml:space="preserve"> </w:t>
      </w:r>
      <w:r>
        <w:t xml:space="preserve">itself when the claim under</w:t>
      </w:r>
      <w:r>
        <w:t xml:space="preserve"> </w:t>
      </w:r>
      <w:r>
        <w:t xml:space="preserve">test is about what the script does, even when this fragment already</w:t>
      </w:r>
      <w:r>
        <w:t xml:space="preserve"> </w:t>
      </w:r>
      <w:r>
        <w:t xml:space="preserve">describes the by-hand procedure.</w:t>
      </w:r>
    </w:p>
    <w:p>
      <w:pPr>
        <w:pStyle w:val="Compact"/>
        <w:numPr>
          <w:ilvl w:val="0"/>
          <w:numId w:val="1079"/>
        </w:numPr>
      </w:pPr>
      <w:r>
        <w:rPr>
          <w:b/>
          <w:bCs/>
        </w:rPr>
        <w:t xml:space="preserve">Do:</w:t>
      </w:r>
      <w:r>
        <w:t xml:space="preserve"> </w:t>
      </w:r>
      <w:r>
        <w:t xml:space="preserve">treat</w:t>
      </w:r>
      <w:r>
        <w:t xml:space="preserve"> </w:t>
      </w:r>
      <w:r>
        <w:t xml:space="preserve">“anchor on the last</w:t>
      </w:r>
      <w:r>
        <w:t xml:space="preserve"> </w:t>
      </w:r>
      <w:r>
        <w:rPr>
          <w:rStyle w:val="VerbatimChar"/>
        </w:rPr>
        <w:t xml:space="preserve">### Verdict</w:t>
      </w:r>
      <w:r>
        <w:t xml:space="preserve"> </w:t>
      </w:r>
      <w:r>
        <w:t xml:space="preserve">heading”</w:t>
      </w:r>
      <w:r>
        <w:t xml:space="preserve"> </w:t>
      </w:r>
      <w:r>
        <w:t xml:space="preserve">as guidance for a</w:t>
      </w:r>
      <w:r>
        <w:t xml:space="preserve"> </w:t>
      </w:r>
      <w:r>
        <w:t xml:space="preserve">human parsing a comment, distinct from the script’s own phrase-matching</w:t>
      </w:r>
      <w:r>
        <w:t xml:space="preserve"> </w:t>
      </w:r>
      <w:r>
        <w:t xml:space="preserve">logic.</w:t>
      </w:r>
    </w:p>
    <w:p>
      <w:pPr>
        <w:pStyle w:val="Compact"/>
        <w:numPr>
          <w:ilvl w:val="0"/>
          <w:numId w:val="1079"/>
        </w:numPr>
      </w:pPr>
      <w:r>
        <w:rPr>
          <w:b/>
          <w:bCs/>
        </w:rPr>
        <w:t xml:space="preserve">Don’t:</w:t>
      </w:r>
      <w:r>
        <w:t xml:space="preserve"> </w:t>
      </w:r>
      <w:r>
        <w:t xml:space="preserve">infer the script’s parsing mechanism from this fragment’s</w:t>
      </w:r>
      <w:r>
        <w:t xml:space="preserve"> </w:t>
      </w:r>
      <w:r>
        <w:t xml:space="preserve">by-hand advice — verify against the script’s source before filing an</w:t>
      </w:r>
      <w:r>
        <w:t xml:space="preserve"> </w:t>
      </w:r>
      <w:r>
        <w:t xml:space="preserve">issue that names a mechanism.</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“A fragment’s by-hand parsing advice mistaken for the script’s own mechanism”</w:t>
      </w:r>
      <w:r>
        <w:t xml:space="preserve">.</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p>
    <w:p>
      <w:pPr>
        <w:pStyle w:val="Compact"/>
        <w:numPr>
          <w:ilvl w:val="0"/>
          <w:numId w:val="1080"/>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80"/>
        </w:numPr>
      </w:pPr>
      <w:r>
        <w:rPr>
          <w:b/>
          <w:bCs/>
        </w:rPr>
        <w:t xml:space="preserve">Don’t:</w:t>
      </w:r>
      <w:r>
        <w:t xml:space="preserve"> </w:t>
      </w:r>
      <w:r>
        <w:t xml:space="preserve">treat the SHA in a comment’s heading as the commit reviewed.</w:t>
      </w:r>
    </w:p>
    <w:p>
      <w:pPr>
        <w:pStyle w:val="FirstParagraph"/>
      </w:pPr>
      <w:r>
        <w:rPr>
          <w:b/>
          <w:bCs/>
        </w:rPr>
        <w:t xml:space="preserve">That remedy assumes the run checked out the PR head, and a</w:t>
      </w:r>
      <w:r>
        <w:rPr>
          <w:b/>
          <w:bCs/>
        </w:rPr>
        <w:t xml:space="preserve"> </w:t>
      </w:r>
      <w:r>
        <w:rPr>
          <w:rStyle w:val="VerbatimChar"/>
          <w:b/>
          <w:bCs/>
        </w:rPr>
        <w:t xml:space="preserve">workflow_dispatch</w:t>
      </w:r>
      <w:r>
        <w:rPr>
          <w:b/>
          <w:bCs/>
        </w:rPr>
        <w:t xml:space="preserve">-triggered review run does not.</w:t>
      </w:r>
    </w:p>
    <w:p>
      <w:pPr>
        <w:pStyle w:val="Compact"/>
        <w:numPr>
          <w:ilvl w:val="0"/>
          <w:numId w:val="1081"/>
        </w:numPr>
      </w:pPr>
      <w:r>
        <w:rPr>
          <w:b/>
          <w:bCs/>
        </w:rPr>
        <w:t xml:space="preserve">Do:</w:t>
      </w:r>
      <w:r>
        <w:t xml:space="preserve"> </w:t>
      </w:r>
      <w:r>
        <w:t xml:space="preserve">check a</w:t>
      </w:r>
      <w:r>
        <w:t xml:space="preserve"> </w:t>
      </w:r>
      <w:r>
        <w:rPr>
          <w:rStyle w:val="VerbatimChar"/>
        </w:rPr>
        <w:t xml:space="preserve">workflow_dispatch</w:t>
      </w:r>
      <w:r>
        <w:t xml:space="preserve"> </w:t>
      </w:r>
      <w:r>
        <w:t xml:space="preserve">review’s</w:t>
      </w:r>
      <w:r>
        <w:t xml:space="preserve"> </w:t>
      </w:r>
      <w:r>
        <w:rPr>
          <w:rStyle w:val="VerbatimChar"/>
        </w:rPr>
        <w:t xml:space="preserve">event</w:t>
      </w:r>
      <w:r>
        <w:t xml:space="preserve"> </w:t>
      </w:r>
      <w:r>
        <w:t xml:space="preserve">field before reaching for</w:t>
      </w:r>
      <w:r>
        <w:t xml:space="preserve"> </w:t>
      </w:r>
      <w:r>
        <w:rPr>
          <w:rStyle w:val="VerbatimChar"/>
        </w:rPr>
        <w:t xml:space="preserve">head_sha</w:t>
      </w:r>
      <w:r>
        <w:t xml:space="preserve"> </w:t>
      </w:r>
      <w:r>
        <w:t xml:space="preserve">— on that trigger type the field names the dispatch ref, not the reviewed commit.</w:t>
      </w:r>
    </w:p>
    <w:p>
      <w:pPr>
        <w:pStyle w:val="Compact"/>
        <w:numPr>
          <w:ilvl w:val="0"/>
          <w:numId w:val="1081"/>
        </w:numPr>
      </w:pPr>
      <w:r>
        <w:rPr>
          <w:b/>
          <w:bCs/>
        </w:rPr>
        <w:t xml:space="preserve">Do:</w:t>
      </w:r>
      <w:r>
        <w:t xml:space="preserve"> </w:t>
      </w:r>
      <w:r>
        <w:t xml:space="preserve">cross-check a stale-suspected verdict’s specific claims against the file directly, rather than only against run metadata.</w:t>
      </w:r>
    </w:p>
    <w:p>
      <w:pPr>
        <w:pStyle w:val="Compact"/>
        <w:numPr>
          <w:ilvl w:val="0"/>
          <w:numId w:val="1081"/>
        </w:numPr>
      </w:pPr>
      <w:r>
        <w:rPr>
          <w:b/>
          <w:bCs/>
        </w:rPr>
        <w:t xml:space="preserve">Don’t:</w:t>
      </w:r>
      <w:r>
        <w:t xml:space="preserve"> </w:t>
      </w:r>
      <w:r>
        <w:t xml:space="preserve">trust</w:t>
      </w:r>
      <w:r>
        <w:t xml:space="preserve"> </w:t>
      </w:r>
      <w:r>
        <w:rPr>
          <w:rStyle w:val="VerbatimChar"/>
        </w:rPr>
        <w:t xml:space="preserve">head_sha</w:t>
      </w:r>
      <w:r>
        <w:t xml:space="preserve"> </w:t>
      </w:r>
      <w:r>
        <w:t xml:space="preserve">as</w:t>
      </w:r>
      <w:r>
        <w:t xml:space="preserve"> </w:t>
      </w:r>
      <w:r>
        <w:t xml:space="preserve">“the commit reviewed”</w:t>
      </w:r>
      <w:r>
        <w:t xml:space="preserve"> </w:t>
      </w:r>
      <w:r>
        <w:t xml:space="preserve">on a workflow-dispatch-triggered run — that guarantee only holds for push/pull_request-triggered runs, which check out the PR head by construction.</w:t>
      </w:r>
    </w:p>
    <w:p>
      <w:pPr>
        <w:pStyle w:val="FirstParagraph"/>
      </w:pPr>
      <w:r>
        <w:rPr>
          <w:b/>
          <w:bCs/>
        </w:rPr>
        <w:t xml:space="preserve">A third surface names a commit the run never read, and unlike the two above</w:t>
      </w:r>
      <w:r>
        <w:rPr>
          <w:b/>
          <w:bCs/>
        </w:rPr>
        <w:t xml:space="preserve"> </w:t>
      </w:r>
      <w:r>
        <w:rPr>
          <w:b/>
          <w:bCs/>
        </w:rPr>
        <w:t xml:space="preserve">it points the confident direction: the run object’s own</w:t>
      </w:r>
      <w:r>
        <w:rPr>
          <w:b/>
          <w:bCs/>
        </w:rPr>
        <w:t xml:space="preserve"> </w:t>
      </w:r>
      <w:r>
        <w:rPr>
          <w:rStyle w:val="VerbatimChar"/>
          <w:b/>
          <w:bCs/>
        </w:rPr>
        <w:t xml:space="preserve">pull_requests[].head.sha</w:t>
      </w:r>
      <w:r>
        <w:rPr>
          <w:b/>
          <w:bCs/>
        </w:rPr>
        <w:t xml:space="preserve">.</w:t>
      </w:r>
    </w:p>
    <w:p>
      <w:pPr>
        <w:pStyle w:val="Compact"/>
        <w:numPr>
          <w:ilvl w:val="0"/>
          <w:numId w:val="1082"/>
        </w:numPr>
      </w:pPr>
      <w:r>
        <w:rPr>
          <w:b/>
          <w:bCs/>
        </w:rPr>
        <w:t xml:space="preserve">Do:</w:t>
      </w:r>
      <w:r>
        <w:t xml:space="preserve"> </w:t>
      </w:r>
      <w:r>
        <w:t xml:space="preserve">settle which commit a review read from a discriminating claim in its</w:t>
      </w:r>
      <w:r>
        <w:t xml:space="preserve"> </w:t>
      </w:r>
      <w:r>
        <w:t xml:space="preserve">own body, since that is the only surface separating the candidates.</w:t>
      </w:r>
    </w:p>
    <w:p>
      <w:pPr>
        <w:pStyle w:val="Compact"/>
        <w:numPr>
          <w:ilvl w:val="0"/>
          <w:numId w:val="1082"/>
        </w:numPr>
      </w:pPr>
      <w:r>
        <w:rPr>
          <w:b/>
          <w:bCs/>
        </w:rPr>
        <w:t xml:space="preserve">Do:</w:t>
      </w:r>
      <w:r>
        <w:t xml:space="preserve"> </w:t>
      </w:r>
      <w:r>
        <w:t xml:space="preserve">read</w:t>
      </w:r>
      <w:r>
        <w:t xml:space="preserve"> </w:t>
      </w:r>
      <w:r>
        <w:rPr>
          <w:rStyle w:val="VerbatimChar"/>
        </w:rPr>
        <w:t xml:space="preserve">pull_requests[].head.sha</w:t>
      </w:r>
      <w:r>
        <w:t xml:space="preserve"> </w:t>
      </w:r>
      <w:r>
        <w:t xml:space="preserve">as a fact about the PR’s current</w:t>
      </w:r>
      <w:r>
        <w:t xml:space="preserve"> </w:t>
      </w:r>
      <w:r>
        <w:t xml:space="preserve">head, useful for nothing else.</w:t>
      </w:r>
    </w:p>
    <w:p>
      <w:pPr>
        <w:pStyle w:val="Compact"/>
        <w:numPr>
          <w:ilvl w:val="0"/>
          <w:numId w:val="1082"/>
        </w:numPr>
      </w:pPr>
      <w:r>
        <w:rPr>
          <w:b/>
          <w:bCs/>
        </w:rPr>
        <w:t xml:space="preserve">Don’t:</w:t>
      </w:r>
      <w:r>
        <w:t xml:space="preserve"> </w:t>
      </w:r>
      <w:r>
        <w:t xml:space="preserve">read that field naming your latest commit as evidence the review</w:t>
      </w:r>
      <w:r>
        <w:t xml:space="preserve"> </w:t>
      </w:r>
      <w:r>
        <w:t xml:space="preserve">covered it — it names the current head unconditionally.</w:t>
      </w:r>
    </w:p>
    <w:p>
      <w:pPr>
        <w:pStyle w:val="Compact"/>
        <w:numPr>
          <w:ilvl w:val="0"/>
          <w:numId w:val="1082"/>
        </w:numPr>
      </w:pPr>
      <w:r>
        <w:rPr>
          <w:b/>
          <w:bCs/>
        </w:rPr>
        <w:t xml:space="preserve">Don’t:</w:t>
      </w:r>
      <w:r>
        <w:t xml:space="preserve"> </w:t>
      </w:r>
      <w:r>
        <w:t xml:space="preserve">read an empty</w:t>
      </w:r>
      <w:r>
        <w:t xml:space="preserve"> </w:t>
      </w:r>
      <w:r>
        <w:rPr>
          <w:rStyle w:val="VerbatimChar"/>
        </w:rPr>
        <w:t xml:space="preserve">pull_requests</w:t>
      </w:r>
      <w:r>
        <w:t xml:space="preserve"> </w:t>
      </w:r>
      <w:r>
        <w:t xml:space="preserve">as evidence about the run; the array</w:t>
      </w:r>
      <w:r>
        <w:t xml:space="preserve"> </w:t>
      </w:r>
      <w:r>
        <w:t xml:space="preserve">empties when the PR closes.</w:t>
      </w:r>
    </w:p>
    <w:p>
      <w:pPr>
        <w:pStyle w:val="FirstParagraph"/>
      </w:pPr>
      <w:r>
        <w:t xml:space="preserve">See</w:t>
      </w:r>
      <w:r>
        <w:t xml:space="preserve"> </w:t>
      </w:r>
      <w:hyperlink r:id="rId43">
        <w:r>
          <w:rPr>
            <w:rStyle w:val="VerbatimChar"/>
          </w:rPr>
          <w:t xml:space="preserve">fully-clean.cases.md</w:t>
        </w:r>
      </w:hyperlink>
      <w:r>
        <w:t xml:space="preserve">,</w:t>
      </w:r>
      <w:r>
        <w:t xml:space="preserve"> </w:t>
      </w:r>
      <w:r>
        <w:t xml:space="preserve">“</w:t>
      </w:r>
      <w:r>
        <w:rPr>
          <w:rStyle w:val="VerbatimChar"/>
        </w:rPr>
        <w:t xml:space="preserve">pull_requests[].head.sha</w:t>
      </w:r>
      <w:r>
        <w:t xml:space="preserve"> </w:t>
      </w:r>
      <w:r>
        <w:t xml:space="preserve">named a commit pushed after the run started”</w:t>
      </w:r>
      <w:r>
        <w:t xml:space="preserve">.</w:t>
      </w:r>
    </w:p>
    <w:p>
      <w:pPr>
        <w:pStyle w:val="BodyText"/>
      </w:pPr>
      <w:r>
        <w:rPr>
          <w:rStyle w:val="VerbatimChar"/>
          <w:b/>
          <w:bCs/>
        </w:rPr>
        <w:t xml:space="preserve">check-pr-fully-clean.py</w:t>
      </w:r>
      <w:r>
        <w:rPr>
          <w:b/>
          <w:bCs/>
        </w:rPr>
        <w:t xml:space="preserve"> </w:t>
      </w:r>
      <w:r>
        <w:rPr>
          <w:b/>
          <w:bCs/>
        </w:rPr>
        <w:t xml:space="preserve">uses the same unreliable body-text surface, and</w:t>
      </w:r>
      <w:r>
        <w:rPr>
          <w:b/>
          <w:bCs/>
        </w:rPr>
        <w:t xml:space="preserve"> </w:t>
      </w:r>
      <w:r>
        <w:rPr>
          <w:b/>
          <w:bCs/>
        </w:rPr>
        <w:t xml:space="preserve">whichever SHA that text happens to contain — present, absent, or wrong —</w:t>
      </w:r>
      <w:r>
        <w:rPr>
          <w:b/>
          <w:bCs/>
        </w:rPr>
        <w:t xml:space="preserve"> </w:t>
      </w:r>
      <w:r>
        <w:rPr>
          <w:b/>
          <w:bCs/>
        </w:rPr>
        <w:t xml:space="preserve">is incidental to which head the run actually reviewed.</w:t>
      </w:r>
    </w:p>
    <w:p>
      <w:pPr>
        <w:pStyle w:val="Compact"/>
        <w:numPr>
          <w:ilvl w:val="0"/>
          <w:numId w:val="1083"/>
        </w:numPr>
      </w:pPr>
      <w:r>
        <w:rPr>
          <w:b/>
          <w:bCs/>
        </w:rPr>
        <w:t xml:space="preserve">Do:</w:t>
      </w:r>
      <w:r>
        <w:t xml:space="preserve"> </w:t>
      </w:r>
      <w:r>
        <w:t xml:space="preserve">read a flagging run’s</w:t>
      </w:r>
      <w:r>
        <w:t xml:space="preserve"> </w:t>
      </w:r>
      <w:r>
        <w:rPr>
          <w:rStyle w:val="VerbatimChar"/>
        </w:rPr>
        <w:t xml:space="preserve">event</w:t>
      </w:r>
      <w:r>
        <w:t xml:space="preserve">,</w:t>
      </w:r>
      <w:r>
        <w:t xml:space="preserve"> </w:t>
      </w:r>
      <w:r>
        <w:rPr>
          <w:rStyle w:val="VerbatimChar"/>
        </w:rPr>
        <w:t xml:space="preserve">head_branch</w:t>
      </w:r>
      <w:r>
        <w:t xml:space="preserve">, and</w:t>
      </w:r>
      <w:r>
        <w:t xml:space="preserve"> </w:t>
      </w:r>
      <w:r>
        <w:rPr>
          <w:rStyle w:val="VerbatimChar"/>
        </w:rPr>
        <w:t xml:space="preserve">head_sha</w:t>
      </w:r>
      <w:r>
        <w:t xml:space="preserve"> </w:t>
      </w:r>
      <w:r>
        <w:t xml:space="preserve">before treating</w:t>
      </w:r>
      <w:r>
        <w:t xml:space="preserve"> </w:t>
      </w:r>
      <w:r>
        <w:t xml:space="preserve">“no review at this HEAD”</w:t>
      </w:r>
      <w:r>
        <w:t xml:space="preserve"> </w:t>
      </w:r>
      <w:r>
        <w:t xml:space="preserve">as a genuine gap.</w:t>
      </w:r>
    </w:p>
    <w:p>
      <w:pPr>
        <w:pStyle w:val="Compact"/>
        <w:numPr>
          <w:ilvl w:val="0"/>
          <w:numId w:val="1083"/>
        </w:numPr>
      </w:pPr>
      <w:r>
        <w:rPr>
          <w:b/>
          <w:bCs/>
        </w:rPr>
        <w:t xml:space="preserve">Do:</w:t>
      </w:r>
      <w:r>
        <w:t xml:space="preserve"> </w:t>
      </w:r>
      <w:r>
        <w:t xml:space="preserve">treat the script’s discharge as the likely reading, since the</w:t>
      </w:r>
      <w:r>
        <w:t xml:space="preserve"> </w:t>
      </w:r>
      <w:r>
        <w:t xml:space="preserve">withholding direction dominates in practice, but not as a certified one.</w:t>
      </w:r>
    </w:p>
    <w:p>
      <w:pPr>
        <w:pStyle w:val="Compact"/>
        <w:numPr>
          <w:ilvl w:val="0"/>
          <w:numId w:val="1083"/>
        </w:numPr>
      </w:pPr>
      <w:r>
        <w:rPr>
          <w:b/>
          <w:bCs/>
        </w:rPr>
        <w:t xml:space="preserve">Don’t:</w:t>
      </w:r>
      <w:r>
        <w:t xml:space="preserve"> </w:t>
      </w:r>
      <w:r>
        <w:t xml:space="preserve">re-dispatch a review, or fall back to self-review, on this</w:t>
      </w:r>
      <w:r>
        <w:t xml:space="preserve"> </w:t>
      </w:r>
      <w:r>
        <w:t xml:space="preserve">signal alone when the flagging run’s own metadata already shows it</w:t>
      </w:r>
      <w:r>
        <w:t xml:space="preserve"> </w:t>
      </w:r>
      <w:r>
        <w:t xml:space="preserve">evaluated the current head.</w:t>
      </w:r>
    </w:p>
    <w:p>
      <w:pPr>
        <w:pStyle w:val="Compact"/>
        <w:numPr>
          <w:ilvl w:val="0"/>
          <w:numId w:val="1083"/>
        </w:numPr>
      </w:pPr>
      <w:r>
        <w:rPr>
          <w:b/>
          <w:bCs/>
        </w:rPr>
        <w:t xml:space="preserve">Don’t:</w:t>
      </w:r>
      <w:r>
        <w:t xml:space="preserve"> </w:t>
      </w:r>
      <w:r>
        <w:t xml:space="preserve">read a body’s SHA, present or absent, as evidence about which</w:t>
      </w:r>
      <w:r>
        <w:t xml:space="preserve"> </w:t>
      </w:r>
      <w:r>
        <w:t xml:space="preserve">head a review covered — it is evidence about what the prose happened to</w:t>
      </w:r>
      <w:r>
        <w:t xml:space="preserve"> </w:t>
      </w:r>
      <w:r>
        <w:t xml:space="preserve">discuss.</w:t>
      </w:r>
    </w:p>
    <w:p>
      <w:pPr>
        <w:pStyle w:val="Compact"/>
        <w:numPr>
          <w:ilvl w:val="0"/>
          <w:numId w:val="1083"/>
        </w:numPr>
      </w:pPr>
      <w:r>
        <w:rPr>
          <w:b/>
          <w:bCs/>
        </w:rPr>
        <w:t xml:space="preserve">Don’t:</w:t>
      </w:r>
      <w:r>
        <w:t xml:space="preserve"> </w:t>
      </w:r>
      <w:r>
        <w:t xml:space="preserve">conclude that reviewers citing their head SHA more consistently</w:t>
      </w:r>
      <w:r>
        <w:t xml:space="preserve"> </w:t>
      </w:r>
      <w:r>
        <w:t xml:space="preserve">would fix this; a body can already cite a SHA and still be citing the</w:t>
      </w:r>
      <w:r>
        <w:t xml:space="preserve"> </w:t>
      </w:r>
      <w:r>
        <w:t xml:space="preserve">wrong one.</w:t>
      </w:r>
    </w:p>
    <w:p>
      <w:pPr>
        <w:pStyle w:val="FirstParagraph"/>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p>
    <w:p>
      <w:pPr>
        <w:pStyle w:val="BodyText"/>
      </w:pPr>
      <w:r>
        <w:rPr>
          <w:b/>
          <w:bCs/>
        </w:rPr>
        <w:t xml:space="preserve">One finding can own two threads, so sweep by thread id rather than by</w:t>
      </w:r>
      <w:r>
        <w:rPr>
          <w:b/>
          <w:bCs/>
        </w:rPr>
        <w:t xml:space="preserve"> </w:t>
      </w:r>
      <w:r>
        <w:rPr>
          <w:b/>
          <w:bCs/>
        </w:rPr>
        <w:t xml:space="preserve">finding.</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w:t>
      </w:r>
    </w:p>
    <w:bookmarkEnd w:id="51"/>
    <w:bookmarkStart w:id="57"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Extended rationale — the mechanism, evidence, and argument behind</w:t>
      </w:r>
      <w:r>
        <w:t xml:space="preserve"> </w:t>
      </w:r>
      <w:r>
        <w:t xml:space="preserve">each rule below — lives in</w:t>
      </w:r>
      <w:r>
        <w:t xml:space="preserve"> </w:t>
      </w:r>
      <w:hyperlink r:id="rId52">
        <w:r>
          <w:rPr>
            <w:rStyle w:val="VerbatimChar"/>
          </w:rPr>
          <w:t xml:space="preserve">address-every-comment.rationale.md</w:t>
        </w:r>
      </w:hyperlink>
      <w:r>
        <w:t xml:space="preserve">,</w:t>
      </w:r>
      <w:r>
        <w:t xml:space="preserve"> </w:t>
      </w:r>
      <w:r>
        <w:t xml:space="preserve">moved out of the auto-loaded context.</w:t>
      </w:r>
      <w:r>
        <w:t xml:space="preserve"> </w:t>
      </w:r>
      <w:r>
        <w:t xml:space="preserve">Each rule here keeps its statement and its Do/Don’t pair;</w:t>
      </w:r>
      <w:r>
        <w:t xml:space="preserve"> </w:t>
      </w:r>
      <w:r>
        <w:t xml:space="preserve">read the companion when the reasoning or the evidence is the question.</w:t>
      </w:r>
    </w:p>
    <w:p>
      <w:pPr>
        <w:pStyle w:val="BodyText"/>
      </w:pPr>
      <w:r>
        <w:t xml:space="preserve">Worked-example case records for the rules below live in</w:t>
      </w:r>
      <w:r>
        <w:t xml:space="preserve"> </w:t>
      </w:r>
      <w:hyperlink r:id="rId53">
        <w:r>
          <w:rPr>
            <w:rStyle w:val="VerbatimChar"/>
          </w:rPr>
          <w:t xml:space="preserve">address-every-comment.cases.md</w:t>
        </w:r>
      </w:hyperlink>
      <w:r>
        <w:t xml:space="preserve">, moved out of the auto-loaded context.</w:t>
      </w:r>
    </w:p>
    <w:p>
      <w:pPr>
        <w:pStyle w:val="BodyText"/>
      </w:pPr>
      <w:r>
        <w:t xml:space="preserve">For each flagged item, do exactly one of:</w:t>
      </w:r>
    </w:p>
    <w:p>
      <w:pPr>
        <w:pStyle w:val="Compact"/>
        <w:numPr>
          <w:ilvl w:val="0"/>
          <w:numId w:val="1084"/>
        </w:numPr>
      </w:pPr>
      <w:r>
        <w:rPr>
          <w:b/>
          <w:bCs/>
        </w:rPr>
        <w:t xml:space="preserve">Fix it in this PR.</w:t>
      </w:r>
      <w:r>
        <w:t xml:space="preserve"> </w:t>
      </w:r>
      <w:r>
        <w:t xml:space="preserve">The default path — most nits are 1–3 line changes.</w:t>
      </w:r>
    </w:p>
    <w:p>
      <w:pPr>
        <w:pStyle w:val="Compact"/>
        <w:numPr>
          <w:ilvl w:val="0"/>
          <w:numId w:val="1084"/>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24">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w:t>
      </w:r>
    </w:p>
    <w:p>
      <w:pPr>
        <w:pStyle w:val="BodyText"/>
      </w:pPr>
      <w:r>
        <w:rPr>
          <w:b/>
          <w:bCs/>
        </w:rPr>
        <w:t xml:space="preserve">A round count is never a reason to stop, and</w:t>
      </w:r>
      <w:r>
        <w:rPr>
          <w:b/>
          <w:bCs/>
        </w:rPr>
        <w:t xml:space="preserve"> </w:t>
      </w:r>
      <w:r>
        <w:rPr>
          <w:b/>
          <w:bCs/>
        </w:rPr>
        <w:t xml:space="preserve">“the reviewer keeps finding</w:t>
      </w:r>
      <w:r>
        <w:rPr>
          <w:b/>
          <w:bCs/>
        </w:rPr>
        <w:t xml:space="preserve"> </w:t>
      </w:r>
      <w:r>
        <w:rPr>
          <w:b/>
          <w:bCs/>
        </w:rPr>
        <w:t xml:space="preserve">things”</w:t>
      </w:r>
      <w:r>
        <w:rPr>
          <w:b/>
          <w:bCs/>
        </w:rPr>
        <w:t xml:space="preserve"> </w:t>
      </w:r>
      <w:r>
        <w:rPr>
          <w:b/>
          <w:bCs/>
        </w:rPr>
        <w:t xml:space="preserve">is not a finding about the reviewer.</w:t>
      </w:r>
      <w:r>
        <w:t xml:space="preserve"> </w:t>
      </w:r>
      <w:r>
        <w:t xml:space="preserve">There is no threshold after</w:t>
      </w:r>
      <w:r>
        <w:t xml:space="preserve"> </w:t>
      </w:r>
      <w:r>
        <w:t xml:space="preserve">which unaddressed items become acceptable: keep requesting reviews and keep</w:t>
      </w:r>
      <w:r>
        <w:t xml:space="preserve"> </w:t>
      </w:r>
      <w:r>
        <w:t xml:space="preserve">dispositioning findings until a review comes back with none. The only exits</w:t>
      </w:r>
      <w:r>
        <w:t xml:space="preserve"> </w:t>
      </w:r>
      <w:r>
        <w:t xml:space="preserve">are a totally clean review, a genuine per-item deadlock, or the user calling</w:t>
      </w:r>
      <w:r>
        <w:t xml:space="preserve"> </w:t>
      </w:r>
      <w:r>
        <w:t xml:space="preserve">it. Reasoning of the form</w:t>
      </w:r>
      <w:r>
        <w:t xml:space="preserve"> </w:t>
      </w:r>
      <w:r>
        <w:t xml:space="preserve">“we have done N rounds, shall we accept the current</w:t>
      </w:r>
      <w:r>
        <w:t xml:space="preserve"> </w:t>
      </w:r>
      <w:r>
        <w:t xml:space="preserve">state?”</w:t>
      </w:r>
      <w:r>
        <w:t xml:space="preserve"> </w:t>
      </w:r>
      <w:r>
        <w:t xml:space="preserve">is the same hedging this paragraph bans, moved up from one finding to</w:t>
      </w:r>
      <w:r>
        <w:t xml:space="preserve"> </w:t>
      </w:r>
      <w:r>
        <w:t xml:space="preserve">the whole loop — see</w:t>
      </w:r>
      <w:r>
        <w:t xml:space="preserve"> </w:t>
      </w:r>
      <w:hyperlink r:id="rId47">
        <w:r>
          <w:rPr>
            <w:rStyle w:val="VerbatimChar"/>
          </w:rPr>
          <w:t xml:space="preserve">ardi</w:t>
        </w:r>
      </w:hyperlink>
      <w:r>
        <w:t xml:space="preserve">’s</w:t>
      </w:r>
      <w:r>
        <w:t xml:space="preserve"> </w:t>
      </w:r>
      <w:r>
        <w:t xml:space="preserve">“Stopping conditions”</w:t>
      </w:r>
      <w:r>
        <w:t xml:space="preserve"> </w:t>
      </w:r>
      <w:r>
        <w:t xml:space="preserve">for why it fails</w:t>
      </w:r>
      <w:r>
        <w:t xml:space="preserve"> </w:t>
      </w:r>
      <w:r>
        <w:t xml:space="preserve">and for the case record.</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p>
    <w:p>
      <w:pPr>
        <w:pStyle w:val="BodyText"/>
      </w:pPr>
      <w:r>
        <w:rPr>
          <w:b/>
          <w:bCs/>
        </w:rPr>
        <w:t xml:space="preserve">That rule’s scope is</w:t>
      </w:r>
      <w:r>
        <w:rPr>
          <w:b/>
          <w:bCs/>
        </w:rPr>
        <w:t xml:space="preserve"> </w:t>
      </w:r>
      <w:r>
        <w:rPr>
          <w:b/>
          <w:bCs/>
        </w:rPr>
        <w:t xml:space="preserve">“the same file”</w:t>
      </w:r>
      <w:r>
        <w:rPr>
          <w:b/>
          <w:bCs/>
        </w:rPr>
        <w:t xml:space="preserve">, and a reviewer who enumerates the sites</w:t>
      </w:r>
      <w:r>
        <w:rPr>
          <w:b/>
          <w:bCs/>
        </w:rPr>
        <w:t xml:space="preserve"> </w:t>
      </w:r>
      <w:r>
        <w:rPr>
          <w:b/>
          <w:bCs/>
        </w:rPr>
        <w:t xml:space="preserve">is the reason the scope goes unquestioned.</w:t>
      </w:r>
    </w:p>
    <w:p>
      <w:pPr>
        <w:pStyle w:val="Compact"/>
        <w:numPr>
          <w:ilvl w:val="0"/>
          <w:numId w:val="1085"/>
        </w:numPr>
      </w:pPr>
      <w:r>
        <w:rPr>
          <w:b/>
          <w:bCs/>
        </w:rPr>
        <w:t xml:space="preserve">Do:</w:t>
      </w:r>
      <w:r>
        <w:t xml:space="preserve"> </w:t>
      </w:r>
      <w:r>
        <w:t xml:space="preserve">derive the site list by grepping the whole diff for the flagged</w:t>
      </w:r>
      <w:r>
        <w:t xml:space="preserve"> </w:t>
      </w:r>
      <w:r>
        <w:t xml:space="preserve">phrase, and fix what the grep returns.</w:t>
      </w:r>
    </w:p>
    <w:p>
      <w:pPr>
        <w:pStyle w:val="Compact"/>
        <w:numPr>
          <w:ilvl w:val="0"/>
          <w:numId w:val="1085"/>
        </w:numPr>
      </w:pPr>
      <w:r>
        <w:rPr>
          <w:b/>
          <w:bCs/>
        </w:rPr>
        <w:t xml:space="preserve">Do:</w:t>
      </w:r>
      <w:r>
        <w:t xml:space="preserve"> </w:t>
      </w:r>
      <w:r>
        <w:t xml:space="preserve">report the sweep — the pattern searched and the hit count —</w:t>
      </w:r>
      <w:r>
        <w:t xml:space="preserve"> </w:t>
      </w:r>
      <w:r>
        <w:t xml:space="preserve">rather than the number of sites you fixed.</w:t>
      </w:r>
    </w:p>
    <w:p>
      <w:pPr>
        <w:pStyle w:val="Compact"/>
        <w:numPr>
          <w:ilvl w:val="0"/>
          <w:numId w:val="1085"/>
        </w:numPr>
      </w:pPr>
      <w:r>
        <w:rPr>
          <w:b/>
          <w:bCs/>
        </w:rPr>
        <w:t xml:space="preserve">Don’t:</w:t>
      </w:r>
      <w:r>
        <w:t xml:space="preserve"> </w:t>
      </w:r>
      <w:r>
        <w:t xml:space="preserve">treat a reviewer’s enumeration as the extent of the pattern; it is</w:t>
      </w:r>
      <w:r>
        <w:t xml:space="preserve"> </w:t>
      </w:r>
      <w:r>
        <w:t xml:space="preserve">the extent of that reviewer’s read.</w:t>
      </w:r>
    </w:p>
    <w:p>
      <w:pPr>
        <w:pStyle w:val="Compact"/>
        <w:numPr>
          <w:ilvl w:val="0"/>
          <w:numId w:val="1085"/>
        </w:numPr>
      </w:pPr>
      <w:r>
        <w:rPr>
          <w:b/>
          <w:bCs/>
        </w:rPr>
        <w:t xml:space="preserve">Don’t:</w:t>
      </w:r>
      <w:r>
        <w:t xml:space="preserve"> </w:t>
      </w:r>
      <w:r>
        <w:t xml:space="preserve">write</w:t>
      </w:r>
      <w:r>
        <w:t xml:space="preserve"> </w:t>
      </w:r>
      <w:r>
        <w:t xml:space="preserve">“all N spots you named”</w:t>
      </w:r>
      <w:r>
        <w:t xml:space="preserve"> </w:t>
      </w:r>
      <w:r>
        <w:t xml:space="preserve">into a reply, since quoting the</w:t>
      </w:r>
      <w:r>
        <w:t xml:space="preserve"> </w:t>
      </w:r>
      <w:r>
        <w:t xml:space="preserve">reviewer’s count is the tell that no sweep ran.</w:t>
      </w:r>
    </w:p>
    <w:p>
      <w:pPr>
        <w:pStyle w:val="Compact"/>
        <w:numPr>
          <w:ilvl w:val="0"/>
          <w:numId w:val="1085"/>
        </w:numPr>
      </w:pPr>
      <w:r>
        <w:rPr>
          <w:b/>
          <w:bCs/>
        </w:rPr>
        <w:t xml:space="preserve">Don’t:</w:t>
      </w:r>
      <w:r>
        <w:t xml:space="preserve"> </w:t>
      </w:r>
      <w:r>
        <w:t xml:space="preserve">read a null result as</w:t>
      </w:r>
      <w:r>
        <w:t xml:space="preserve"> </w:t>
      </w:r>
      <w:r>
        <w:t xml:space="preserve">“no further sites”</w:t>
      </w:r>
      <w:r>
        <w:t xml:space="preserve">; it means no further hit</w:t>
      </w:r>
      <w:r>
        <w:t xml:space="preserve"> </w:t>
      </w:r>
      <w:r>
        <w:t xml:space="preserve">for that pattern, and a differently-worded instance would not have matched.</w:t>
      </w:r>
    </w:p>
    <w:p>
      <w:pPr>
        <w:pStyle w:val="FirstParagraph"/>
      </w:pPr>
      <w:r>
        <w:rPr>
          <w:b/>
          <w:bCs/>
        </w:rPr>
        <w:t xml:space="preserve">The remedy above names a search space —</w:t>
      </w:r>
      <w:r>
        <w:rPr>
          <w:b/>
          <w:bCs/>
        </w:rPr>
        <w:t xml:space="preserve"> </w:t>
      </w:r>
      <w:r>
        <w:rPr>
          <w:b/>
          <w:bCs/>
        </w:rPr>
        <w:t xml:space="preserve">“the whole diff”</w:t>
      </w:r>
      <w:r>
        <w:rPr>
          <w:b/>
          <w:bCs/>
        </w:rPr>
        <w:t xml:space="preserve"> </w:t>
      </w:r>
      <w:r>
        <w:rPr>
          <w:b/>
          <w:bCs/>
        </w:rPr>
        <w:t xml:space="preserve">— and a stack has one of those per branch.</w:t>
      </w:r>
    </w:p>
    <w:p>
      <w:pPr>
        <w:pStyle w:val="Compact"/>
        <w:numPr>
          <w:ilvl w:val="0"/>
          <w:numId w:val="1086"/>
        </w:numPr>
      </w:pPr>
      <w:r>
        <w:rPr>
          <w:b/>
          <w:bCs/>
        </w:rPr>
        <w:t xml:space="preserve">Do:</w:t>
      </w:r>
      <w:r>
        <w:t xml:space="preserve"> </w:t>
      </w:r>
      <w:r>
        <w:t xml:space="preserve">run the derived sweep over every branch in the stack, and report the per-branch counts.</w:t>
      </w:r>
    </w:p>
    <w:p>
      <w:pPr>
        <w:pStyle w:val="Compact"/>
        <w:numPr>
          <w:ilvl w:val="0"/>
          <w:numId w:val="1086"/>
        </w:numPr>
      </w:pPr>
      <w:r>
        <w:rPr>
          <w:b/>
          <w:bCs/>
        </w:rPr>
        <w:t xml:space="preserve">Do:</w:t>
      </w:r>
      <w:r>
        <w:t xml:space="preserve"> </w:t>
      </w:r>
      <w:r>
        <w:t xml:space="preserve">treat a finding that names a convention as scoped to the work rather than to the PR it was filed on.</w:t>
      </w:r>
    </w:p>
    <w:p>
      <w:pPr>
        <w:pStyle w:val="Compact"/>
        <w:numPr>
          <w:ilvl w:val="0"/>
          <w:numId w:val="1086"/>
        </w:numPr>
      </w:pPr>
      <w:r>
        <w:rPr>
          <w:b/>
          <w:bCs/>
        </w:rPr>
        <w:t xml:space="preserve">Don’t:</w:t>
      </w:r>
      <w:r>
        <w:t xml:space="preserve"> </w:t>
      </w:r>
      <w:r>
        <w:t xml:space="preserve">read</w:t>
      </w:r>
      <w:r>
        <w:t xml:space="preserve"> </w:t>
      </w:r>
      <w:r>
        <w:t xml:space="preserve">“the whole diff”</w:t>
      </w:r>
      <w:r>
        <w:t xml:space="preserve"> </w:t>
      </w:r>
      <w:r>
        <w:t xml:space="preserve">as satisfied by the diff of the PR the reviewer commented on — that is one of N.</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finding’s site list spans every branch in the stack”</w:t>
      </w:r>
      <w:r>
        <w:t xml:space="preserve">.</w:t>
      </w:r>
    </w:p>
    <w:p>
      <w:pPr>
        <w:pStyle w:val="BodyText"/>
      </w:pPr>
      <w:r>
        <w:rPr>
          <w:b/>
          <w:bCs/>
        </w:rPr>
        <w:t xml:space="preserve">Deriving the class is necessary and not sufficient, because you can derive the</w:t>
      </w:r>
      <w:r>
        <w:rPr>
          <w:b/>
          <w:bCs/>
        </w:rPr>
        <w:t xml:space="preserve"> </w:t>
      </w:r>
      <w:r>
        <w:rPr>
          <w:b/>
          <w:bCs/>
        </w:rPr>
        <w:t xml:space="preserve">wrong one — and the growth rate across rounds is what says so.</w:t>
      </w:r>
    </w:p>
    <w:p>
      <w:pPr>
        <w:pStyle w:val="Compact"/>
        <w:numPr>
          <w:ilvl w:val="0"/>
          <w:numId w:val="1087"/>
        </w:numPr>
      </w:pPr>
      <w:r>
        <w:rPr>
          <w:b/>
          <w:bCs/>
        </w:rPr>
        <w:t xml:space="preserve">Do:</w:t>
      </w:r>
      <w:r>
        <w:t xml:space="preserve"> </w:t>
      </w:r>
      <w:r>
        <w:t xml:space="preserve">read growth in the list across rounds as evidence about the lever, not</w:t>
      </w:r>
      <w:r>
        <w:t xml:space="preserve"> </w:t>
      </w:r>
      <w:r>
        <w:t xml:space="preserve">as a count of members still to add.</w:t>
      </w:r>
    </w:p>
    <w:p>
      <w:pPr>
        <w:pStyle w:val="Compact"/>
        <w:numPr>
          <w:ilvl w:val="0"/>
          <w:numId w:val="1087"/>
        </w:numPr>
      </w:pPr>
      <w:r>
        <w:rPr>
          <w:b/>
          <w:bCs/>
        </w:rPr>
        <w:t xml:space="preserve">Do:</w:t>
      </w:r>
      <w:r>
        <w:t xml:space="preserve"> </w:t>
      </w:r>
      <w:r>
        <w:t xml:space="preserve">state a reviewer’s diagnosis back in your own words before acting on</w:t>
      </w:r>
      <w:r>
        <w:t xml:space="preserve"> </w:t>
      </w:r>
      <w:r>
        <w:t xml:space="preserve">its examples, so a redirect cannot be worked past in silence.</w:t>
      </w:r>
    </w:p>
    <w:p>
      <w:pPr>
        <w:pStyle w:val="Compact"/>
        <w:numPr>
          <w:ilvl w:val="0"/>
          <w:numId w:val="1087"/>
        </w:numPr>
      </w:pPr>
      <w:r>
        <w:rPr>
          <w:b/>
          <w:bCs/>
        </w:rPr>
        <w:t xml:space="preserve">Do:</w:t>
      </w:r>
      <w:r>
        <w:t xml:space="preserve"> </w:t>
      </w:r>
      <w:r>
        <w:t xml:space="preserve">relax the enumeration and read which cases move — a property shared</w:t>
      </w:r>
      <w:r>
        <w:t xml:space="preserve"> </w:t>
      </w:r>
      <w:r>
        <w:t xml:space="preserve">among them names the axis.</w:t>
      </w:r>
    </w:p>
    <w:p>
      <w:pPr>
        <w:pStyle w:val="Compact"/>
        <w:numPr>
          <w:ilvl w:val="0"/>
          <w:numId w:val="1087"/>
        </w:numPr>
      </w:pPr>
      <w:r>
        <w:rPr>
          <w:b/>
          <w:bCs/>
        </w:rPr>
        <w:t xml:space="preserve">Don’t:</w:t>
      </w:r>
      <w:r>
        <w:t xml:space="preserve"> </w:t>
      </w:r>
      <w:r>
        <w:t xml:space="preserve">treat</w:t>
      </w:r>
      <w:r>
        <w:t xml:space="preserve"> </w:t>
      </w:r>
      <w:r>
        <w:t xml:space="preserve">“I derived the class rather than fixing the reported</w:t>
      </w:r>
      <w:r>
        <w:t xml:space="preserve"> </w:t>
      </w:r>
      <w:r>
        <w:t xml:space="preserve">instances”</w:t>
      </w:r>
      <w:r>
        <w:t xml:space="preserve"> </w:t>
      </w:r>
      <w:r>
        <w:t xml:space="preserve">as discharging the rule above; it is that claim one level up, and</w:t>
      </w:r>
      <w:r>
        <w:t xml:space="preserve"> </w:t>
      </w:r>
      <w:r>
        <w:t xml:space="preserve">it fails the same way.</w:t>
      </w:r>
    </w:p>
    <w:p>
      <w:pPr>
        <w:pStyle w:val="Compact"/>
        <w:numPr>
          <w:ilvl w:val="0"/>
          <w:numId w:val="1087"/>
        </w:numPr>
      </w:pPr>
      <w:r>
        <w:rPr>
          <w:b/>
          <w:bCs/>
        </w:rPr>
        <w:t xml:space="preserve">Don’t:</w:t>
      </w:r>
      <w:r>
        <w:t xml:space="preserve"> </w:t>
      </w:r>
      <w:r>
        <w:t xml:space="preserve">prefer the actionable half of a review to the diagnostic half</w:t>
      </w:r>
      <w:r>
        <w:t xml:space="preserve"> </w:t>
      </w:r>
      <w:r>
        <w:t xml:space="preserve">merely because it is the half you can start on.</w:t>
      </w:r>
    </w:p>
    <w:p>
      <w:pPr>
        <w:pStyle w:val="FirstParagraph"/>
      </w:pPr>
      <w:r>
        <w:rPr>
          <w:b/>
          <w:bCs/>
        </w:rPr>
        <w:t xml:space="preserve">A narrower version of the same failure: the class is right, and it is</w:t>
      </w:r>
      <w:r>
        <w:rPr>
          <w:b/>
          <w:bCs/>
        </w:rPr>
        <w:t xml:space="preserve"> </w:t>
      </w:r>
      <w:r>
        <w:rPr>
          <w:b/>
          <w:bCs/>
        </w:rPr>
        <w:t xml:space="preserve">enumerated in more than one place.</w:t>
      </w:r>
    </w:p>
    <w:p>
      <w:pPr>
        <w:pStyle w:val="Compact"/>
        <w:numPr>
          <w:ilvl w:val="0"/>
          <w:numId w:val="1088"/>
        </w:numPr>
      </w:pPr>
      <w:r>
        <w:rPr>
          <w:b/>
          <w:bCs/>
        </w:rPr>
        <w:t xml:space="preserve">Do:</w:t>
      </w:r>
      <w:r>
        <w:t xml:space="preserve"> </w:t>
      </w:r>
      <w:r>
        <w:t xml:space="preserve">paraphrase the last two or three findings into a single sentence, and</w:t>
      </w:r>
      <w:r>
        <w:t xml:space="preserve"> </w:t>
      </w:r>
      <w:r>
        <w:t xml:space="preserve">read a match as evidence that a concept is duplicated rather than incomplete.</w:t>
      </w:r>
    </w:p>
    <w:p>
      <w:pPr>
        <w:pStyle w:val="Compact"/>
        <w:numPr>
          <w:ilvl w:val="0"/>
          <w:numId w:val="1088"/>
        </w:numPr>
      </w:pPr>
      <w:r>
        <w:rPr>
          <w:b/>
          <w:bCs/>
        </w:rPr>
        <w:t xml:space="preserve">Do:</w:t>
      </w:r>
      <w:r>
        <w:t xml:space="preserve"> </w:t>
      </w:r>
      <w:r>
        <w:t xml:space="preserve">derive how many sites encode the concept, then consolidate them into</w:t>
      </w:r>
      <w:r>
        <w:t xml:space="preserve"> </w:t>
      </w:r>
      <w:r>
        <w:t xml:space="preserve">one definition every site consumes.</w:t>
      </w:r>
    </w:p>
    <w:p>
      <w:pPr>
        <w:pStyle w:val="Compact"/>
        <w:numPr>
          <w:ilvl w:val="0"/>
          <w:numId w:val="1088"/>
        </w:numPr>
      </w:pPr>
      <w:r>
        <w:rPr>
          <w:b/>
          <w:bCs/>
        </w:rPr>
        <w:t xml:space="preserve">Don’t:</w:t>
      </w:r>
      <w:r>
        <w:t xml:space="preserve"> </w:t>
      </w:r>
      <w:r>
        <w:t xml:space="preserve">answer a third instance by extending a third list — that is the</w:t>
      </w:r>
      <w:r>
        <w:t xml:space="preserve"> </w:t>
      </w:r>
      <w:r>
        <w:t xml:space="preserve">same round again with a new door.</w:t>
      </w:r>
    </w:p>
    <w:p>
      <w:pPr>
        <w:pStyle w:val="Compact"/>
        <w:numPr>
          <w:ilvl w:val="0"/>
          <w:numId w:val="1088"/>
        </w:numPr>
      </w:pPr>
      <w:r>
        <w:rPr>
          <w:b/>
          <w:bCs/>
        </w:rPr>
        <w:t xml:space="preserve">Don’t:</w:t>
      </w:r>
      <w:r>
        <w:t xml:space="preserve"> </w:t>
      </w:r>
      <w:r>
        <w:t xml:space="preserve">skip the review’s own prose naming a sibling site; it is frequently</w:t>
      </w:r>
      <w:r>
        <w:t xml:space="preserve"> </w:t>
      </w:r>
      <w:r>
        <w:t xml:space="preserve">there, in the paragraph explaining why some other mechanism did not save you.</w:t>
      </w:r>
    </w:p>
    <w:p>
      <w:pPr>
        <w:pStyle w:val="FirstParagraph"/>
      </w:pPr>
      <w:r>
        <w:rPr>
          <w:b/>
          <w:bCs/>
        </w:rPr>
        <w:t xml:space="preserve">The mirror case: the enumeration was complete and the fix was not.</w:t>
      </w:r>
    </w:p>
    <w:p>
      <w:pPr>
        <w:pStyle w:val="Compact"/>
        <w:numPr>
          <w:ilvl w:val="0"/>
          <w:numId w:val="1089"/>
        </w:numPr>
      </w:pPr>
      <w:r>
        <w:rPr>
          <w:b/>
          <w:bCs/>
        </w:rPr>
        <w:t xml:space="preserve">Do:</w:t>
      </w:r>
      <w:r>
        <w:t xml:space="preserve"> </w:t>
      </w:r>
      <w:r>
        <w:t xml:space="preserve">count the artifacts a single comment names, and give each one its own</w:t>
      </w:r>
      <w:r>
        <w:t xml:space="preserve"> </w:t>
      </w:r>
      <w:r>
        <w:t xml:space="preserve">disposition before replying.</w:t>
      </w:r>
    </w:p>
    <w:p>
      <w:pPr>
        <w:pStyle w:val="Compact"/>
        <w:numPr>
          <w:ilvl w:val="0"/>
          <w:numId w:val="1089"/>
        </w:numPr>
      </w:pPr>
      <w:r>
        <w:rPr>
          <w:b/>
          <w:bCs/>
        </w:rPr>
        <w:t xml:space="preserve">Do:</w:t>
      </w:r>
      <w:r>
        <w:t xml:space="preserve"> </w:t>
      </w:r>
      <w:r>
        <w:t xml:space="preserve">read the rendered page rather than the diff when confirming that a</w:t>
      </w:r>
      <w:r>
        <w:t xml:space="preserve"> </w:t>
      </w:r>
      <w:r>
        <w:t xml:space="preserve">prose or formula fix landed completely.</w:t>
      </w:r>
    </w:p>
    <w:p>
      <w:pPr>
        <w:pStyle w:val="Compact"/>
        <w:numPr>
          <w:ilvl w:val="0"/>
          <w:numId w:val="1089"/>
        </w:numPr>
      </w:pPr>
      <w:r>
        <w:rPr>
          <w:b/>
          <w:bCs/>
        </w:rPr>
        <w:t xml:space="preserve">Do:</w:t>
      </w:r>
      <w:r>
        <w:t xml:space="preserve"> </w:t>
      </w:r>
      <w:r>
        <w:t xml:space="preserve">grep the whole file for the underlying concept once a second half</w:t>
      </w:r>
      <w:r>
        <w:t xml:space="preserve"> </w:t>
      </w:r>
      <w:r>
        <w:t xml:space="preserve">surfaces — a document stale in two places is usually stale in three.</w:t>
      </w:r>
    </w:p>
    <w:p>
      <w:pPr>
        <w:pStyle w:val="Compact"/>
        <w:numPr>
          <w:ilvl w:val="0"/>
          <w:numId w:val="1089"/>
        </w:numPr>
      </w:pPr>
      <w:r>
        <w:rPr>
          <w:b/>
          <w:bCs/>
        </w:rPr>
        <w:t xml:space="preserve">Don’t:</w:t>
      </w:r>
      <w:r>
        <w:t xml:space="preserve"> </w:t>
      </w:r>
      <w:r>
        <w:t xml:space="preserve">let a visibly-changed flagged line stand in for the finding being</w:t>
      </w:r>
      <w:r>
        <w:t xml:space="preserve"> </w:t>
      </w:r>
      <w:r>
        <w:t xml:space="preserve">closed; the unfixed half appears in the diff as context.</w:t>
      </w:r>
    </w:p>
    <w:p>
      <w:pPr>
        <w:pStyle w:val="Compact"/>
        <w:numPr>
          <w:ilvl w:val="0"/>
          <w:numId w:val="1089"/>
        </w:numPr>
      </w:pPr>
      <w:r>
        <w:rPr>
          <w:b/>
          <w:bCs/>
        </w:rPr>
        <w:t xml:space="preserve">Don’t:</w:t>
      </w:r>
      <w:r>
        <w:t xml:space="preserve"> </w:t>
      </w:r>
      <w:r>
        <w:t xml:space="preserve">reach for the derive-the-site-list remedy above here — that list</w:t>
      </w:r>
      <w:r>
        <w:t xml:space="preserve"> </w:t>
      </w:r>
      <w:r>
        <w:t xml:space="preserve">was complete, and the shortfall was in the delivery.</w:t>
      </w:r>
    </w:p>
    <w:p>
      <w:pPr>
        <w:pStyle w:val="FirstParagraph"/>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w:t>
      </w:r>
    </w:p>
    <w:p>
      <w:pPr>
        <w:pStyle w:val="BodyText"/>
      </w:pPr>
      <w:r>
        <w:rPr>
          <w:b/>
          <w:bCs/>
        </w:rPr>
        <w:t xml:space="preserve">A scope-widening fix makes its stale copies invisible to every diff-scoped</w:t>
      </w:r>
      <w:r>
        <w:rPr>
          <w:b/>
          <w:bCs/>
        </w:rPr>
        <w:t xml:space="preserve"> </w:t>
      </w:r>
      <w:r>
        <w:rPr>
          <w:b/>
          <w:bCs/>
        </w:rPr>
        <w:t xml:space="preserve">sweep, so there the search space is the whole file, not the diff.</w:t>
      </w:r>
      <w:r>
        <w:t xml:space="preserve"> </w:t>
      </w:r>
      <w:r>
        <w:t xml:space="preserve">The whole-diff rules below are right for a fix that changes a claim’s</w:t>
      </w:r>
      <w:r>
        <w:t xml:space="preserve"> </w:t>
      </w:r>
      <w:r>
        <w:t xml:space="preserve">wording: the synced copies entered the diff when you edited them.</w:t>
      </w:r>
      <w:r>
        <w:t xml:space="preserve"> </w:t>
      </w:r>
      <w:r>
        <w:t xml:space="preserve">A fix that</w:t>
      </w:r>
      <w:r>
        <w:t xml:space="preserve"> </w:t>
      </w:r>
      <w:r>
        <w:rPr>
          <w:i/>
          <w:iCs/>
        </w:rPr>
        <w:t xml:space="preserve">broadens</w:t>
      </w:r>
      <w:r>
        <w:t xml:space="preserve"> </w:t>
      </w:r>
      <w:r>
        <w:t xml:space="preserve">a concept’s scope inverts that.</w:t>
      </w:r>
      <w:r>
        <w:t xml:space="preserve"> </w:t>
      </w:r>
      <w:r>
        <w:t xml:space="preserve">The restatements that are now too narrow are precisely the lines the fix did</w:t>
      </w:r>
      <w:r>
        <w:t xml:space="preserve"> </w:t>
      </w:r>
      <w:r>
        <w:rPr>
          <w:b/>
          <w:bCs/>
        </w:rPr>
        <w:t xml:space="preserve">not</w:t>
      </w:r>
      <w:r>
        <w:t xml:space="preserve"> </w:t>
      </w:r>
      <w:r>
        <w:t xml:space="preserve">touch, so they appear in the diff as context or not at all, and an</w:t>
      </w:r>
      <w:r>
        <w:t xml:space="preserve"> </w:t>
      </w:r>
      <w:r>
        <w:t xml:space="preserve">added-lines sweep structurally cannot see them — it reports a confident</w:t>
      </w:r>
      <w:r>
        <w:t xml:space="preserve"> </w:t>
      </w:r>
      <w:r>
        <w:t xml:space="preserve">zero over exactly the population the finding is about.</w:t>
      </w:r>
      <w:r>
        <w:t xml:space="preserve"> </w:t>
      </w:r>
      <w:r>
        <w:t xml:space="preserve">Grep the whole file (and any file restating the concept) for the concept</w:t>
      </w:r>
      <w:r>
        <w:t xml:space="preserve"> </w:t>
      </w:r>
      <w:r>
        <w:t xml:space="preserve">that widened, and read each hit against the new scope.</w:t>
      </w:r>
    </w:p>
    <w:p>
      <w:pPr>
        <w:pStyle w:val="Compact"/>
        <w:numPr>
          <w:ilvl w:val="0"/>
          <w:numId w:val="1090"/>
        </w:numPr>
      </w:pPr>
      <w:r>
        <w:rPr>
          <w:b/>
          <w:bCs/>
        </w:rPr>
        <w:t xml:space="preserve">Do:</w:t>
      </w:r>
      <w:r>
        <w:t xml:space="preserve"> </w:t>
      </w:r>
      <w:r>
        <w:t xml:space="preserve">after a broadening fix, sweep every restatement of the concept in</w:t>
      </w:r>
      <w:r>
        <w:t xml:space="preserve"> </w:t>
      </w:r>
      <w:r>
        <w:t xml:space="preserve">the whole file, not the diff’s added lines.</w:t>
      </w:r>
    </w:p>
    <w:p>
      <w:pPr>
        <w:pStyle w:val="Compact"/>
        <w:numPr>
          <w:ilvl w:val="0"/>
          <w:numId w:val="1090"/>
        </w:numPr>
      </w:pPr>
      <w:r>
        <w:rPr>
          <w:b/>
          <w:bCs/>
        </w:rPr>
        <w:t xml:space="preserve">Don’t:</w:t>
      </w:r>
      <w:r>
        <w:t xml:space="preserve"> </w:t>
      </w:r>
      <w:r>
        <w:t xml:space="preserve">read a clean added-lines sweep as closing a broadened-scope</w:t>
      </w:r>
      <w:r>
        <w:t xml:space="preserve"> </w:t>
      </w:r>
      <w:r>
        <w:t xml:space="preserve">finding — the stale copies are unchanged lines by construction.</w:t>
      </w:r>
    </w:p>
    <w:p>
      <w:pPr>
        <w:pStyle w:val="FirstParagraph"/>
      </w:pPr>
      <w:r>
        <w:t xml:space="preserve">(Morrison-Lab/ai-config#1490, 2026-08-15/16: rounds 1, 2, and 4 each found a</w:t>
      </w:r>
      <w:r>
        <w:t xml:space="preserve"> </w:t>
      </w:r>
      <w:r>
        <w:t xml:space="preserve">sentence still Copilot-only after the surrounding passage was broadened to</w:t>
      </w:r>
      <w:r>
        <w:t xml:space="preserve"> </w:t>
      </w:r>
      <w:r>
        <w:t xml:space="preserve">cover human reviews.</w:t>
      </w:r>
      <w:r>
        <w:t xml:space="preserve"> </w:t>
      </w:r>
      <w:r>
        <w:t xml:space="preserve">The round-2 fix swept the diff’s added lines for</w:t>
      </w:r>
      <w:r>
        <w:t xml:space="preserve"> </w:t>
      </w:r>
      <w:r>
        <w:rPr>
          <w:rStyle w:val="VerbatimChar"/>
        </w:rPr>
        <w:t xml:space="preserve">Copilot</w:t>
      </w:r>
      <w:r>
        <w:t xml:space="preserve"> </w:t>
      </w:r>
      <w:r>
        <w:t xml:space="preserve">— 17 hits, all</w:t>
      </w:r>
      <w:r>
        <w:t xml:space="preserve"> </w:t>
      </w:r>
      <w:r>
        <w:t xml:space="preserve">legitimately Copilot-specific — and round 4 still found an un-broadened</w:t>
      </w:r>
      <w:r>
        <w:t xml:space="preserve"> </w:t>
      </w:r>
      <w:r>
        <w:t xml:space="preserve">copy in the</w:t>
      </w:r>
      <w:r>
        <w:t xml:space="preserve"> </w:t>
      </w:r>
      <w:r>
        <w:rPr>
          <w:rStyle w:val="VerbatimChar"/>
        </w:rPr>
        <w:t xml:space="preserve">## Output</w:t>
      </w:r>
      <w:r>
        <w:t xml:space="preserve"> </w:t>
      </w:r>
      <w:r>
        <w:t xml:space="preserve">section, because that copy was an unchanged line the</w:t>
      </w:r>
      <w:r>
        <w:t xml:space="preserve"> </w:t>
      </w:r>
      <w:r>
        <w:t xml:space="preserve">added-lines sweep could never have matched.)</w:t>
      </w:r>
    </w:p>
    <w:p>
      <w:pPr>
        <w:pStyle w:val="BodyText"/>
      </w:pPr>
      <w:r>
        <w:rPr>
          <w:b/>
          <w:bCs/>
        </w:rPr>
        <w:t xml:space="preserve">When syncing copies, search the diff for the claim, not the files or symptom</w:t>
      </w:r>
      <w:r>
        <w:rPr>
          <w:b/>
          <w:bCs/>
        </w:rPr>
        <w:t xml:space="preserve"> </w:t>
      </w:r>
      <w:r>
        <w:rPr>
          <w:b/>
          <w:bCs/>
        </w:rPr>
        <w:t xml:space="preserve">already in front of you.</w:t>
      </w:r>
    </w:p>
    <w:p>
      <w:pPr>
        <w:pStyle w:val="Compact"/>
        <w:numPr>
          <w:ilvl w:val="0"/>
          <w:numId w:val="1091"/>
        </w:numPr>
      </w:pPr>
      <w:r>
        <w:rPr>
          <w:b/>
          <w:bCs/>
        </w:rPr>
        <w:t xml:space="preserve">Do:</w:t>
      </w:r>
      <w:r>
        <w:t xml:space="preserve"> </w:t>
      </w:r>
      <w:r>
        <w:t xml:space="preserve">run whole-diff searches for synchronized figures and phrases, after</w:t>
      </w:r>
      <w:r>
        <w:t xml:space="preserve"> </w:t>
      </w:r>
      <w:r>
        <w:t xml:space="preserve">committing the fix, and report the before/after counts.</w:t>
      </w:r>
    </w:p>
    <w:p>
      <w:pPr>
        <w:pStyle w:val="Compact"/>
        <w:numPr>
          <w:ilvl w:val="0"/>
          <w:numId w:val="1091"/>
        </w:numPr>
      </w:pPr>
      <w:r>
        <w:rPr>
          <w:b/>
          <w:bCs/>
        </w:rPr>
        <w:t xml:space="preserve">Do:</w:t>
      </w:r>
      <w:r>
        <w:t xml:space="preserve"> </w:t>
      </w:r>
      <w:r>
        <w:t xml:space="preserve">when a rationale is retired, search for every wording that states that</w:t>
      </w:r>
      <w:r>
        <w:t xml:space="preserve"> </w:t>
      </w:r>
      <w:r>
        <w:t xml:space="preserve">rationale or criterion, not only for the symptom word that made it fail.</w:t>
      </w:r>
    </w:p>
    <w:p>
      <w:pPr>
        <w:pStyle w:val="Compact"/>
        <w:numPr>
          <w:ilvl w:val="0"/>
          <w:numId w:val="1091"/>
        </w:numPr>
      </w:pPr>
      <w:r>
        <w:rPr>
          <w:b/>
          <w:bCs/>
        </w:rPr>
        <w:t xml:space="preserve">Don’t:</w:t>
      </w:r>
      <w:r>
        <w:t xml:space="preserve"> </w:t>
      </w:r>
      <w:r>
        <w:t xml:space="preserve">substitute</w:t>
      </w:r>
      <w:r>
        <w:t xml:space="preserve"> </w:t>
      </w:r>
      <w:r>
        <w:rPr>
          <w:rStyle w:val="VerbatimChar"/>
        </w:rPr>
        <w:t xml:space="preserve">grep -rn &lt;term&gt; &lt;files-you-had-open&gt;</w:t>
      </w:r>
      <w:r>
        <w:t xml:space="preserve"> </w:t>
      </w:r>
      <w:r>
        <w:t xml:space="preserve">for grepping the</w:t>
      </w:r>
      <w:r>
        <w:t xml:space="preserve"> </w:t>
      </w:r>
      <w:r>
        <w:t xml:space="preserve">diff.</w:t>
      </w:r>
    </w:p>
    <w:p>
      <w:pPr>
        <w:pStyle w:val="Compact"/>
        <w:numPr>
          <w:ilvl w:val="0"/>
          <w:numId w:val="1091"/>
        </w:numPr>
      </w:pPr>
      <w:r>
        <w:rPr>
          <w:b/>
          <w:bCs/>
        </w:rPr>
        <w:t xml:space="preserve">Don’t:</w:t>
      </w:r>
      <w:r>
        <w:t xml:space="preserve"> </w:t>
      </w:r>
      <w:r>
        <w:t xml:space="preserve">accept a search for the visible contradiction as proof that the</w:t>
      </w:r>
      <w:r>
        <w:t xml:space="preserve"> </w:t>
      </w:r>
      <w:r>
        <w:t xml:space="preserve">retired claim itself is gone.</w:t>
      </w:r>
    </w:p>
    <w:p>
      <w:pPr>
        <w:pStyle w:val="FirstParagraph"/>
      </w:pPr>
      <w:r>
        <w:rPr>
          <w:b/>
          <w:bCs/>
        </w:rPr>
        <w:t xml:space="preserve">That same search settles a narrower question about placement: a correction</w:t>
      </w:r>
      <w:r>
        <w:rPr>
          <w:b/>
          <w:bCs/>
        </w:rPr>
        <w:t xml:space="preserve"> </w:t>
      </w:r>
      <w:r>
        <w:rPr>
          <w:b/>
          <w:bCs/>
        </w:rPr>
        <w:t xml:space="preserve">written NEAR the flagged sentence reads as having replaced it, while the</w:t>
      </w:r>
      <w:r>
        <w:rPr>
          <w:b/>
          <w:bCs/>
        </w:rPr>
        <w:t xml:space="preserve"> </w:t>
      </w:r>
      <w:r>
        <w:rPr>
          <w:b/>
          <w:bCs/>
        </w:rPr>
        <w:t xml:space="preserve">flagged sentence survives and the file then states both.</w:t>
      </w:r>
      <w:r>
        <w:t xml:space="preserve"> </w:t>
      </w:r>
      <w:r>
        <w:t xml:space="preserve">Edit the sentence the reviewer named, and use the search above — for the</w:t>
      </w:r>
      <w:r>
        <w:t xml:space="preserve"> </w:t>
      </w:r>
      <w:r>
        <w:t xml:space="preserve">claim, not for the symptom — to confirm that wording is gone.</w:t>
      </w:r>
    </w:p>
    <w:p>
      <w:pPr>
        <w:pStyle w:val="Compact"/>
        <w:numPr>
          <w:ilvl w:val="0"/>
          <w:numId w:val="1092"/>
        </w:numPr>
      </w:pPr>
      <w:r>
        <w:rPr>
          <w:b/>
          <w:bCs/>
        </w:rPr>
        <w:t xml:space="preserve">Do:</w:t>
      </w:r>
      <w:r>
        <w:t xml:space="preserve"> </w:t>
      </w:r>
      <w:r>
        <w:t xml:space="preserve">delete or rewrite the flagged sentence itself, rather than adding a</w:t>
      </w:r>
      <w:r>
        <w:t xml:space="preserve"> </w:t>
      </w:r>
      <w:r>
        <w:t xml:space="preserve">truer one beside it.</w:t>
      </w:r>
    </w:p>
    <w:p>
      <w:pPr>
        <w:pStyle w:val="Compact"/>
        <w:numPr>
          <w:ilvl w:val="0"/>
          <w:numId w:val="1092"/>
        </w:numPr>
      </w:pPr>
      <w:r>
        <w:rPr>
          <w:b/>
          <w:bCs/>
        </w:rPr>
        <w:t xml:space="preserve">Do:</w:t>
      </w:r>
      <w:r>
        <w:t xml:space="preserve"> </w:t>
      </w:r>
      <w:r>
        <w:t xml:space="preserve">mark superseded text as superseded, explicitly, where it is worth</w:t>
      </w:r>
      <w:r>
        <w:t xml:space="preserve"> </w:t>
      </w:r>
      <w:r>
        <w:t xml:space="preserve">keeping as a record of why something was done.</w:t>
      </w:r>
    </w:p>
    <w:p>
      <w:pPr>
        <w:pStyle w:val="Compact"/>
        <w:numPr>
          <w:ilvl w:val="0"/>
          <w:numId w:val="1092"/>
        </w:numPr>
      </w:pPr>
      <w:r>
        <w:rPr>
          <w:b/>
          <w:bCs/>
        </w:rPr>
        <w:t xml:space="preserve">Don’t:</w:t>
      </w:r>
      <w:r>
        <w:t xml:space="preserve"> </w:t>
      </w:r>
      <w:r>
        <w:t xml:space="preserve">read</w:t>
      </w:r>
      <w:r>
        <w:t xml:space="preserve"> </w:t>
      </w:r>
      <w:r>
        <w:t xml:space="preserve">“the file now contains a true sentence”</w:t>
      </w:r>
      <w:r>
        <w:t xml:space="preserve"> </w:t>
      </w:r>
      <w:r>
        <w:t xml:space="preserve">as having addressed</w:t>
      </w:r>
      <w:r>
        <w:t xml:space="preserve"> </w:t>
      </w:r>
      <w:r>
        <w:t xml:space="preserve">a finding about a false one.</w:t>
      </w:r>
    </w:p>
    <w:p>
      <w:pPr>
        <w:pStyle w:val="Compact"/>
        <w:numPr>
          <w:ilvl w:val="0"/>
          <w:numId w:val="1092"/>
        </w:numPr>
      </w:pPr>
      <w:r>
        <w:rPr>
          <w:b/>
          <w:bCs/>
        </w:rPr>
        <w:t xml:space="preserve">Don’t:</w:t>
      </w:r>
      <w:r>
        <w:t xml:space="preserve"> </w:t>
      </w:r>
      <w:r>
        <w:t xml:space="preserve">let a commit message assert a deletion that the diff shows as an</w:t>
      </w:r>
      <w:r>
        <w:t xml:space="preserve"> </w:t>
      </w:r>
      <w:r>
        <w:t xml:space="preserve">addition beside unchanged text.</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correction added beside the flagged sentence, which survived”</w:t>
      </w:r>
      <w:r>
        <w:t xml:space="preserve">.</w:t>
      </w:r>
    </w:p>
    <w:p>
      <w:pPr>
        <w:pStyle w:val="BodyText"/>
      </w:pPr>
      <w:r>
        <w:rPr>
          <w:b/>
          <w:bCs/>
        </w:rPr>
        <w:t xml:space="preserve">When the wrong thing is a figure, the unit of repair is the figure — across</w:t>
      </w:r>
      <w:r>
        <w:rPr>
          <w:b/>
          <w:bCs/>
        </w:rPr>
        <w:t xml:space="preserve"> </w:t>
      </w:r>
      <w:r>
        <w:rPr>
          <w:b/>
          <w:bCs/>
        </w:rPr>
        <w:t xml:space="preserve">every artifact carrying the twin, not just the diff.</w:t>
      </w:r>
    </w:p>
    <w:p>
      <w:pPr>
        <w:pStyle w:val="BodyText"/>
      </w:pPr>
      <w:r>
        <w:rPr>
          <w:b/>
          <w:bCs/>
        </w:rPr>
        <w:t xml:space="preserve">And a reflow puts its neighbouring sentences into your change, for</w:t>
      </w:r>
      <w:r>
        <w:rPr>
          <w:b/>
          <w:bCs/>
        </w:rPr>
        <w:t xml:space="preserve"> </w:t>
      </w:r>
      <w:r>
        <w:rPr>
          <w:b/>
          <w:bCs/>
        </w:rPr>
        <w:t xml:space="preserve">fact-checking and not only for lint.</w:t>
      </w:r>
    </w:p>
    <w:p>
      <w:pPr>
        <w:pStyle w:val="Compact"/>
        <w:numPr>
          <w:ilvl w:val="0"/>
          <w:numId w:val="1093"/>
        </w:numPr>
      </w:pPr>
      <w:r>
        <w:rPr>
          <w:b/>
          <w:bCs/>
        </w:rPr>
        <w:t xml:space="preserve">Do:</w:t>
      </w:r>
      <w:r>
        <w:t xml:space="preserve"> </w:t>
      </w:r>
      <w:r>
        <w:t xml:space="preserve">grep for the figure’s value across every artifact carrying the twin,</w:t>
      </w:r>
      <w:r>
        <w:t xml:space="preserve"> </w:t>
      </w:r>
      <w:r>
        <w:t xml:space="preserve">before replying that the finding is closed.</w:t>
      </w:r>
    </w:p>
    <w:p>
      <w:pPr>
        <w:pStyle w:val="Compact"/>
        <w:numPr>
          <w:ilvl w:val="0"/>
          <w:numId w:val="1093"/>
        </w:numPr>
      </w:pPr>
      <w:r>
        <w:rPr>
          <w:b/>
          <w:bCs/>
        </w:rPr>
        <w:t xml:space="preserve">Do:</w:t>
      </w:r>
      <w:r>
        <w:t xml:space="preserve"> </w:t>
      </w:r>
      <w:r>
        <w:t xml:space="preserve">fact-check the sentences a reflow pulled into your diff, exactly as</w:t>
      </w:r>
      <w:r>
        <w:t xml:space="preserve"> </w:t>
      </w:r>
      <w:r>
        <w:t xml:space="preserve">you would the ones you wrote.</w:t>
      </w:r>
    </w:p>
    <w:p>
      <w:pPr>
        <w:pStyle w:val="Compact"/>
        <w:numPr>
          <w:ilvl w:val="0"/>
          <w:numId w:val="1093"/>
        </w:numPr>
      </w:pPr>
      <w:r>
        <w:rPr>
          <w:b/>
          <w:bCs/>
        </w:rPr>
        <w:t xml:space="preserve">Don’t:</w:t>
      </w:r>
      <w:r>
        <w:t xml:space="preserve"> </w:t>
      </w:r>
      <w:r>
        <w:t xml:space="preserve">treat the named occurrence as the unit of repair when the same</w:t>
      </w:r>
      <w:r>
        <w:t xml:space="preserve"> </w:t>
      </w:r>
      <w:r>
        <w:t xml:space="preserve">value appears elsewhere.</w:t>
      </w:r>
    </w:p>
    <w:p>
      <w:pPr>
        <w:pStyle w:val="Compact"/>
        <w:numPr>
          <w:ilvl w:val="0"/>
          <w:numId w:val="1093"/>
        </w:numPr>
      </w:pPr>
      <w:r>
        <w:rPr>
          <w:b/>
          <w:bCs/>
        </w:rPr>
        <w:t xml:space="preserve">Don’t:</w:t>
      </w:r>
      <w:r>
        <w:t xml:space="preserve"> </w:t>
      </w:r>
      <w:r>
        <w:t xml:space="preserve">read a clean whole-diff grep as covering a twin the diff never</w:t>
      </w:r>
      <w:r>
        <w:t xml:space="preserve"> </w:t>
      </w:r>
      <w:r>
        <w:t xml:space="preserve">touched.</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“The unit of repair is the figure, across every artifact carrying the twin”</w:t>
      </w:r>
      <w:r>
        <w:t xml:space="preserve">.</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p>
    <w:p>
      <w:pPr>
        <w:pStyle w:val="Compact"/>
        <w:numPr>
          <w:ilvl w:val="0"/>
          <w:numId w:val="1094"/>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94"/>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rPr>
          <w:b/>
          <w:bCs/>
        </w:rPr>
        <w:t xml:space="preserve">Answering a body-staleness finding with a correction comment does not clear</w:t>
      </w:r>
      <w:r>
        <w:rPr>
          <w:b/>
          <w:bCs/>
        </w:rPr>
        <w:t xml:space="preserve"> </w:t>
      </w:r>
      <w:r>
        <w:rPr>
          <w:b/>
          <w:bCs/>
        </w:rPr>
        <w:t xml:space="preserve">it, and this corpus’s own visible-correction convention is what makes that</w:t>
      </w:r>
      <w:r>
        <w:rPr>
          <w:b/>
          <w:bCs/>
        </w:rPr>
        <w:t xml:space="preserve"> </w:t>
      </w:r>
      <w:r>
        <w:rPr>
          <w:b/>
          <w:bCs/>
        </w:rPr>
        <w:t xml:space="preserve">move attractive.</w:t>
      </w:r>
    </w:p>
    <w:p>
      <w:pPr>
        <w:pStyle w:val="Compact"/>
        <w:numPr>
          <w:ilvl w:val="0"/>
          <w:numId w:val="1095"/>
        </w:numPr>
      </w:pPr>
      <w:r>
        <w:rPr>
          <w:b/>
          <w:bCs/>
        </w:rPr>
        <w:t xml:space="preserve">Do:</w:t>
      </w:r>
      <w:r>
        <w:t xml:space="preserve"> </w:t>
      </w:r>
      <w:r>
        <w:t xml:space="preserve">edit the body</w:t>
      </w:r>
      <w:r>
        <w:t xml:space="preserve"> </w:t>
      </w:r>
      <w:r>
        <w:rPr>
          <w:b/>
          <w:bCs/>
        </w:rPr>
        <w:t xml:space="preserve">and</w:t>
      </w:r>
      <w:r>
        <w:t xml:space="preserve"> </w:t>
      </w:r>
      <w:r>
        <w:t xml:space="preserve">record the correction inside it, so nothing is</w:t>
      </w:r>
      <w:r>
        <w:t xml:space="preserve"> </w:t>
      </w:r>
      <w:r>
        <w:t xml:space="preserve">silently overwritten and earlier rounds still resolve.</w:t>
      </w:r>
    </w:p>
    <w:p>
      <w:pPr>
        <w:pStyle w:val="Compact"/>
        <w:numPr>
          <w:ilvl w:val="0"/>
          <w:numId w:val="1095"/>
        </w:numPr>
      </w:pPr>
      <w:r>
        <w:rPr>
          <w:b/>
          <w:bCs/>
        </w:rPr>
        <w:t xml:space="preserve">Don’t:</w:t>
      </w:r>
      <w:r>
        <w:t xml:space="preserve"> </w:t>
      </w:r>
      <w:r>
        <w:t xml:space="preserve">answer a body-staleness finding with a comment — the next</w:t>
      </w:r>
      <w:r>
        <w:t xml:space="preserve"> </w:t>
      </w:r>
      <w:r>
        <w:t xml:space="preserve">reviewer re-reads the body, so the finding survives it.</w:t>
      </w:r>
    </w:p>
    <w:p>
      <w:pPr>
        <w:pStyle w:val="Compact"/>
        <w:numPr>
          <w:ilvl w:val="0"/>
          <w:numId w:val="1095"/>
        </w:numPr>
      </w:pPr>
      <w:r>
        <w:rPr>
          <w:b/>
          <w:bCs/>
        </w:rPr>
        <w:t xml:space="preserve">Don’t:</w:t>
      </w:r>
      <w:r>
        <w:t xml:space="preserve"> </w:t>
      </w:r>
      <w:r>
        <w:t xml:space="preserve">treat the drift risk in rewriting a long body as a reason to leave</w:t>
      </w:r>
      <w:r>
        <w:t xml:space="preserve"> </w:t>
      </w:r>
      <w:r>
        <w:t xml:space="preserve">it; re-deriving every figure is what the round already requires.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body-staleness finding is answered by editing the body”</w:t>
      </w:r>
      <w:r>
        <w:t xml:space="preserve">.</w:t>
      </w:r>
    </w:p>
    <w:p>
      <w:pPr>
        <w:pStyle w:val="BodyText"/>
      </w:pPr>
      <w:r>
        <w:rPr>
          <w:b/>
          <w:bCs/>
        </w:rPr>
        <w:t xml:space="preserve">A body that reports volatile external state goes stale with no edit of</w:t>
      </w:r>
      <w:r>
        <w:rPr>
          <w:b/>
          <w:bCs/>
        </w:rPr>
        <w:t xml:space="preserve"> </w:t>
      </w:r>
      <w:r>
        <w:rPr>
          <w:b/>
          <w:bCs/>
        </w:rPr>
        <w:t xml:space="preserve">yours, so the trigger above never fires on it.</w:t>
      </w:r>
    </w:p>
    <w:p>
      <w:pPr>
        <w:pStyle w:val="Compact"/>
        <w:numPr>
          <w:ilvl w:val="0"/>
          <w:numId w:val="1096"/>
        </w:numPr>
      </w:pPr>
      <w:r>
        <w:rPr>
          <w:b/>
          <w:bCs/>
        </w:rPr>
        <w:t xml:space="preserve">Do:</w:t>
      </w:r>
      <w:r>
        <w:t xml:space="preserve"> </w:t>
      </w:r>
      <w:r>
        <w:t xml:space="preserve">describe the change, and let CI report CI.</w:t>
      </w:r>
    </w:p>
    <w:p>
      <w:pPr>
        <w:pStyle w:val="Compact"/>
        <w:numPr>
          <w:ilvl w:val="0"/>
          <w:numId w:val="1096"/>
        </w:numPr>
      </w:pPr>
      <w:r>
        <w:rPr>
          <w:b/>
          <w:bCs/>
        </w:rPr>
        <w:t xml:space="preserve">Do:</w:t>
      </w:r>
      <w:r>
        <w:t xml:space="preserve"> </w:t>
      </w:r>
      <w:r>
        <w:t xml:space="preserve">timestamp and scope any status you must state (</w:t>
      </w:r>
      <w:r>
        <w:t xml:space="preserve">“red as of</w:t>
      </w:r>
      <w:r>
        <w:t xml:space="preserve"> </w:t>
      </w:r>
      <w:r>
        <w:rPr>
          <w:rStyle w:val="VerbatimChar"/>
        </w:rPr>
        <w:t xml:space="preserve">&lt;sha&gt;</w:t>
      </w:r>
      <w:r>
        <w:t xml:space="preserve">,</w:t>
      </w:r>
      <w:r>
        <w:t xml:space="preserve"> </w:t>
      </w:r>
      <w:r>
        <w:t xml:space="preserve">cause was X”</w:t>
      </w:r>
      <w:r>
        <w:t xml:space="preserve">), so it cannot be read as a present claim.</w:t>
      </w:r>
    </w:p>
    <w:p>
      <w:pPr>
        <w:pStyle w:val="Compact"/>
        <w:numPr>
          <w:ilvl w:val="0"/>
          <w:numId w:val="1096"/>
        </w:numPr>
      </w:pPr>
      <w:r>
        <w:rPr>
          <w:b/>
          <w:bCs/>
        </w:rPr>
        <w:t xml:space="preserve">Don’t:</w:t>
      </w:r>
      <w:r>
        <w:t xml:space="preserve"> </w:t>
      </w:r>
      <w:r>
        <w:t xml:space="preserve">put current CI status, mergeability, or a blocker in a PR body</w:t>
      </w:r>
      <w:r>
        <w:t xml:space="preserve"> </w:t>
      </w:r>
      <w:r>
        <w:t xml:space="preserve">undated — the body is the one place nothing re-measures.</w:t>
      </w:r>
    </w:p>
    <w:p>
      <w:pPr>
        <w:pStyle w:val="Compact"/>
        <w:numPr>
          <w:ilvl w:val="0"/>
          <w:numId w:val="1096"/>
        </w:numPr>
      </w:pPr>
      <w:r>
        <w:rPr>
          <w:b/>
          <w:bCs/>
        </w:rPr>
        <w:t xml:space="preserve">Don’t:</w:t>
      </w:r>
      <w:r>
        <w:t xml:space="preserve"> </w:t>
      </w:r>
      <w:r>
        <w:t xml:space="preserve">expect the</w:t>
      </w:r>
      <w:r>
        <w:t xml:space="preserve"> </w:t>
      </w:r>
      <w:r>
        <w:t xml:space="preserve">“after any Address”</w:t>
      </w:r>
      <w:r>
        <w:t xml:space="preserve"> </w:t>
      </w:r>
      <w:r>
        <w:t xml:space="preserve">trigger to catch it; that fires</w:t>
      </w:r>
      <w:r>
        <w:t xml:space="preserve"> </w:t>
      </w:r>
      <w:r>
        <w:t xml:space="preserve">on your edits, and this goes stale without one.</w:t>
      </w:r>
    </w:p>
    <w:p>
      <w:pPr>
        <w:pStyle w:val="FirstParagraph"/>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p>
    <w:p>
      <w:pPr>
        <w:pStyle w:val="Compact"/>
        <w:numPr>
          <w:ilvl w:val="0"/>
          <w:numId w:val="1097"/>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97"/>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97"/>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97"/>
        </w:numPr>
      </w:pPr>
      <w:r>
        <w:rPr>
          <w:b/>
          <w:bCs/>
        </w:rPr>
        <w:t xml:space="preserve">Don’t:</w:t>
      </w:r>
      <w:r>
        <w:t xml:space="preserve"> </w:t>
      </w:r>
      <w:r>
        <w:t xml:space="preserve">rely on past tense alone to carry the distinction.</w:t>
      </w:r>
    </w:p>
    <w:p>
      <w:pPr>
        <w:pStyle w:val="Compact"/>
        <w:numPr>
          <w:ilvl w:val="0"/>
          <w:numId w:val="1097"/>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p>
    <w:p>
      <w:pPr>
        <w:pStyle w:val="Compact"/>
        <w:numPr>
          <w:ilvl w:val="0"/>
          <w:numId w:val="1098"/>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98"/>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98"/>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98"/>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p>
    <w:p>
      <w:pPr>
        <w:pStyle w:val="Compact"/>
        <w:numPr>
          <w:ilvl w:val="0"/>
          <w:numId w:val="1099"/>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99"/>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99"/>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p>
    <w:p>
      <w:pPr>
        <w:pStyle w:val="Compact"/>
        <w:numPr>
          <w:ilvl w:val="0"/>
          <w:numId w:val="1100"/>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100"/>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100"/>
        </w:numPr>
      </w:pPr>
      <w:r>
        <w:rPr>
          <w:b/>
          <w:bCs/>
        </w:rPr>
        <w:t xml:space="preserve">Don’t:</w:t>
      </w:r>
      <w:r>
        <w:t xml:space="preserve"> </w:t>
      </w:r>
      <w:r>
        <w:t xml:space="preserve">enumerate which markup to strip and treat that list as the fix.</w:t>
      </w:r>
    </w:p>
    <w:p>
      <w:pPr>
        <w:pStyle w:val="Compact"/>
        <w:numPr>
          <w:ilvl w:val="0"/>
          <w:numId w:val="1100"/>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rPr>
          <w:b/>
          <w:bCs/>
        </w:rPr>
        <w:t xml:space="preserve">Symmetry is necessary and not sufficient once the haystack is source code,</w:t>
      </w:r>
      <w:r>
        <w:rPr>
          <w:b/>
          <w:bCs/>
        </w:rPr>
        <w:t xml:space="preserve"> </w:t>
      </w:r>
      <w:r>
        <w:rPr>
          <w:b/>
          <w:bCs/>
        </w:rPr>
        <w:t xml:space="preserve">because a line-comment leader is inserted by the medium rather than by the</w:t>
      </w:r>
      <w:r>
        <w:rPr>
          <w:b/>
          <w:bCs/>
        </w:rPr>
        <w:t xml:space="preserve"> </w:t>
      </w:r>
      <w:r>
        <w:rPr>
          <w:b/>
          <w:bCs/>
        </w:rPr>
        <w:t xml:space="preserve">author.</w:t>
      </w:r>
      <w:r>
        <w:t xml:space="preserve"> </w:t>
      </w:r>
      <w:r>
        <w:t xml:space="preserve">The rule above governs inline markup — backticks, asterisks, underscores —</w:t>
      </w:r>
      <w:r>
        <w:t xml:space="preserve"> </w:t>
      </w:r>
      <w:r>
        <w:t xml:space="preserve">which an author types</w:t>
      </w:r>
      <w:r>
        <w:t xml:space="preserve"> </w:t>
      </w:r>
      <w:r>
        <w:rPr>
          <w:i/>
          <w:iCs/>
        </w:rPr>
        <w:t xml:space="preserve">inside</w:t>
      </w:r>
      <w:r>
        <w:t xml:space="preserve"> </w:t>
      </w:r>
      <w:r>
        <w:t xml:space="preserve">a phrase, so stripping it with a character class</w:t>
      </w:r>
      <w:r>
        <w:t xml:space="preserve"> </w:t>
      </w:r>
      <w:r>
        <w:t xml:space="preserve">is the right shape.</w:t>
      </w:r>
      <w:r>
        <w:t xml:space="preserve"> </w:t>
      </w:r>
      <w:r>
        <w:t xml:space="preserve">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leader differs in two ways that each defeat that</w:t>
      </w:r>
      <w:r>
        <w:t xml:space="preserve"> </w:t>
      </w:r>
      <w:r>
        <w:t xml:space="preserve">class.</w:t>
      </w:r>
      <w:r>
        <w:t xml:space="preserve"> </w:t>
      </w:r>
      <w:r>
        <w:t xml:space="preserve">It appears at a</w:t>
      </w:r>
      <w:r>
        <w:t xml:space="preserve"> </w:t>
      </w:r>
      <w:r>
        <w:rPr>
          <w:b/>
          <w:bCs/>
        </w:rPr>
        <w:t xml:space="preserve">line start</w:t>
      </w:r>
      <w:r>
        <w:t xml:space="preserve"> </w:t>
      </w:r>
      <w:r>
        <w:t xml:space="preserve">rather than mid-token, so it interrupts a phrase</w:t>
      </w:r>
      <w:r>
        <w:t xml:space="preserve"> </w:t>
      </w:r>
      <w:r>
        <w:t xml:space="preserve">only where the phrase happens to wrap.</w:t>
      </w:r>
      <w:r>
        <w:t xml:space="preserve"> </w:t>
      </w:r>
      <w:r>
        <w:t xml:space="preserve">And</w:t>
      </w:r>
      <w:r>
        <w:t xml:space="preserve"> </w:t>
      </w:r>
      <w:r>
        <w:rPr>
          <w:rStyle w:val="VerbatimChar"/>
        </w:rPr>
        <w:t xml:space="preserve">#</w:t>
      </w:r>
      <w:r>
        <w:t xml:space="preserve"> </w:t>
      </w:r>
      <w:r>
        <w:t xml:space="preserve">is not in the class at all, so applying the same normalizer to both</w:t>
      </w:r>
      <w:r>
        <w:t xml:space="preserve"> </w:t>
      </w:r>
      <w:r>
        <w:t xml:space="preserve">sides leaves it in the haystack and absent from the needle — which is exactly</w:t>
      </w:r>
      <w:r>
        <w:t xml:space="preserve"> </w:t>
      </w:r>
      <w:r>
        <w:t xml:space="preserve">the asymmetry the rule was written to remove, arriving through a character</w:t>
      </w:r>
      <w:r>
        <w:t xml:space="preserve"> </w:t>
      </w:r>
      <w:r>
        <w:t xml:space="preserve">nobody enumerated.</w:t>
      </w:r>
    </w:p>
    <w:p>
      <w:pPr>
        <w:pStyle w:val="BodyText"/>
      </w:pPr>
      <w:r>
        <w:t xml:space="preserve">The failure direction is the expensive one.</w:t>
      </w:r>
      <w:r>
        <w:t xml:space="preserve"> </w:t>
      </w:r>
      <w:r>
        <w:t xml:space="preserve">A verbatim phrase that</w:t>
      </w:r>
      <w:r>
        <w:t xml:space="preserve"> </w:t>
      </w:r>
      <w:r>
        <w:rPr>
          <w:i/>
          <w:iCs/>
        </w:rPr>
        <w:t xml:space="preserve">is</w:t>
      </w:r>
      <w:r>
        <w:t xml:space="preserve"> </w:t>
      </w:r>
      <w:r>
        <w:t xml:space="preserve">present reports absent, so the natural response is</w:t>
      </w:r>
      <w:r>
        <w:t xml:space="preserve"> </w:t>
      </w:r>
      <w:r>
        <w:t xml:space="preserve">to re-add content that was never missing.</w:t>
      </w:r>
    </w:p>
    <w:p>
      <w:pPr>
        <w:pStyle w:val="BodyText"/>
      </w:pPr>
      <w:r>
        <w:t xml:space="preserve">Widening the class is the wrong repair, and the Do/Don’t block one paragraph up</w:t>
      </w:r>
      <w:r>
        <w:t xml:space="preserve"> </w:t>
      </w:r>
      <w:r>
        <w:t xml:space="preserve">already says so:</w:t>
      </w:r>
      <w:r>
        <w:t xml:space="preserve"> </w:t>
      </w:r>
      <w:r>
        <w:rPr>
          <w:b/>
          <w:bCs/>
        </w:rPr>
        <w:t xml:space="preserve">don’t</w:t>
      </w:r>
      <w:r>
        <w:t xml:space="preserve"> </w:t>
      </w:r>
      <w:r>
        <w:t xml:space="preserve">enumerate which markup to strip and treat that list</w:t>
      </w:r>
      <w:r>
        <w:t xml:space="preserve"> </w:t>
      </w:r>
      <w:r>
        <w:t xml:space="preserve">as the fix.</w:t>
      </w:r>
      <w:r>
        <w:t xml:space="preserve"> </w:t>
      </w:r>
      <w:r>
        <w:t xml:space="preserve">The rationale companion puts it more sharply —</w:t>
      </w:r>
      <w:r>
        <w:t xml:space="preserve"> </w:t>
      </w:r>
      <w:r>
        <w:t xml:space="preserve">“Enumerating is the wrong</w:t>
      </w:r>
      <w:r>
        <w:t xml:space="preserve"> </w:t>
      </w:r>
      <w:r>
        <w:t xml:space="preserve">shape, not merely an incomplete list.”</w:t>
      </w:r>
      <w:r>
        <w:t xml:space="preserve"> </w:t>
      </w:r>
      <w:r>
        <w:t xml:space="preserve">Adding</w:t>
      </w:r>
      <w:r>
        <w:t xml:space="preserve"> </w:t>
      </w:r>
      <w:r>
        <w:rPr>
          <w:rStyle w:val="VerbatimChar"/>
        </w:rPr>
        <w:t xml:space="preserve">#</w:t>
      </w:r>
      <w:r>
        <w:t xml:space="preserve"> </w:t>
      </w:r>
      <w:r>
        <w:t xml:space="preserve">to</w:t>
      </w:r>
      <w:r>
        <w:t xml:space="preserve"> </w:t>
      </w:r>
      <w:r>
        <w:rPr>
          <w:rStyle w:val="VerbatimChar"/>
        </w:rPr>
        <w:t xml:space="preserve">[\`*_\s]</w:t>
      </w:r>
      <w:r>
        <w:t xml:space="preserve"> </w:t>
      </w:r>
      <w:r>
        <w:t xml:space="preserve">also strips a</w:t>
      </w:r>
      <w:r>
        <w:t xml:space="preserve"> </w:t>
      </w:r>
      <w:r>
        <w:rPr>
          <w:rStyle w:val="VerbatimChar"/>
        </w:rPr>
        <w:t xml:space="preserve">#</w:t>
      </w:r>
      <w:r>
        <w:t xml:space="preserve"> </w:t>
      </w:r>
      <w:r>
        <w:t xml:space="preserve">a phrase legitimately contains —</w:t>
      </w:r>
      <w:r>
        <w:t xml:space="preserve"> </w:t>
      </w:r>
      <w:r>
        <w:t xml:space="preserve">an issue reference, a colour literal, a quoted shell comment — so the</w:t>
      </w:r>
      <w:r>
        <w:t xml:space="preserve"> </w:t>
      </w:r>
      <w:r>
        <w:t xml:space="preserve">normalizer starts erasing content in order to find it.</w:t>
      </w:r>
    </w:p>
    <w:p>
      <w:pPr>
        <w:pStyle w:val="BodyText"/>
      </w:pPr>
      <w:r>
        <w:t xml:space="preserve">Strip the leader</w:t>
      </w:r>
      <w:r>
        <w:t xml:space="preserve"> </w:t>
      </w:r>
      <w:r>
        <w:rPr>
          <w:b/>
          <w:bCs/>
        </w:rPr>
        <w:t xml:space="preserve">per line, anchored</w:t>
      </w:r>
      <w:r>
        <w:t xml:space="preserve">, before collapsing whitespace:</w:t>
      </w:r>
    </w:p>
    <w:p>
      <w:pPr>
        <w:pStyle w:val="SourceCode"/>
      </w:pPr>
      <w:r>
        <w:rPr>
          <w:rStyle w:val="NormalTok"/>
        </w:rPr>
        <w:t xml:space="preserve">strip_leader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FunctionTok"/>
        </w:rPr>
        <w:t xml:space="preserve">(?m)</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ControlFlowTok"/>
        </w:rPr>
        <w:t xml:space="preserve">|</w:t>
      </w:r>
      <w:r>
        <w:rPr>
          <w:rStyle w:val="VerbatimStringTok"/>
        </w:rPr>
        <w:t xml:space="preserve">--</w:t>
      </w:r>
      <w:r>
        <w:rPr>
          <w:rStyle w:val="KeywordTok"/>
        </w:rPr>
        <w:t xml:space="preserve">)</w:t>
      </w:r>
      <w:r>
        <w:rPr>
          <w:rStyle w:val="ExtensionTok"/>
        </w:rPr>
        <w:t xml:space="preserve">(</w:t>
      </w:r>
      <w:r>
        <w:rPr>
          <w:rStyle w:val="FunctionTok"/>
        </w:rPr>
        <w:t xml:space="preserve">?=</w:t>
      </w:r>
      <w:r>
        <w:rPr>
          <w:rStyle w:val="PreprocessorTok"/>
        </w:rPr>
        <w:t xml:space="preserve">[ </w:t>
      </w:r>
      <w:r>
        <w:rPr>
          <w:rStyle w:val="CharTok"/>
        </w:rPr>
        <w:t xml:space="preserve">\t</w:t>
      </w:r>
      <w:r>
        <w:rPr>
          <w:rStyle w:val="PreprocessorTok"/>
        </w:rPr>
        <w:t xml:space="preserve">]</w:t>
      </w:r>
      <w:r>
        <w:rPr>
          <w:rStyle w:val="ControlFlowTok"/>
        </w:rPr>
        <w:t xml:space="preserve">|</w:t>
      </w:r>
      <w:r>
        <w:rPr>
          <w:rStyle w:val="DecValTok"/>
        </w:rPr>
        <w:t xml:space="preserve">$</w:t>
      </w:r>
      <w:r>
        <w:rPr>
          <w:rStyle w:val="Extension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w:t>
      </w:r>
      <w:r>
        <w:rPr>
          <w:rStyle w:val="NormalTok"/>
        </w:rPr>
        <w:t xml:space="preserve">, s)</w:t>
      </w:r>
      <w:r>
        <w:br/>
      </w: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w:t>
      </w:r>
      <w:r>
        <w:rPr>
          <w:rStyle w:val="CharTok"/>
        </w:rPr>
        <w:t xml:space="preserve">\`</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strip_leader(s))</w:t>
      </w:r>
      <w:r>
        <w:br/>
      </w:r>
      <w:r>
        <w:rPr>
          <w:rStyle w:val="NormalTok"/>
        </w:rPr>
        <w:t xml:space="preserve">norm(needle) </w:t>
      </w:r>
      <w:r>
        <w:rPr>
          <w:rStyle w:val="KeywordTok"/>
        </w:rPr>
        <w:t xml:space="preserve">in</w:t>
      </w:r>
      <w:r>
        <w:rPr>
          <w:rStyle w:val="NormalTok"/>
        </w:rPr>
        <w:t xml:space="preserve"> norm(haystack)</w:t>
      </w:r>
    </w:p>
    <w:p>
      <w:pPr>
        <w:pStyle w:val="FirstParagraph"/>
      </w:pPr>
      <w:r>
        <w:t xml:space="preserve">The anchor is what keeps this from being the wider-class move.</w:t>
      </w:r>
      <w:r>
        <w:t xml:space="preserve"> </w:t>
      </w:r>
      <w:r>
        <w:rPr>
          <w:rStyle w:val="VerbatimChar"/>
        </w:rPr>
        <w:t xml:space="preserve">^</w:t>
      </w:r>
      <w:r>
        <w:t xml:space="preserve"> </w:t>
      </w:r>
      <w:r>
        <w:t xml:space="preserve">under the</w:t>
      </w:r>
      <w:r>
        <w:t xml:space="preserve"> </w:t>
      </w:r>
      <w:r>
        <w:rPr>
          <w:rStyle w:val="VerbatimChar"/>
        </w:rPr>
        <w:t xml:space="preserve">(?m)</w:t>
      </w:r>
      <w:r>
        <w:t xml:space="preserve"> </w:t>
      </w:r>
      <w:r>
        <w:t xml:space="preserve">flag confines the strip to a position the medium owns, so a</w:t>
      </w:r>
      <w:r>
        <w:t xml:space="preserve"> </w:t>
      </w:r>
      <w:r>
        <w:rPr>
          <w:rStyle w:val="VerbatimChar"/>
        </w:rPr>
        <w:t xml:space="preserve">#</w:t>
      </w:r>
      <w:r>
        <w:t xml:space="preserve"> </w:t>
      </w:r>
      <w:r>
        <w:t xml:space="preserve">inside a line is untouched.</w:t>
      </w:r>
    </w:p>
    <w:p>
      <w:pPr>
        <w:pStyle w:val="BodyText"/>
      </w:pPr>
      <w:r>
        <w:t xml:space="preserve">The lookahead is load-bearing rather than decorative, and dropping it</w:t>
      </w:r>
      <w:r>
        <w:t xml:space="preserve"> </w:t>
      </w:r>
      <w:r>
        <w:t xml:space="preserve">reintroduces the exact defect this section removes.</w:t>
      </w:r>
      <w:r>
        <w:t xml:space="preserve"> </w:t>
      </w:r>
      <w:r>
        <w:t xml:space="preserve">A bare optional separator (</w:t>
      </w:r>
      <w:r>
        <w:rPr>
          <w:rStyle w:val="VerbatimChar"/>
        </w:rPr>
        <w:t xml:space="preserve">\s?</w:t>
      </w:r>
      <w:r>
        <w:t xml:space="preserve">) lets the pattern strip any line-initial</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whatever follows it: the</w:t>
      </w:r>
      <w:r>
        <w:t xml:space="preserve"> </w:t>
      </w:r>
      <w:r>
        <w:rPr>
          <w:rStyle w:val="VerbatimChar"/>
        </w:rPr>
        <w:t xml:space="preserve">#</w:t>
      </w:r>
      <w:r>
        <w:t xml:space="preserve"> </w:t>
      </w:r>
      <w:r>
        <w:t xml:space="preserve">of a wrapped</w:t>
      </w:r>
      <w:r>
        <w:t xml:space="preserve"> </w:t>
      </w:r>
      <w:r>
        <w:rPr>
          <w:rStyle w:val="VerbatimChar"/>
        </w:rPr>
        <w:t xml:space="preserve">#1257</w:t>
      </w:r>
      <w:r>
        <w:t xml:space="preserve"> </w:t>
      </w:r>
      <w:r>
        <w:t xml:space="preserve">reference, and — worse</w:t>
      </w:r>
      <w:r>
        <w:t xml:space="preserve"> </w:t>
      </w:r>
      <w:r>
        <w:t xml:space="preserve">in a corpus that writes them constantly — a line-initial</w:t>
      </w:r>
      <w:r>
        <w:t xml:space="preserve"> </w:t>
      </w:r>
      <w:r>
        <w:rPr>
          <w:rStyle w:val="VerbatimChar"/>
        </w:rPr>
        <w:t xml:space="preserve">---</w:t>
      </w:r>
      <w:r>
        <w:t xml:space="preserve">, which is left</w:t>
      </w:r>
      <w:r>
        <w:t xml:space="preserve"> </w:t>
      </w:r>
      <w:r>
        <w:t xml:space="preserve">as a stray</w:t>
      </w:r>
      <w:r>
        <w:t xml:space="preserve"> </w:t>
      </w:r>
      <w:r>
        <w:rPr>
          <w:rStyle w:val="VerbatimChar"/>
        </w:rPr>
        <w:t xml:space="preserve">-</w:t>
      </w:r>
      <w:r>
        <w:t xml:space="preserve">.</w:t>
      </w:r>
      <w:r>
        <w:t xml:space="preserve"> </w:t>
      </w:r>
      <w:r>
        <w:t xml:space="preserve">Requiring the separator to be present, or the line to end there, leaves both</w:t>
      </w:r>
      <w:r>
        <w:t xml:space="preserve"> </w:t>
      </w:r>
      <w:r>
        <w:t xml:space="preserve">intact while still stripping</w:t>
      </w:r>
      <w:r>
        <w:t xml:space="preserve"> </w:t>
      </w:r>
      <w:r>
        <w:rPr>
          <w:rStyle w:val="VerbatimChar"/>
        </w:rPr>
        <w:t xml:space="preserve">## text</w:t>
      </w:r>
      <w:r>
        <w:t xml:space="preserve">,</w:t>
      </w:r>
      <w:r>
        <w:t xml:space="preserve"> </w:t>
      </w:r>
      <w:r>
        <w:rPr>
          <w:rStyle w:val="VerbatimChar"/>
        </w:rPr>
        <w:t xml:space="preserve">-- text</w:t>
      </w:r>
      <w:r>
        <w:t xml:space="preserve">, and a bare</w:t>
      </w:r>
      <w:r>
        <w:t xml:space="preserve"> </w:t>
      </w:r>
      <w:r>
        <w:rPr>
          <w:rStyle w:val="VerbatimChar"/>
        </w:rPr>
        <w:t xml:space="preserve">##</w:t>
      </w:r>
      <w:r>
        <w:t xml:space="preserve">.</w:t>
      </w:r>
      <w:r>
        <w:t xml:space="preserve"> </w:t>
      </w:r>
      <w:r>
        <w:t xml:space="preserve">Prefer</w:t>
      </w:r>
      <w:r>
        <w:t xml:space="preserve"> </w:t>
      </w:r>
      <w:r>
        <w:rPr>
          <w:rStyle w:val="VerbatimChar"/>
        </w:rPr>
        <w:t xml:space="preserve">[ \t]</w:t>
      </w:r>
      <w:r>
        <w:t xml:space="preserve"> </w:t>
      </w:r>
      <w:r>
        <w:t xml:space="preserve">over</w:t>
      </w:r>
      <w:r>
        <w:t xml:space="preserve"> </w:t>
      </w:r>
      <w:r>
        <w:rPr>
          <w:rStyle w:val="VerbatimChar"/>
        </w:rPr>
        <w:t xml:space="preserve">\s</w:t>
      </w:r>
      <w:r>
        <w:t xml:space="preserve"> </w:t>
      </w:r>
      <w:r>
        <w:t xml:space="preserve">for that separator, since</w:t>
      </w:r>
      <w:r>
        <w:t xml:space="preserve"> </w:t>
      </w:r>
      <w:r>
        <w:rPr>
          <w:rStyle w:val="VerbatimChar"/>
        </w:rPr>
        <w:t xml:space="preserve">\s</w:t>
      </w:r>
      <w:r>
        <w:t xml:space="preserve"> </w:t>
      </w:r>
      <w:r>
        <w:t xml:space="preserve">matches the newline and</w:t>
      </w:r>
      <w:r>
        <w:t xml:space="preserve"> </w:t>
      </w:r>
      <w:r>
        <w:t xml:space="preserve">would join the stripped line to the next one.</w:t>
      </w:r>
    </w:p>
    <w:p>
      <w:pPr>
        <w:pStyle w:val="Compact"/>
        <w:numPr>
          <w:ilvl w:val="0"/>
          <w:numId w:val="1101"/>
        </w:numPr>
      </w:pPr>
      <w:r>
        <w:rPr>
          <w:b/>
          <w:bCs/>
        </w:rPr>
        <w:t xml:space="preserve">Do:</w:t>
      </w:r>
      <w:r>
        <w:t xml:space="preserve"> </w:t>
      </w:r>
      <w:r>
        <w:t xml:space="preserve">strip a line-comment leader with an anchored per-line pattern before</w:t>
      </w:r>
      <w:r>
        <w:t xml:space="preserve"> </w:t>
      </w:r>
      <w:r>
        <w:t xml:space="preserve">whitespace collapse, whenever the haystack is source code.</w:t>
      </w:r>
    </w:p>
    <w:p>
      <w:pPr>
        <w:pStyle w:val="Compact"/>
        <w:numPr>
          <w:ilvl w:val="0"/>
          <w:numId w:val="1101"/>
        </w:numPr>
      </w:pPr>
      <w:r>
        <w:rPr>
          <w:b/>
          <w:bCs/>
        </w:rPr>
        <w:t xml:space="preserve">Do:</w:t>
      </w:r>
      <w:r>
        <w:t xml:space="preserve"> </w:t>
      </w:r>
      <w:r>
        <w:t xml:space="preserve">apply that strip to both sides — this adds a stage, it does not</w:t>
      </w:r>
      <w:r>
        <w:t xml:space="preserve"> </w:t>
      </w:r>
      <w:r>
        <w:t xml:space="preserve">replace the symmetry rule above.</w:t>
      </w:r>
    </w:p>
    <w:p>
      <w:pPr>
        <w:pStyle w:val="Compact"/>
        <w:numPr>
          <w:ilvl w:val="0"/>
          <w:numId w:val="1101"/>
        </w:numPr>
      </w:pPr>
      <w:r>
        <w:rPr>
          <w:b/>
          <w:bCs/>
        </w:rPr>
        <w:t xml:space="preserve">Do:</w:t>
      </w:r>
      <w:r>
        <w:t xml:space="preserve"> </w:t>
      </w:r>
      <w:r>
        <w:t xml:space="preserve">require the leader to be followed by whitespace or a line end, so a</w:t>
      </w:r>
      <w:r>
        <w:t xml:space="preserve"> </w:t>
      </w:r>
      <w:r>
        <w:t xml:space="preserve">line-initial</w:t>
      </w:r>
      <w:r>
        <w:t xml:space="preserve"> </w:t>
      </w:r>
      <w:r>
        <w:rPr>
          <w:rStyle w:val="VerbatimChar"/>
        </w:rPr>
        <w:t xml:space="preserve">#1257</w:t>
      </w:r>
      <w:r>
        <w:t xml:space="preserve"> </w:t>
      </w:r>
      <w:r>
        <w:t xml:space="preserve">or</w:t>
      </w:r>
      <w:r>
        <w:t xml:space="preserve"> </w:t>
      </w:r>
      <w:r>
        <w:rPr>
          <w:rStyle w:val="VerbatimChar"/>
        </w:rPr>
        <w:t xml:space="preserve">---</w:t>
      </w:r>
      <w:r>
        <w:t xml:space="preserve"> </w:t>
      </w:r>
      <w:r>
        <w:t xml:space="preserve">survives the strip.</w:t>
      </w:r>
    </w:p>
    <w:p>
      <w:pPr>
        <w:pStyle w:val="Compact"/>
        <w:numPr>
          <w:ilvl w:val="0"/>
          <w:numId w:val="1101"/>
        </w:numPr>
      </w:pPr>
      <w:r>
        <w:rPr>
          <w:b/>
          <w:bCs/>
        </w:rPr>
        <w:t xml:space="preserve">Don’t:</w:t>
      </w:r>
      <w:r>
        <w:t xml:space="preserve"> </w:t>
      </w:r>
      <w:r>
        <w:t xml:space="preserve">add</w:t>
      </w:r>
      <w:r>
        <w:t xml:space="preserve"> </w:t>
      </w:r>
      <w:r>
        <w:rPr>
          <w:rStyle w:val="VerbatimChar"/>
        </w:rPr>
        <w:t xml:space="preserve">#</w:t>
      </w:r>
      <w:r>
        <w:t xml:space="preserve">,</w:t>
      </w:r>
      <w:r>
        <w:t xml:space="preserve"> </w:t>
      </w:r>
      <w:r>
        <w:rPr>
          <w:rStyle w:val="VerbatimChar"/>
        </w:rPr>
        <w:t xml:space="preserve">/</w:t>
      </w:r>
      <w:r>
        <w:t xml:space="preserve">, or</w:t>
      </w:r>
      <w:r>
        <w:t xml:space="preserve"> </w:t>
      </w:r>
      <w:r>
        <w:rPr>
          <w:rStyle w:val="VerbatimChar"/>
        </w:rPr>
        <w:t xml:space="preserve">-</w:t>
      </w:r>
      <w:r>
        <w:t xml:space="preserve"> </w:t>
      </w:r>
      <w:r>
        <w:t xml:space="preserve">to the inline-markup character class; that</w:t>
      </w:r>
      <w:r>
        <w:t xml:space="preserve"> </w:t>
      </w:r>
      <w:r>
        <w:t xml:space="preserve">strips them wherever they appear, including inside the content you are</w:t>
      </w:r>
      <w:r>
        <w:t xml:space="preserve"> </w:t>
      </w:r>
      <w:r>
        <w:t xml:space="preserve">searching for.</w:t>
      </w:r>
    </w:p>
    <w:p>
      <w:pPr>
        <w:pStyle w:val="Compact"/>
        <w:numPr>
          <w:ilvl w:val="0"/>
          <w:numId w:val="1101"/>
        </w:numPr>
      </w:pPr>
      <w:r>
        <w:rPr>
          <w:b/>
          <w:bCs/>
        </w:rPr>
        <w:t xml:space="preserve">Don’t:</w:t>
      </w:r>
      <w:r>
        <w:t xml:space="preserve"> </w:t>
      </w:r>
      <w:r>
        <w:t xml:space="preserve">read an absent verdict against a source file as evidence the phrase</w:t>
      </w:r>
      <w:r>
        <w:t xml:space="preserve"> </w:t>
      </w:r>
      <w:r>
        <w:t xml:space="preserve">is missing until the leader has been accounted for.</w:t>
      </w:r>
    </w:p>
    <w:p>
      <w:pPr>
        <w:pStyle w:val="FirstParagraph"/>
      </w:pPr>
      <w:r>
        <w:t xml:space="preserve">(2026-08-16, verifying</w:t>
      </w:r>
      <w:r>
        <w:t xml:space="preserve"> </w:t>
      </w:r>
      <w:r>
        <w:rPr>
          <w:rStyle w:val="VerbatimChar"/>
        </w:rPr>
        <w:t xml:space="preserve">Lacaedemon/sparta</w:t>
      </w:r>
      <w:r>
        <w:t xml:space="preserve"> </w:t>
      </w:r>
      <w:r>
        <w:t xml:space="preserve">PR #1257 after merge: a probe</w:t>
      </w:r>
      <w:r>
        <w:t xml:space="preserve"> </w:t>
      </w:r>
      <w:r>
        <w:t xml:space="preserve">checking that two merged doc-comment phrases had landed on</w:t>
      </w:r>
      <w:r>
        <w:t xml:space="preserve"> </w:t>
      </w:r>
      <w:r>
        <w:rPr>
          <w:rStyle w:val="VerbatimChar"/>
        </w:rPr>
        <w:t xml:space="preserve">main</w:t>
      </w:r>
      <w:r>
        <w:t xml:space="preserve"> </w:t>
      </w:r>
      <w:r>
        <w:t xml:space="preserve">reported both</w:t>
      </w:r>
      <w:r>
        <w:t xml:space="preserve"> </w:t>
      </w:r>
      <w:r>
        <w:t xml:space="preserve">missing.</w:t>
      </w:r>
      <w:r>
        <w:t xml:space="preserve"> </w:t>
      </w:r>
      <w:r>
        <w:t xml:space="preserve">Both were present.</w:t>
      </w:r>
      <w:r>
        <w:t xml:space="preserve"> </w:t>
      </w:r>
      <w:r>
        <w:t xml:space="preserve">Each phrase wraps across lines in</w:t>
      </w:r>
      <w:r>
        <w:t xml:space="preserve"> </w:t>
      </w:r>
      <w:r>
        <w:rPr>
          <w:rStyle w:val="VerbatimChar"/>
        </w:rPr>
        <w:t xml:space="preserve">scripts/SoldierEnemyContact.gd</w:t>
      </w:r>
      <w:r>
        <w:t xml:space="preserve">, and every</w:t>
      </w:r>
      <w:r>
        <w:t xml:space="preserve"> </w:t>
      </w:r>
      <w:r>
        <w:t xml:space="preserve">continuation line opens with GDScript’s</w:t>
      </w:r>
      <w:r>
        <w:t xml:space="preserve"> </w:t>
      </w:r>
      <w:r>
        <w:rPr>
          <w:rStyle w:val="VerbatimChar"/>
        </w:rPr>
        <w:t xml:space="preserve">##</w:t>
      </w:r>
      <w:r>
        <w:t xml:space="preserve"> </w:t>
      </w:r>
      <w:r>
        <w:t xml:space="preserve">doc-comment leader, so the haystack</w:t>
      </w:r>
      <w:r>
        <w:t xml:space="preserve"> </w:t>
      </w:r>
      <w:r>
        <w:t xml:space="preserve">carried</w:t>
      </w:r>
      <w:r>
        <w:t xml:space="preserve"> </w:t>
      </w:r>
      <w:r>
        <w:rPr>
          <w:rStyle w:val="VerbatimChar"/>
        </w:rPr>
        <w:t xml:space="preserve">##</w:t>
      </w:r>
      <w:r>
        <w:t xml:space="preserve"> </w:t>
      </w:r>
      <w:r>
        <w:t xml:space="preserve">mid-phrase where the needle carried a space.</w:t>
      </w:r>
      <w:r>
        <w:t xml:space="preserve"> </w:t>
      </w:r>
      <w:r>
        <w:t xml:space="preserve">The normalizer was applied to both sides, exactly as the rule above requires,</w:t>
      </w:r>
      <w:r>
        <w:t xml:space="preserve"> </w:t>
      </w:r>
      <w:r>
        <w:t xml:space="preserve">and</w:t>
      </w:r>
      <w:r>
        <w:t xml:space="preserve"> </w:t>
      </w:r>
      <w:r>
        <w:rPr>
          <w:rStyle w:val="VerbatimChar"/>
        </w:rPr>
        <w:t xml:space="preserve">#</w:t>
      </w:r>
      <w:r>
        <w:t xml:space="preserve"> </w:t>
      </w:r>
      <w:r>
        <w:t xml:space="preserve">is not in its character class — so the symmetry held and the check</w:t>
      </w:r>
      <w:r>
        <w:t xml:space="preserve"> </w:t>
      </w:r>
      <w:r>
        <w:t xml:space="preserve">still failed.)</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p>
    <w:p>
      <w:pPr>
        <w:pStyle w:val="Compact"/>
        <w:numPr>
          <w:ilvl w:val="0"/>
          <w:numId w:val="1102"/>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102"/>
        </w:numPr>
      </w:pPr>
      <w:r>
        <w:rPr>
          <w:b/>
          <w:bCs/>
        </w:rPr>
        <w:t xml:space="preserve">Reply</w:t>
      </w:r>
      <w:r>
        <w:t xml:space="preserve"> </w:t>
      </w:r>
      <w:r>
        <w:t xml:space="preserve">on each thread, citing that SHA.</w:t>
      </w:r>
    </w:p>
    <w:p>
      <w:pPr>
        <w:pStyle w:val="Compact"/>
        <w:numPr>
          <w:ilvl w:val="0"/>
          <w:numId w:val="1102"/>
        </w:numPr>
      </w:pPr>
      <w:r>
        <w:rPr>
          <w:b/>
          <w:bCs/>
        </w:rPr>
        <w:t xml:space="preserve">Push.</w:t>
      </w:r>
      <w:r>
        <w:t xml:space="preserve"> </w:t>
      </w:r>
      <w:r>
        <w:t xml:space="preserve">The next review’s snapshot already contains the replies.</w:t>
      </w:r>
    </w:p>
    <w:p>
      <w:pPr>
        <w:pStyle w:val="Compact"/>
        <w:numPr>
          <w:ilvl w:val="0"/>
          <w:numId w:val="1103"/>
        </w:numPr>
      </w:pPr>
      <w:r>
        <w:rPr>
          <w:b/>
          <w:bCs/>
        </w:rPr>
        <w:t xml:space="preserve">Do:</w:t>
      </w:r>
      <w:r>
        <w:t xml:space="preserve"> </w:t>
      </w:r>
      <w:r>
        <w:t xml:space="preserve">commit, reply citing the committed SHA, then push — in that order.</w:t>
      </w:r>
    </w:p>
    <w:p>
      <w:pPr>
        <w:pStyle w:val="Compact"/>
        <w:numPr>
          <w:ilvl w:val="0"/>
          <w:numId w:val="1103"/>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p>
    <w:p>
      <w:pPr>
        <w:pStyle w:val="Compact"/>
        <w:numPr>
          <w:ilvl w:val="0"/>
          <w:numId w:val="1104"/>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104"/>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104"/>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104"/>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rPr>
          <w:b/>
          <w:bCs/>
        </w:rPr>
        <w:t xml:space="preserve">The same check one artifact over: a reviewer’s replacement DIFFSTAT is a</w:t>
      </w:r>
      <w:r>
        <w:rPr>
          <w:b/>
          <w:bCs/>
        </w:rPr>
        <w:t xml:space="preserve"> </w:t>
      </w:r>
      <w:r>
        <w:rPr>
          <w:b/>
          <w:bCs/>
        </w:rPr>
        <w:t xml:space="preserve">factual claim too, and the usual way it goes wrong is summing per-commit</w:t>
      </w:r>
      <w:r>
        <w:rPr>
          <w:b/>
          <w:bCs/>
        </w:rPr>
        <w:t xml:space="preserve"> </w:t>
      </w:r>
      <w:r>
        <w:rPr>
          <w:b/>
          <w:bCs/>
        </w:rPr>
        <w:t xml:space="preserve">churn rather than diffing the merge base.</w:t>
      </w:r>
    </w:p>
    <w:p>
      <w:pPr>
        <w:pStyle w:val="BodyText"/>
      </w:pPr>
      <w:r>
        <w:t xml:space="preserve">A branch that edits the same lines across review rounds accumulates churn.</w:t>
      </w:r>
      <w:r>
        <w:t xml:space="preserve"> </w:t>
      </w:r>
      <w:r>
        <w:t xml:space="preserve">Round 1 adds a line and round 2 rewrites it, so a per-commit sum counts that</w:t>
      </w:r>
      <w:r>
        <w:t xml:space="preserve"> </w:t>
      </w:r>
      <w:r>
        <w:t xml:space="preserve">line twice and reports a deletion the merge-base diff never sees.</w:t>
      </w:r>
      <w:r>
        <w:t xml:space="preserve"> </w:t>
      </w:r>
      <w:r>
        <w:t xml:space="preserve">The inflation is therefore worst on exactly the branches most likely to carry</w:t>
      </w:r>
      <w:r>
        <w:t xml:space="preserve"> </w:t>
      </w:r>
      <w:r>
        <w:t xml:space="preserve">a verification table worth checking, which are the multi-round ones.</w:t>
      </w:r>
    </w:p>
    <w:p>
      <w:pPr>
        <w:pStyle w:val="BodyText"/>
      </w:pPr>
      <w:r>
        <w:t xml:space="preserve">What makes this cost more than one wrong number is that</w:t>
      </w:r>
      <w:r>
        <w:t xml:space="preserve"> </w:t>
      </w:r>
      <w:hyperlink r:id="rId11">
        <w:r>
          <w:rPr>
            <w:rStyle w:val="VerbatimChar"/>
          </w:rPr>
          <w:t xml:space="preserve">ardi</w:t>
        </w:r>
      </w:hyperlink>
      <w:r>
        <w:t xml:space="preserve">’s pre-push checklist already requires every figure in a PR</w:t>
      </w:r>
      <w:r>
        <w:t xml:space="preserve"> </w:t>
      </w:r>
      <w:r>
        <w:t xml:space="preserve">body to be re-derived by command at each push.</w:t>
      </w:r>
      <w:r>
        <w:t xml:space="preserve"> </w:t>
      </w:r>
      <w:r>
        <w:t xml:space="preserve">A reviewer supplying replacement figures looks like that derivation having</w:t>
      </w:r>
      <w:r>
        <w:t xml:space="preserve"> </w:t>
      </w:r>
      <w:r>
        <w:t xml:space="preserve">been done for you, so the natural move is to paste them straight in.</w:t>
      </w:r>
      <w:r>
        <w:t xml:space="preserve"> </w:t>
      </w:r>
      <w:r>
        <w:t xml:space="preserve">That substitutes an unverified figure for a stale one and leaves the body</w:t>
      </w:r>
      <w:r>
        <w:t xml:space="preserve"> </w:t>
      </w:r>
      <w:r>
        <w:t xml:space="preserve">just as wrong, while feeling like the finding was addressed.</w:t>
      </w:r>
    </w:p>
    <w:p>
      <w:pPr>
        <w:pStyle w:val="Compact"/>
        <w:numPr>
          <w:ilvl w:val="0"/>
          <w:numId w:val="1105"/>
        </w:numPr>
      </w:pPr>
      <w:r>
        <w:rPr>
          <w:b/>
          <w:bCs/>
        </w:rPr>
        <w:t xml:space="preserve">Do:</w:t>
      </w:r>
      <w:r>
        <w:t xml:space="preserve"> </w:t>
      </w:r>
      <w:r>
        <w:t xml:space="preserve">re-derive a reviewer’s replacement figures with</w:t>
      </w:r>
      <w:r>
        <w:t xml:space="preserve"> </w:t>
      </w:r>
      <w:r>
        <w:rPr>
          <w:rStyle w:val="VerbatimChar"/>
        </w:rPr>
        <w:t xml:space="preserve">git diff --numstat &lt;merge-base&gt; &lt;head&gt;</w:t>
      </w:r>
      <w:r>
        <w:t xml:space="preserve"> </w:t>
      </w:r>
      <w:r>
        <w:t xml:space="preserve">before pasting them into a PR body.</w:t>
      </w:r>
    </w:p>
    <w:p>
      <w:pPr>
        <w:pStyle w:val="Compact"/>
        <w:numPr>
          <w:ilvl w:val="0"/>
          <w:numId w:val="1105"/>
        </w:numPr>
      </w:pPr>
      <w:r>
        <w:rPr>
          <w:b/>
          <w:bCs/>
        </w:rPr>
        <w:t xml:space="preserve">Do:</w:t>
      </w:r>
      <w:r>
        <w:t xml:space="preserve"> </w:t>
      </w:r>
      <w:r>
        <w:t xml:space="preserve">cross-check against GitHub’s own</w:t>
      </w:r>
      <w:r>
        <w:t xml:space="preserve"> </w:t>
      </w:r>
      <w:r>
        <w:rPr>
          <w:rStyle w:val="VerbatimChar"/>
        </w:rPr>
        <w:t xml:space="preserve">additions</w:t>
      </w:r>
      <w:r>
        <w:t xml:space="preserve">/</w:t>
      </w:r>
      <w:r>
        <w:rPr>
          <w:rStyle w:val="VerbatimChar"/>
        </w:rPr>
        <w:t xml:space="preserve">deletions</w:t>
      </w:r>
      <w:r>
        <w:t xml:space="preserve"> </w:t>
      </w:r>
      <w:r>
        <w:t xml:space="preserve">fields,</w:t>
      </w:r>
      <w:r>
        <w:t xml:space="preserve"> </w:t>
      </w:r>
      <w:r>
        <w:t xml:space="preserve">which are computed against the merge base and so agree with that command.</w:t>
      </w:r>
    </w:p>
    <w:p>
      <w:pPr>
        <w:pStyle w:val="Compact"/>
        <w:numPr>
          <w:ilvl w:val="0"/>
          <w:numId w:val="1105"/>
        </w:numPr>
      </w:pPr>
      <w:r>
        <w:rPr>
          <w:b/>
          <w:bCs/>
        </w:rPr>
        <w:t xml:space="preserve">Don’t:</w:t>
      </w:r>
      <w:r>
        <w:t xml:space="preserve"> </w:t>
      </w:r>
      <w:r>
        <w:t xml:space="preserve">treat a reviewer’s supplied figures as discharging the re-derive</w:t>
      </w:r>
      <w:r>
        <w:t xml:space="preserve"> </w:t>
      </w:r>
      <w:r>
        <w:t xml:space="preserve">requirement — a correct finding about staleness says nothing about the</w:t>
      </w:r>
      <w:r>
        <w:t xml:space="preserve"> </w:t>
      </w:r>
      <w:r>
        <w:t xml:space="preserve">replacement’s accuracy.</w:t>
      </w:r>
    </w:p>
    <w:p>
      <w:pPr>
        <w:pStyle w:val="Compact"/>
        <w:numPr>
          <w:ilvl w:val="0"/>
          <w:numId w:val="1105"/>
        </w:numPr>
      </w:pPr>
      <w:r>
        <w:rPr>
          <w:b/>
          <w:bCs/>
        </w:rPr>
        <w:t xml:space="preserve">Don’t:</w:t>
      </w:r>
      <w:r>
        <w:t xml:space="preserve"> </w:t>
      </w:r>
      <w:r>
        <w:t xml:space="preserve">sum per-commit</w:t>
      </w:r>
      <w:r>
        <w:t xml:space="preserve"> </w:t>
      </w:r>
      <w:r>
        <w:rPr>
          <w:rStyle w:val="VerbatimChar"/>
        </w:rPr>
        <w:t xml:space="preserve">--numstat</w:t>
      </w:r>
      <w:r>
        <w:t xml:space="preserve"> </w:t>
      </w:r>
      <w:r>
        <w:t xml:space="preserve">to get a branch’s diffstat.</w:t>
      </w:r>
      <w:r>
        <w:t xml:space="preserve"> </w:t>
      </w:r>
      <w:r>
        <w:t xml:space="preserve">On a multi-round branch that double-counts rewritten lines and reports</w:t>
      </w:r>
      <w:r>
        <w:t xml:space="preserve"> </w:t>
      </w:r>
      <w:r>
        <w:t xml:space="preserve">deletions the merge base never sees.</w:t>
      </w:r>
    </w:p>
    <w:p>
      <w:pPr>
        <w:pStyle w:val="FirstParagraph"/>
      </w:pPr>
      <w:r>
        <w:t xml:space="preserve">See</w:t>
      </w:r>
      <w:r>
        <w:t xml:space="preserve"> </w:t>
      </w:r>
      <w:hyperlink r:id="rId53">
        <w:r>
          <w:rPr>
            <w:rStyle w:val="VerbatimChar"/>
          </w:rPr>
          <w:t xml:space="preserve">address-every-comment.cases.md</w:t>
        </w:r>
      </w:hyperlink>
      <w:r>
        <w:t xml:space="preserve">,</w:t>
      </w:r>
      <w:r>
        <w:t xml:space="preserve"> </w:t>
      </w:r>
      <w:r>
        <w:t xml:space="preserve">“A reviewer’s replacement diffstat summed per-commit churn”</w:t>
      </w:r>
      <w:r>
        <w:t xml:space="preserve">.</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p>
    <w:p>
      <w:pPr>
        <w:pStyle w:val="Compact"/>
        <w:numPr>
          <w:ilvl w:val="0"/>
          <w:numId w:val="1106"/>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106"/>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106"/>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106"/>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p>
    <w:p>
      <w:pPr>
        <w:pStyle w:val="Compact"/>
        <w:numPr>
          <w:ilvl w:val="0"/>
          <w:numId w:val="1107"/>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107"/>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107"/>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107"/>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p>
    <w:p>
      <w:pPr>
        <w:pStyle w:val="Compact"/>
        <w:numPr>
          <w:ilvl w:val="0"/>
          <w:numId w:val="1108"/>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108"/>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108"/>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108"/>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rPr>
          <w:b/>
          <w:bCs/>
        </w:rPr>
        <w:t xml:space="preserve">And the mirror case: a finding can be wrong on its stated grounds while</w:t>
      </w:r>
      <w:r>
        <w:rPr>
          <w:b/>
          <w:bCs/>
        </w:rPr>
        <w:t xml:space="preserve"> </w:t>
      </w:r>
      <w:r>
        <w:rPr>
          <w:b/>
          <w:bCs/>
        </w:rPr>
        <w:t xml:space="preserve">still pointing at something real.</w:t>
      </w:r>
    </w:p>
    <w:p>
      <w:pPr>
        <w:pStyle w:val="BodyText"/>
      </w:pPr>
      <w:r>
        <w:rPr>
          <w:b/>
          <w:bCs/>
        </w:rPr>
        <w:t xml:space="preserve">A third direction, which evades the verification reflex rather than lacking</w:t>
      </w:r>
      <w:r>
        <w:rPr>
          <w:b/>
          <w:bCs/>
        </w:rPr>
        <w:t xml:space="preserve"> </w:t>
      </w:r>
      <w:r>
        <w:rPr>
          <w:b/>
          <w:bCs/>
        </w:rPr>
        <w:t xml:space="preserve">a rule: agreeing with a finding and then escalating it.</w:t>
      </w:r>
    </w:p>
    <w:p>
      <w:pPr>
        <w:pStyle w:val="Compact"/>
        <w:numPr>
          <w:ilvl w:val="0"/>
          <w:numId w:val="1109"/>
        </w:numPr>
      </w:pPr>
      <w:r>
        <w:rPr>
          <w:b/>
          <w:bCs/>
        </w:rPr>
        <w:t xml:space="preserve">Do:</w:t>
      </w:r>
      <w:r>
        <w:t xml:space="preserve"> </w:t>
      </w:r>
      <w:r>
        <w:t xml:space="preserve">verify an escalation against the full scope it claims, which is</w:t>
      </w:r>
      <w:r>
        <w:t xml:space="preserve"> </w:t>
      </w:r>
      <w:r>
        <w:t xml:space="preserve">wider than the scope the finding reported, and which the finding’s own</w:t>
      </w:r>
      <w:r>
        <w:t xml:space="preserve"> </w:t>
      </w:r>
      <w:r>
        <w:t xml:space="preserve">instrument may already cover.</w:t>
      </w:r>
    </w:p>
    <w:p>
      <w:pPr>
        <w:pStyle w:val="Compact"/>
        <w:numPr>
          <w:ilvl w:val="0"/>
          <w:numId w:val="1109"/>
        </w:numPr>
      </w:pPr>
      <w:r>
        <w:rPr>
          <w:b/>
          <w:bCs/>
        </w:rPr>
        <w:t xml:space="preserve">Do:</w:t>
      </w:r>
      <w:r>
        <w:t xml:space="preserve"> </w:t>
      </w:r>
      <w:r>
        <w:t xml:space="preserve">post the correction to the thread that carried the escalation.</w:t>
      </w:r>
    </w:p>
    <w:p>
      <w:pPr>
        <w:pStyle w:val="Compact"/>
        <w:numPr>
          <w:ilvl w:val="0"/>
          <w:numId w:val="1109"/>
        </w:numPr>
      </w:pPr>
      <w:r>
        <w:rPr>
          <w:b/>
          <w:bCs/>
        </w:rPr>
        <w:t xml:space="preserve">Don’t:</w:t>
      </w:r>
      <w:r>
        <w:t xml:space="preserve"> </w:t>
      </w:r>
      <w:r>
        <w:t xml:space="preserve">treat agreeing-and-extending as exempt from the checks a rebuttal</w:t>
      </w:r>
      <w:r>
        <w:t xml:space="preserve"> </w:t>
      </w:r>
      <w:r>
        <w:t xml:space="preserve">gets, since agreement suppresses the reflex that disagreement triggers.</w:t>
      </w:r>
    </w:p>
    <w:p>
      <w:pPr>
        <w:pStyle w:val="Compact"/>
        <w:numPr>
          <w:ilvl w:val="0"/>
          <w:numId w:val="1109"/>
        </w:numPr>
      </w:pPr>
      <w:r>
        <w:rPr>
          <w:b/>
          <w:bCs/>
        </w:rPr>
        <w:t xml:space="preserve">Don’t:</w:t>
      </w:r>
      <w:r>
        <w:t xml:space="preserve"> </w:t>
      </w:r>
      <w:r>
        <w:t xml:space="preserve">report a finding as understated on a measurement you have not</w:t>
      </w:r>
      <w:r>
        <w:t xml:space="preserve"> </w:t>
      </w:r>
      <w:r>
        <w:t xml:space="preserve">shown covers the whole field set.</w:t>
      </w:r>
    </w:p>
    <w:p>
      <w:pPr>
        <w:pStyle w:val="FirstParagraph"/>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p>
    <w:p>
      <w:pPr>
        <w:pStyle w:val="BodyText"/>
      </w:pPr>
      <w:r>
        <w:rPr>
          <w:b/>
          <w:bCs/>
        </w:rPr>
        <w:t xml:space="preserve">A rebuttal’s own evidence is the least-checked claim in a review round, and</w:t>
      </w:r>
      <w:r>
        <w:rPr>
          <w:b/>
          <w:bCs/>
        </w:rPr>
        <w:t xml:space="preserve"> </w:t>
      </w:r>
      <w:r>
        <w:rPr>
          <w:b/>
          <w:bCs/>
        </w:rPr>
        <w:t xml:space="preserve">the commonest way it goes wrong is being measured through a tool that adds a</w:t>
      </w:r>
      <w:r>
        <w:rPr>
          <w:b/>
          <w:bCs/>
        </w:rPr>
        <w:t xml:space="preserve"> </w:t>
      </w:r>
      <w:r>
        <w:rPr>
          <w:b/>
          <w:bCs/>
        </w:rPr>
        <w:t xml:space="preserve">shell layer.</w:t>
      </w:r>
    </w:p>
    <w:p>
      <w:pPr>
        <w:pStyle w:val="Compact"/>
        <w:numPr>
          <w:ilvl w:val="0"/>
          <w:numId w:val="1110"/>
        </w:numPr>
      </w:pPr>
      <w:r>
        <w:rPr>
          <w:b/>
          <w:bCs/>
        </w:rPr>
        <w:t xml:space="preserve">Do:</w:t>
      </w:r>
      <w:r>
        <w:t xml:space="preserve"> </w:t>
      </w:r>
      <w:r>
        <w:t xml:space="preserve">write each command spelling to its own file and run the file when</w:t>
      </w:r>
      <w:r>
        <w:t xml:space="preserve"> </w:t>
      </w:r>
      <w:r>
        <w:t xml:space="preserve">comparing them, so exactly one shell layer applies.</w:t>
      </w:r>
    </w:p>
    <w:p>
      <w:pPr>
        <w:pStyle w:val="Compact"/>
        <w:numPr>
          <w:ilvl w:val="0"/>
          <w:numId w:val="1110"/>
        </w:numPr>
      </w:pPr>
      <w:r>
        <w:rPr>
          <w:b/>
          <w:bCs/>
        </w:rPr>
        <w:t xml:space="preserve">Do:</w:t>
      </w:r>
      <w:r>
        <w:t xml:space="preserve"> </w:t>
      </w:r>
      <w:r>
        <w:t xml:space="preserve">hold your own rebuttal to the standard you would apply to the</w:t>
      </w:r>
      <w:r>
        <w:t xml:space="preserve"> </w:t>
      </w:r>
      <w:r>
        <w:t xml:space="preserve">finding, and say which instrument produced the counter-measurement.</w:t>
      </w:r>
    </w:p>
    <w:p>
      <w:pPr>
        <w:pStyle w:val="Compact"/>
        <w:numPr>
          <w:ilvl w:val="0"/>
          <w:numId w:val="1110"/>
        </w:numPr>
      </w:pPr>
      <w:r>
        <w:rPr>
          <w:b/>
          <w:bCs/>
        </w:rPr>
        <w:t xml:space="preserve">Do:</w:t>
      </w:r>
      <w:r>
        <w:t xml:space="preserve"> </w:t>
      </w:r>
      <w:r>
        <w:t xml:space="preserve">re-run the measurement outside the harness when a reviewer holds</w:t>
      </w:r>
      <w:r>
        <w:t xml:space="preserve"> </w:t>
      </w:r>
      <w:r>
        <w:t xml:space="preserve">their ground, before rebutting a second time.</w:t>
      </w:r>
    </w:p>
    <w:p>
      <w:pPr>
        <w:pStyle w:val="Compact"/>
        <w:numPr>
          <w:ilvl w:val="0"/>
          <w:numId w:val="1110"/>
        </w:numPr>
      </w:pPr>
      <w:r>
        <w:rPr>
          <w:b/>
          <w:bCs/>
        </w:rPr>
        <w:t xml:space="preserve">Don’t:</w:t>
      </w:r>
      <w:r>
        <w:t xml:space="preserve"> </w:t>
      </w:r>
      <w:r>
        <w:t xml:space="preserve">read a rebuttal as self-verifying because disagreeing felt like</w:t>
      </w:r>
      <w:r>
        <w:t xml:space="preserve"> </w:t>
      </w:r>
      <w:r>
        <w:t xml:space="preserve">the rigorous move.</w:t>
      </w:r>
    </w:p>
    <w:p>
      <w:pPr>
        <w:pStyle w:val="Compact"/>
        <w:numPr>
          <w:ilvl w:val="0"/>
          <w:numId w:val="1110"/>
        </w:numPr>
      </w:pPr>
      <w:r>
        <w:rPr>
          <w:b/>
          <w:bCs/>
        </w:rPr>
        <w:t xml:space="preserve">Don’t:</w:t>
      </w:r>
      <w:r>
        <w:t xml:space="preserve"> </w:t>
      </w:r>
      <w:r>
        <w:t xml:space="preserve">cite a named check as settling a question without saying what it</w:t>
      </w:r>
      <w:r>
        <w:t xml:space="preserve"> </w:t>
      </w:r>
      <w:r>
        <w:t xml:space="preserve">ran through; a named check reads as a performed one.</w:t>
      </w:r>
    </w:p>
    <w:p>
      <w:pPr>
        <w:pStyle w:val="Compact"/>
        <w:numPr>
          <w:ilvl w:val="0"/>
          <w:numId w:val="1110"/>
        </w:numPr>
      </w:pPr>
      <w:r>
        <w:rPr>
          <w:b/>
          <w:bCs/>
        </w:rPr>
        <w:t xml:space="preserve">Don’t:</w:t>
      </w:r>
      <w:r>
        <w:t xml:space="preserve"> </w:t>
      </w:r>
      <w:r>
        <w:t xml:space="preserve">compare two command spellings by typing both into the same tool,</w:t>
      </w:r>
      <w:r>
        <w:t xml:space="preserve"> </w:t>
      </w:r>
      <w:r>
        <w:t xml:space="preserve">which is the one measurement guaranteed to make them look alike.</w:t>
      </w:r>
    </w:p>
    <w:p>
      <w:pPr>
        <w:pStyle w:val="FirstParagraph"/>
      </w:pPr>
      <w:r>
        <w:rPr>
          <w:b/>
          <w:bCs/>
        </w:rPr>
        <w:t xml:space="preserve">A finding carries a timestamp too, and its precondition can dissolve</w:t>
      </w:r>
      <w:r>
        <w:rPr>
          <w:b/>
          <w:bCs/>
        </w:rPr>
        <w:t xml:space="preserve"> </w:t>
      </w:r>
      <w:r>
        <w:rPr>
          <w:b/>
          <w:bCs/>
        </w:rPr>
        <w:t xml:space="preserve">between the round that raised it and the round that addresses it.</w:t>
      </w:r>
    </w:p>
    <w:p>
      <w:pPr>
        <w:pStyle w:val="BodyText"/>
      </w:pPr>
      <w:r>
        <w:rPr>
          <w:b/>
          <w:bCs/>
        </w:rPr>
        <w:t xml:space="preserve">The claim is not thereby fixed either, which is the half that is easy to</w:t>
      </w:r>
      <w:r>
        <w:rPr>
          <w:b/>
          <w:bCs/>
        </w:rPr>
        <w:t xml:space="preserve"> </w:t>
      </w:r>
      <w:r>
        <w:rPr>
          <w:b/>
          <w:bCs/>
        </w:rPr>
        <w:t xml:space="preserve">miss.</w:t>
      </w:r>
    </w:p>
    <w:p>
      <w:pPr>
        <w:pStyle w:val="Compact"/>
        <w:numPr>
          <w:ilvl w:val="0"/>
          <w:numId w:val="1111"/>
        </w:numPr>
      </w:pPr>
      <w:r>
        <w:rPr>
          <w:b/>
          <w:bCs/>
        </w:rPr>
        <w:t xml:space="preserve">Do:</w:t>
      </w:r>
      <w:r>
        <w:t xml:space="preserve"> </w:t>
      </w:r>
      <w:r>
        <w:t xml:space="preserve">re-check what a finding presupposes at the moment you address it,</w:t>
      </w:r>
      <w:r>
        <w:t xml:space="preserve"> </w:t>
      </w:r>
      <w:r>
        <w:t xml:space="preserve">not at the moment it was raised.</w:t>
      </w:r>
    </w:p>
    <w:p>
      <w:pPr>
        <w:pStyle w:val="Compact"/>
        <w:numPr>
          <w:ilvl w:val="0"/>
          <w:numId w:val="1111"/>
        </w:numPr>
      </w:pPr>
      <w:r>
        <w:rPr>
          <w:b/>
          <w:bCs/>
        </w:rPr>
        <w:t xml:space="preserve">Do:</w:t>
      </w:r>
      <w:r>
        <w:t xml:space="preserve"> </w:t>
      </w:r>
      <w:r>
        <w:t xml:space="preserve">replace a claim whose gate has cleared with a derived one — the</w:t>
      </w:r>
      <w:r>
        <w:t xml:space="preserve"> </w:t>
      </w:r>
      <w:r>
        <w:t xml:space="preserve">timestamp and the figures the event produced — rather than hedging it or</w:t>
      </w:r>
      <w:r>
        <w:t xml:space="preserve"> </w:t>
      </w:r>
      <w:r>
        <w:t xml:space="preserve">leaving it.</w:t>
      </w:r>
    </w:p>
    <w:p>
      <w:pPr>
        <w:pStyle w:val="Compact"/>
        <w:numPr>
          <w:ilvl w:val="0"/>
          <w:numId w:val="1111"/>
        </w:numPr>
      </w:pPr>
      <w:r>
        <w:rPr>
          <w:b/>
          <w:bCs/>
        </w:rPr>
        <w:t xml:space="preserve">Don’t:</w:t>
      </w:r>
      <w:r>
        <w:t xml:space="preserve"> </w:t>
      </w:r>
      <w:r>
        <w:t xml:space="preserve">apply a reviewer’s suggested wording without re-checking what</w:t>
      </w:r>
      <w:r>
        <w:t xml:space="preserve"> </w:t>
      </w:r>
      <w:r>
        <w:t xml:space="preserve">that wording presupposes; a hedge is false once the thing it hedges has</w:t>
      </w:r>
      <w:r>
        <w:t xml:space="preserve"> </w:t>
      </w:r>
      <w:r>
        <w:t xml:space="preserve">happened.</w:t>
      </w:r>
    </w:p>
    <w:p>
      <w:pPr>
        <w:pStyle w:val="Compact"/>
        <w:numPr>
          <w:ilvl w:val="0"/>
          <w:numId w:val="1111"/>
        </w:numPr>
      </w:pPr>
      <w:r>
        <w:rPr>
          <w:b/>
          <w:bCs/>
        </w:rPr>
        <w:t xml:space="preserve">Don’t:</w:t>
      </w:r>
      <w:r>
        <w:t xml:space="preserve"> </w:t>
      </w:r>
      <w:r>
        <w:t xml:space="preserve">read a claim that has become true as a claim that has been</w:t>
      </w:r>
      <w:r>
        <w:t xml:space="preserve"> </w:t>
      </w:r>
      <w:r>
        <w:t xml:space="preserve">checked — nothing verified it, and the two read identically.</w:t>
      </w:r>
    </w:p>
    <w:p>
      <w:pPr>
        <w:pStyle w:val="FirstParagraph"/>
      </w:pPr>
      <w:r>
        <w:rPr>
          <w:b/>
          <w:bCs/>
        </w:rPr>
        <w:t xml:space="preserve">Four neighbours sit close enough to be mistaken for this, and the boundary</w:t>
      </w:r>
      <w:r>
        <w:rPr>
          <w:b/>
          <w:bCs/>
        </w:rPr>
        <w:t xml:space="preserve"> </w:t>
      </w:r>
      <w:r>
        <w:rPr>
          <w:b/>
          <w:bCs/>
        </w:rPr>
        <w:t xml:space="preserve">is worth drawing because three of them fire on the same PR.</w:t>
      </w:r>
    </w:p>
    <w:p>
      <w:pPr>
        <w:pStyle w:val="BodyText"/>
      </w:pPr>
      <w:r>
        <w:t xml:space="preserve">See</w:t>
      </w:r>
      <w:r>
        <w:t xml:space="preserve"> </w:t>
      </w:r>
      <w:hyperlink r:id="rId53">
        <w:r>
          <w:rPr>
            <w:rStyle w:val="VerbatimChar"/>
          </w:rPr>
          <w:t xml:space="preserve">address-every-comment.cases.md</w:t>
        </w:r>
      </w:hyperlink>
      <w:r>
        <w:t xml:space="preserve">,</w:t>
      </w:r>
      <w:r>
        <w:t xml:space="preserve"> </w:t>
      </w:r>
      <w:r>
        <w:t xml:space="preserve">“A finding’s precondition can dissolve before you address it”</w:t>
      </w:r>
      <w:r>
        <w:t xml:space="preserve">.</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p>
    <w:p>
      <w:pPr>
        <w:pStyle w:val="Compact"/>
        <w:numPr>
          <w:ilvl w:val="0"/>
          <w:numId w:val="1112"/>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112"/>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112"/>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112"/>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rPr>
          <w:b/>
          <w:bCs/>
        </w:rPr>
        <w:t xml:space="preserve">A note the reviewer declined to raise is still a claim, and so is your</w:t>
      </w:r>
      <w:r>
        <w:rPr>
          <w:b/>
          <w:bCs/>
        </w:rPr>
        <w:t xml:space="preserve"> </w:t>
      </w:r>
      <w:r>
        <w:rPr>
          <w:b/>
          <w:bCs/>
        </w:rPr>
        <w:t xml:space="preserve">refutation of it.</w:t>
      </w:r>
    </w:p>
    <w:p>
      <w:pPr>
        <w:pStyle w:val="Compact"/>
        <w:numPr>
          <w:ilvl w:val="0"/>
          <w:numId w:val="1113"/>
        </w:numPr>
      </w:pPr>
      <w:r>
        <w:rPr>
          <w:b/>
          <w:bCs/>
        </w:rPr>
        <w:t xml:space="preserve">Do:</w:t>
      </w:r>
      <w:r>
        <w:t xml:space="preserve"> </w:t>
      </w:r>
      <w:r>
        <w:t xml:space="preserve">verify a declined, out-of-scope, or passing note against the code</w:t>
      </w:r>
      <w:r>
        <w:t xml:space="preserve"> </w:t>
      </w:r>
      <w:r>
        <w:t xml:space="preserve">before either acting on it or writing it off.</w:t>
      </w:r>
    </w:p>
    <w:p>
      <w:pPr>
        <w:pStyle w:val="Compact"/>
        <w:numPr>
          <w:ilvl w:val="0"/>
          <w:numId w:val="1113"/>
        </w:numPr>
      </w:pPr>
      <w:r>
        <w:rPr>
          <w:b/>
          <w:bCs/>
        </w:rPr>
        <w:t xml:space="preserve">Do:</w:t>
      </w:r>
      <w:r>
        <w:t xml:space="preserve"> </w:t>
      </w:r>
      <w:r>
        <w:t xml:space="preserve">hold the change regardless when the note turns out correct but</w:t>
      </w:r>
      <w:r>
        <w:t xml:space="preserve"> </w:t>
      </w:r>
      <w:r>
        <w:t xml:space="preserve">genuinely optional — verifying decides what is true, not what ships.</w:t>
      </w:r>
    </w:p>
    <w:p>
      <w:pPr>
        <w:pStyle w:val="Compact"/>
        <w:numPr>
          <w:ilvl w:val="0"/>
          <w:numId w:val="1113"/>
        </w:numPr>
      </w:pPr>
      <w:r>
        <w:rPr>
          <w:b/>
          <w:bCs/>
        </w:rPr>
        <w:t xml:space="preserve">Don’t:</w:t>
      </w:r>
      <w:r>
        <w:t xml:space="preserve"> </w:t>
      </w:r>
      <w:r>
        <w:t xml:space="preserve">treat a PR title, commit subject, or changelog line as evidence</w:t>
      </w:r>
      <w:r>
        <w:t xml:space="preserve"> </w:t>
      </w:r>
      <w:r>
        <w:t xml:space="preserve">about what the code does; each states an intent, and a refactor can keep the</w:t>
      </w:r>
      <w:r>
        <w:t xml:space="preserve"> </w:t>
      </w:r>
      <w:r>
        <w:t xml:space="preserve">very thing it says it replaced.</w:t>
      </w:r>
    </w:p>
    <w:p>
      <w:pPr>
        <w:pStyle w:val="Compact"/>
        <w:numPr>
          <w:ilvl w:val="0"/>
          <w:numId w:val="1113"/>
        </w:numPr>
      </w:pPr>
      <w:r>
        <w:rPr>
          <w:b/>
          <w:bCs/>
        </w:rPr>
        <w:t xml:space="preserve">Don’t:</w:t>
      </w:r>
      <w:r>
        <w:t xml:space="preserve"> </w:t>
      </w:r>
      <w:r>
        <w:t xml:space="preserve">let your own refutation past the check you would have applied to</w:t>
      </w:r>
      <w:r>
        <w:t xml:space="preserve"> </w:t>
      </w:r>
      <w:r>
        <w:t xml:space="preserve">the reviewer’s finding — it is a fresh claim, and overturning something</w:t>
      </w:r>
      <w:r>
        <w:t xml:space="preserve"> </w:t>
      </w:r>
      <w:r>
        <w:t xml:space="preserve">feels like having verified it.</w:t>
      </w:r>
    </w:p>
    <w:p>
      <w:pPr>
        <w:pStyle w:val="FirstParagraph"/>
      </w:pPr>
      <w:r>
        <w:rPr>
          <w:b/>
          <w:bCs/>
        </w:rPr>
        <w:t xml:space="preserve">Count a round’s findings before pushing its fix, because disposing of one</w:t>
      </w:r>
      <w:r>
        <w:rPr>
          <w:b/>
          <w:bCs/>
        </w:rPr>
        <w:t xml:space="preserve"> </w:t>
      </w:r>
      <w:r>
        <w:rPr>
          <w:b/>
          <w:bCs/>
        </w:rPr>
        <w:t xml:space="preserve">correctly generates no evidence about the others.</w:t>
      </w:r>
    </w:p>
    <w:p>
      <w:pPr>
        <w:pStyle w:val="BodyText"/>
      </w:pPr>
      <w:r>
        <w:t xml:space="preserve">The rule above governs the finding you decline to act on.</w:t>
      </w:r>
      <w:r>
        <w:t xml:space="preserve"> </w:t>
      </w:r>
      <w:r>
        <w:t xml:space="preserve">This governs the finding you never see, having already acted on its sibling.</w:t>
      </w:r>
    </w:p>
    <w:p>
      <w:pPr>
        <w:pStyle w:val="BodyText"/>
      </w:pPr>
      <w:r>
        <w:t xml:space="preserve">A round can carry several findings, and acting on one produces every artifact</w:t>
      </w:r>
      <w:r>
        <w:t xml:space="preserve"> </w:t>
      </w:r>
      <w:r>
        <w:t xml:space="preserve">that handling the whole round produces: a verified claim, a commit, a reply, a</w:t>
      </w:r>
      <w:r>
        <w:t xml:space="preserve"> </w:t>
      </w:r>
      <w:r>
        <w:t xml:space="preserve">resolved thread.</w:t>
      </w:r>
      <w:r>
        <w:t xml:space="preserve"> </w:t>
      </w:r>
      <w:r>
        <w:t xml:space="preserve">Completeness is a property of the</w:t>
      </w:r>
      <w:r>
        <w:t xml:space="preserve"> </w:t>
      </w:r>
      <w:r>
        <w:rPr>
          <w:b/>
          <w:bCs/>
        </w:rPr>
        <w:t xml:space="preserve">set</w:t>
      </w:r>
      <w:r>
        <w:t xml:space="preserve">, so nothing in that sequence reports</w:t>
      </w:r>
      <w:r>
        <w:t xml:space="preserve"> </w:t>
      </w:r>
      <w:r>
        <w:t xml:space="preserve">that a second finding existed.</w:t>
      </w:r>
      <w:r>
        <w:t xml:space="preserve"> </w:t>
      </w:r>
      <w:r>
        <w:t xml:space="preserve">There is no moment that feels like stopping early, because each step was</w:t>
      </w:r>
      <w:r>
        <w:t xml:space="preserve"> </w:t>
      </w:r>
      <w:r>
        <w:t xml:space="preserve">performed properly — which is why this needs a count rather than more care.</w:t>
      </w:r>
    </w:p>
    <w:p>
      <w:pPr>
        <w:pStyle w:val="BodyText"/>
      </w:pPr>
      <w:r>
        <w:rPr>
          <w:b/>
          <w:bCs/>
        </w:rPr>
        <w:t xml:space="preserve">The body-only finding is where it hides</w:t>
      </w:r>
      <w:r>
        <w:t xml:space="preserve">, and</w:t>
      </w:r>
      <w:r>
        <w:t xml:space="preserve"> </w:t>
      </w:r>
      <w:hyperlink r:id="rId24">
        <w:r>
          <w:rPr>
            <w:rStyle w:val="VerbatimChar"/>
          </w:rPr>
          <w:t xml:space="preserve">fully-clean</w:t>
        </w:r>
      </w:hyperlink>
      <w:r>
        <w:t xml:space="preserve"> </w:t>
      </w:r>
      <w:r>
        <w:t xml:space="preserve">already names why: a finding about something</w:t>
      </w:r>
      <w:r>
        <w:t xml:space="preserve"> </w:t>
      </w:r>
      <w:r>
        <w:t xml:space="preserve">the diff did not touch cannot be attached as an inline comment, so it appears</w:t>
      </w:r>
      <w:r>
        <w:t xml:space="preserve"> </w:t>
      </w:r>
      <w:r>
        <w:t xml:space="preserve">in the verdict body alone.</w:t>
      </w:r>
      <w:r>
        <w:t xml:space="preserve"> </w:t>
      </w:r>
      <w:r>
        <w:t xml:space="preserve">Inline threads produce a visible checklist and a body-only finding produces</w:t>
      </w:r>
      <w:r>
        <w:t xml:space="preserve"> </w:t>
      </w:r>
      <w:r>
        <w:t xml:space="preserve">nothing to tick off, so</w:t>
      </w:r>
      <w:r>
        <w:t xml:space="preserve"> </w:t>
      </w:r>
      <w:r>
        <w:t xml:space="preserve">“all threads resolved”</w:t>
      </w:r>
      <w:r>
        <w:t xml:space="preserve"> </w:t>
      </w:r>
      <w:r>
        <w:t xml:space="preserve">reads as</w:t>
      </w:r>
      <w:r>
        <w:t xml:space="preserve"> </w:t>
      </w:r>
      <w:r>
        <w:t xml:space="preserve">“round handled”</w:t>
      </w:r>
      <w:r>
        <w:t xml:space="preserve">.</w:t>
      </w:r>
      <w:r>
        <w:t xml:space="preserve"> </w:t>
      </w:r>
      <w:r>
        <w:t xml:space="preserve">A</w:t>
      </w:r>
      <w:r>
        <w:t xml:space="preserve"> </w:t>
      </w:r>
      <w:r>
        <w:rPr>
          <w:b/>
          <w:bCs/>
        </w:rPr>
        <w:t xml:space="preserve">PR title</w:t>
      </w:r>
      <w:r>
        <w:t xml:space="preserve"> </w:t>
      </w:r>
      <w:r>
        <w:t xml:space="preserve">is the pure case, being out-of-diff by construction — and on a</w:t>
      </w:r>
      <w:r>
        <w:t xml:space="preserve"> </w:t>
      </w:r>
      <w:r>
        <w:t xml:space="preserve">multi-commit PR a squash merge takes its commit subject from that title under</w:t>
      </w:r>
      <w:r>
        <w:t xml:space="preserve"> </w:t>
      </w:r>
      <w:r>
        <w:t xml:space="preserve">GitHub’s default, so an overclaiming title can outlive the PR page it was</w:t>
      </w:r>
      <w:r>
        <w:t xml:space="preserve"> </w:t>
      </w:r>
      <w:r>
        <w:t xml:space="preserve">raised on.</w:t>
      </w:r>
    </w:p>
    <w:p>
      <w:pPr>
        <w:pStyle w:val="BodyText"/>
      </w:pPr>
      <w:r>
        <w:t xml:space="preserve">The remedy is mechanical, and it is a count rather than a judgment: before</w:t>
      </w:r>
      <w:r>
        <w:t xml:space="preserve"> </w:t>
      </w:r>
      <w:r>
        <w:t xml:space="preserve">pushing, re-read the verdict body</w:t>
      </w:r>
      <w:r>
        <w:t xml:space="preserve"> </w:t>
      </w:r>
      <w:r>
        <w:rPr>
          <w:b/>
          <w:bCs/>
        </w:rPr>
        <w:t xml:space="preserve">and</w:t>
      </w:r>
      <w:r>
        <w:t xml:space="preserve"> </w:t>
      </w:r>
      <w:r>
        <w:t xml:space="preserve">re-fetch the thread list, then state</w:t>
      </w:r>
      <w:r>
        <w:t xml:space="preserve"> </w:t>
      </w:r>
      <w:r>
        <w:t xml:space="preserve">how many findings the round raised and dispose of all of them in one push.</w:t>
      </w:r>
      <w:r>
        <w:t xml:space="preserve"> </w:t>
      </w:r>
      <w:r>
        <w:t xml:space="preserve">Say explicitly which are deferred, per</w:t>
      </w:r>
      <w:r>
        <w:t xml:space="preserve"> </w:t>
      </w:r>
      <w:hyperlink r:id="rId54">
        <w:r>
          <w:rPr>
            <w:rStyle w:val="VerbatimChar"/>
          </w:rPr>
          <w:t xml:space="preserve">issue-first</w:t>
        </w:r>
      </w:hyperlink>
      <w:r>
        <w:t xml:space="preserve">.</w:t>
      </w:r>
    </w:p>
    <w:p>
      <w:pPr>
        <w:pStyle w:val="Compact"/>
        <w:numPr>
          <w:ilvl w:val="0"/>
          <w:numId w:val="1114"/>
        </w:numPr>
      </w:pPr>
      <w:r>
        <w:rPr>
          <w:b/>
          <w:bCs/>
        </w:rPr>
        <w:t xml:space="preserve">Do:</w:t>
      </w:r>
      <w:r>
        <w:t xml:space="preserve"> </w:t>
      </w:r>
      <w:r>
        <w:t xml:space="preserve">state the round’s finding count before pushing, derived from both the</w:t>
      </w:r>
      <w:r>
        <w:t xml:space="preserve"> </w:t>
      </w:r>
      <w:r>
        <w:t xml:space="preserve">body and the thread list.</w:t>
      </w:r>
    </w:p>
    <w:p>
      <w:pPr>
        <w:pStyle w:val="Compact"/>
        <w:numPr>
          <w:ilvl w:val="0"/>
          <w:numId w:val="1114"/>
        </w:numPr>
      </w:pPr>
      <w:r>
        <w:rPr>
          <w:b/>
          <w:bCs/>
        </w:rPr>
        <w:t xml:space="preserve">Do:</w:t>
      </w:r>
      <w:r>
        <w:t xml:space="preserve"> </w:t>
      </w:r>
      <w:r>
        <w:t xml:space="preserve">read a title, a changelog line, and a PR body as reviewable surfaces</w:t>
      </w:r>
      <w:r>
        <w:t xml:space="preserve"> </w:t>
      </w:r>
      <w:r>
        <w:t xml:space="preserve">— a finding about any of them can only arrive in the body.</w:t>
      </w:r>
    </w:p>
    <w:p>
      <w:pPr>
        <w:pStyle w:val="Compact"/>
        <w:numPr>
          <w:ilvl w:val="0"/>
          <w:numId w:val="1114"/>
        </w:numPr>
      </w:pPr>
      <w:r>
        <w:rPr>
          <w:b/>
          <w:bCs/>
        </w:rPr>
        <w:t xml:space="preserve">Don’t:</w:t>
      </w:r>
      <w:r>
        <w:t xml:space="preserve"> </w:t>
      </w:r>
      <w:r>
        <w:t xml:space="preserve">read</w:t>
      </w:r>
      <w:r>
        <w:t xml:space="preserve"> </w:t>
      </w:r>
      <w:r>
        <w:t xml:space="preserve">“every thread is resolved”</w:t>
      </w:r>
      <w:r>
        <w:t xml:space="preserve"> </w:t>
      </w:r>
      <w:r>
        <w:t xml:space="preserve">as</w:t>
      </w:r>
      <w:r>
        <w:t xml:space="preserve"> </w:t>
      </w:r>
      <w:r>
        <w:t xml:space="preserve">“every finding is handled”</w:t>
      </w:r>
      <w:r>
        <w:t xml:space="preserve">;</w:t>
      </w:r>
      <w:r>
        <w:t xml:space="preserve"> </w:t>
      </w:r>
      <w:r>
        <w:t xml:space="preserve">the thread list cannot see an out-of-diff finding.</w:t>
      </w:r>
    </w:p>
    <w:p>
      <w:pPr>
        <w:pStyle w:val="Compact"/>
        <w:numPr>
          <w:ilvl w:val="0"/>
          <w:numId w:val="1114"/>
        </w:numPr>
      </w:pPr>
      <w:r>
        <w:rPr>
          <w:b/>
          <w:bCs/>
        </w:rPr>
        <w:t xml:space="preserve">Don’t:</w:t>
      </w:r>
      <w:r>
        <w:t xml:space="preserve"> </w:t>
      </w:r>
      <w:r>
        <w:t xml:space="preserve">treat a correct, complete disposition of one finding as evidence</w:t>
      </w:r>
      <w:r>
        <w:t xml:space="preserve"> </w:t>
      </w:r>
      <w:r>
        <w:t xml:space="preserve">about the round — that is a per-finding claim wearing a per-round shape.</w:t>
      </w:r>
    </w:p>
    <w:p>
      <w:pPr>
        <w:pStyle w:val="FirstParagraph"/>
      </w:pPr>
      <w:r>
        <w:t xml:space="preserve">(Measured twice within half an hour on 2026-08-21, in both available shapes.</w:t>
      </w:r>
      <w:r>
        <w:t xml:space="preserve"> </w:t>
      </w:r>
      <w:r>
        <w:t xml:space="preserve">On</w:t>
      </w:r>
      <w:r>
        <w:t xml:space="preserve"> </w:t>
      </w:r>
      <w:hyperlink r:id="rId55">
        <w:r>
          <w:rPr>
            <w:rStyle w:val="Hyperlink"/>
          </w:rPr>
          <w:t xml:space="preserve">ai-config#1833</w:t>
        </w:r>
      </w:hyperlink>
      <w:r>
        <w:t xml:space="preserve"> </w:t>
      </w:r>
      <w:r>
        <w:t xml:space="preserve">round</w:t>
      </w:r>
      <w:r>
        <w:t xml:space="preserve"> </w:t>
      </w:r>
      <w:r>
        <w:t xml:space="preserve">1 posted two inline findings; the first was fixed and pushed, and round 2</w:t>
      </w:r>
      <w:r>
        <w:t xml:space="preserve"> </w:t>
      </w:r>
      <w:r>
        <w:t xml:space="preserve">opened by re-raising the second —</w:t>
      </w:r>
      <w:r>
        <w:t xml:space="preserve"> </w:t>
      </w:r>
      <w:r>
        <w:t xml:space="preserve">“the text at this location is essentially</w:t>
      </w:r>
      <w:r>
        <w:t xml:space="preserve"> </w:t>
      </w:r>
      <w:r>
        <w:t xml:space="preserve">unchanged from what was flagged before”</w:t>
      </w:r>
      <w:r>
        <w:t xml:space="preserve"> </w:t>
      </w:r>
      <w:r>
        <w:t xml:space="preserve">— at a cost of $2.20.</w:t>
      </w:r>
      <w:r>
        <w:t xml:space="preserve"> </w:t>
      </w:r>
      <w:r>
        <w:t xml:space="preserve">On</w:t>
      </w:r>
      <w:r>
        <w:t xml:space="preserve"> </w:t>
      </w:r>
      <w:hyperlink r:id="rId56">
        <w:r>
          <w:rPr>
            <w:rStyle w:val="Hyperlink"/>
          </w:rPr>
          <w:t xml:space="preserve">gha#550</w:t>
        </w:r>
      </w:hyperlink>
      <w:r>
        <w:t xml:space="preserve"> </w:t>
      </w:r>
      <w:r>
        <w:t xml:space="preserve">round 1 posted three</w:t>
      </w:r>
      <w:r>
        <w:t xml:space="preserve"> </w:t>
      </w:r>
      <w:r>
        <w:t xml:space="preserve">inline findings and a fourth in the verdict body only, about the PR title</w:t>
      </w:r>
      <w:r>
        <w:t xml:space="preserve"> </w:t>
      </w:r>
      <w:r>
        <w:t xml:space="preserve">claiming work that had been deferred to another issue.</w:t>
      </w:r>
      <w:r>
        <w:t xml:space="preserve"> </w:t>
      </w:r>
      <w:r>
        <w:t xml:space="preserve">All three threads were addressed, resolved, and pushed; the body-only one was</w:t>
      </w:r>
      <w:r>
        <w:t xml:space="preserve"> </w:t>
      </w:r>
      <w:r>
        <w:t xml:space="preserve">missed.</w:t>
      </w:r>
      <w:r>
        <w:t xml:space="preserve"> </w:t>
      </w:r>
      <w:r>
        <w:t xml:space="preserve">The second occurrence came after the first had already been written up, which</w:t>
      </w:r>
      <w:r>
        <w:t xml:space="preserve"> </w:t>
      </w:r>
      <w:r>
        <w:t xml:space="preserve">is the argument for a count rather than for intending to look harder.</w:t>
      </w:r>
      <w:r>
        <w:t xml:space="preserve"> </w:t>
      </w:r>
      <w:r>
        <w:t xml:space="preserve">The two are anchored by the re-raise at 17:12:39Z and by noticing the second</w:t>
      </w:r>
      <w:r>
        <w:t xml:space="preserve"> </w:t>
      </w:r>
      <w:r>
        <w:t xml:space="preserve">miss at 17:41:36Z — derived from the PR timestamps rather than carried over</w:t>
      </w:r>
      <w:r>
        <w:t xml:space="preserve"> </w:t>
      </w:r>
      <w:r>
        <w:t xml:space="preserve">from a figure quoted in a live comment, which is how</w:t>
      </w:r>
      <w:r>
        <w:t xml:space="preserve"> </w:t>
      </w:r>
      <w:r>
        <w:t xml:space="preserve">“ninety minutes”</w:t>
      </w:r>
      <w:r>
        <w:t xml:space="preserve"> </w:t>
      </w:r>
      <w:r>
        <w:t xml:space="preserve">reached</w:t>
      </w:r>
      <w:r>
        <w:t xml:space="preserve"> </w:t>
      </w:r>
      <w:r>
        <w:t xml:space="preserve">the first draft of this entry.)</w:t>
      </w:r>
    </w:p>
    <w:bookmarkEnd w:id="57"/>
    <w:bookmarkStart w:id="59" w:name="sec-invalidate-ai-review"/>
    <w:p>
      <w:pPr>
        <w:pStyle w:val="Heading1"/>
      </w:pPr>
      <w:r>
        <w:t xml:space="preserve">7. Reviewing AI-generated work</w:t>
      </w:r>
    </w:p>
    <w:p>
      <w:pPr>
        <w:pStyle w:val="FirstParagraph"/>
      </w:pPr>
      <w:r>
        <w:t xml:space="preserve">A reviewer of AI-generated work is not there to confirm that it sounds right.</w:t>
      </w:r>
      <w:r>
        <w:t xml:space="preserve"> </w:t>
      </w:r>
      <w:r>
        <w:t xml:space="preserve">The job is to</w:t>
      </w:r>
      <w:r>
        <w:t xml:space="preserve"> </w:t>
      </w:r>
      <w:r>
        <w:rPr>
          <w:b/>
          <w:bCs/>
        </w:rPr>
        <w:t xml:space="preserve">try to invalidate it</w:t>
      </w:r>
      <w:r>
        <w:t xml:space="preserve">.</w:t>
      </w:r>
      <w:r>
        <w:t xml:space="preserve"> </w:t>
      </w:r>
      <w:r>
        <w:t xml:space="preserve">Assume the output is wrong until a check shows otherwise,</w:t>
      </w:r>
      <w:r>
        <w:t xml:space="preserve"> </w:t>
      </w:r>
      <w:r>
        <w:t xml:space="preserve">and search mercilessly for mistakes.</w:t>
      </w:r>
    </w:p>
    <w:p>
      <w:pPr>
        <w:pStyle w:val="BodyText"/>
      </w:pPr>
      <w:r>
        <w:t xml:space="preserve">Plausible, fluent prose is the main risk, not a comfort.</w:t>
      </w:r>
      <w:r>
        <w:t xml:space="preserve"> </w:t>
      </w:r>
      <w:r>
        <w:t xml:space="preserve">It conceals errors that a human’s awkward draft would have made obvious.</w:t>
      </w:r>
      <w:r>
        <w:t xml:space="preserve"> </w:t>
      </w:r>
      <w:r>
        <w:t xml:space="preserve">Put on the harshest critic hat, especially for:</w:t>
      </w:r>
    </w:p>
    <w:p>
      <w:pPr>
        <w:pStyle w:val="Compact"/>
        <w:numPr>
          <w:ilvl w:val="0"/>
          <w:numId w:val="1115"/>
        </w:numPr>
      </w:pPr>
      <w:r>
        <w:t xml:space="preserve">citations, DOIs, and URLs that may have been invented</w:t>
      </w:r>
    </w:p>
    <w:p>
      <w:pPr>
        <w:pStyle w:val="Compact"/>
        <w:numPr>
          <w:ilvl w:val="0"/>
          <w:numId w:val="1115"/>
        </w:numPr>
      </w:pPr>
      <w:r>
        <w:t xml:space="preserve">functions, flags, and APIs that may not exist on the version you actually run</w:t>
      </w:r>
    </w:p>
    <w:p>
      <w:pPr>
        <w:pStyle w:val="Compact"/>
        <w:numPr>
          <w:ilvl w:val="0"/>
          <w:numId w:val="1115"/>
        </w:numPr>
      </w:pPr>
      <w:r>
        <w:t xml:space="preserve">numbers, file paths, and</w:t>
      </w:r>
      <w:r>
        <w:t xml:space="preserve"> </w:t>
      </w:r>
      <w:r>
        <w:t xml:space="preserve">“as of”</w:t>
      </w:r>
      <w:r>
        <w:t xml:space="preserve"> </w:t>
      </w:r>
      <w:r>
        <w:t xml:space="preserve">claims that were never measured</w:t>
      </w:r>
    </w:p>
    <w:p>
      <w:pPr>
        <w:pStyle w:val="FirstParagraph"/>
      </w:pPr>
      <w:r>
        <w:t xml:space="preserve">Author-side validation</w:t>
      </w:r>
      <w:r>
        <w:t xml:space="preserve"> </w:t>
      </w:r>
      <w:r>
        <w:t xml:space="preserve">(</w:t>
      </w:r>
      <w:hyperlink r:id="rId58">
        <w:r>
          <w:rPr>
            <w:rStyle w:val="Hyperlink"/>
          </w:rPr>
          <w:t xml:space="preserve">Responsibility for validation</w:t>
        </w:r>
      </w:hyperlink>
      <w:r>
        <w:t xml:space="preserve">)</w:t>
      </w:r>
      <w:r>
        <w:t xml:space="preserve"> </w:t>
      </w:r>
      <w:r>
        <w:t xml:space="preserve">is necessary and not sufficient.</w:t>
      </w:r>
      <w:r>
        <w:t xml:space="preserve"> </w:t>
      </w:r>
      <w:r>
        <w:t xml:space="preserve">A second person (or a later pass by the author wearing a reviewer hat)</w:t>
      </w:r>
      <w:r>
        <w:t xml:space="preserve"> </w:t>
      </w:r>
      <w:r>
        <w:t xml:space="preserve">should still try to break the work.</w:t>
      </w:r>
    </w:p>
    <w:p>
      <w:pPr>
        <w:pStyle w:val="BodyText"/>
      </w:pPr>
      <w:r>
        <w:t xml:space="preserve">Automated review is a filter, not a substitute for this stance.</w:t>
      </w:r>
      <w:r>
        <w:t xml:space="preserve"> </w:t>
      </w:r>
      <w:r>
        <w:t xml:space="preserve">Those tools miss domain errors and sometimes invent findings;</w:t>
      </w:r>
      <w:r>
        <w:t xml:space="preserve"> </w:t>
      </w:r>
      <w:r>
        <w:t xml:space="preserve">they do not license a lighter human review.</w:t>
      </w:r>
    </w:p>
    <w:bookmarkEnd w:id="59"/>
    <w:bookmarkStart w:id="61" w:name="references"/>
    <w:p>
      <w:pPr>
        <w:pStyle w:val="Heading1"/>
      </w:pPr>
      <w:r>
        <w:t xml:space="preserve">References</w:t>
      </w:r>
    </w:p>
    <w:bookmarkStart w:id="60" w:name="refs"/>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_rels/footnotes.xml.rels><?xml version="1.0" encoding="UTF-8"?><Relationships xmlns="http://schemas.openxmlformats.org/package/2006/relationships"><Relationship Type="http://schemas.openxmlformats.org/officeDocument/2006/relationships/hyperlink" Id="rId47" Target="../../skills/ardi/SKILL.md" TargetMode="External" /><Relationship Type="http://schemas.openxmlformats.org/officeDocument/2006/relationships/hyperlink" Id="rId26" Target="../../skills/ardia/SKILL.md" TargetMode="External" /><Relationship Type="http://schemas.openxmlformats.org/officeDocument/2006/relationships/hyperlink" Id="rId18" Target="../../skills/claim-pr/SKILL.md" TargetMode="External" /><Relationship Type="http://schemas.openxmlformats.org/officeDocument/2006/relationships/hyperlink" Id="rId27" Target="../../skills/configure-gitattributes/SKILL.md" TargetMode="External" /><Relationship Type="http://schemas.openxmlformats.org/officeDocument/2006/relationships/hyperlink" Id="rId12" Target="../../skills/defer-issue/SKILL.md" TargetMode="External" /><Relationship Type="http://schemas.openxmlformats.org/officeDocument/2006/relationships/hyperlink" Id="rId31" Target="../../skills/mwc/SKILL.md" TargetMode="External" /><Relationship Type="http://schemas.openxmlformats.org/officeDocument/2006/relationships/hyperlink" Id="rId46" Target="../coding/errexit-is-not-uniform.md" TargetMode="External" /><Relationship Type="http://schemas.openxmlformats.org/officeDocument/2006/relationships/hyperlink" Id="rId13" Target="../principles/dont-incur-technical-debt.md" TargetMode="External" /><Relationship Type="http://schemas.openxmlformats.org/officeDocument/2006/relationships/hyperlink" Id="rId38" Target="../principles/dont-reinvent-wheel.md" TargetMode="External" /><Relationship Type="http://schemas.openxmlformats.org/officeDocument/2006/relationships/hyperlink" Id="rId35" Target="../principles/fail-fast.md" TargetMode="External" /><Relationship Type="http://schemas.openxmlformats.org/officeDocument/2006/relationships/hyperlink" Id="rId53" Target="address-every-comment.cases.md" TargetMode="External" /><Relationship Type="http://schemas.openxmlformats.org/officeDocument/2006/relationships/hyperlink" Id="rId39" Target="address-every-comment.md" TargetMode="External" /><Relationship Type="http://schemas.openxmlformats.org/officeDocument/2006/relationships/hyperlink" Id="rId52" Target="address-every-comment.rationale.md" TargetMode="External" /><Relationship Type="http://schemas.openxmlformats.org/officeDocument/2006/relationships/hyperlink" Id="rId58" Target="ai-use-policies.qmd#responsibility-for-validation" TargetMode="External" /><Relationship Type="http://schemas.openxmlformats.org/officeDocument/2006/relationships/hyperlink" Id="rId19" Target="algorithmatize-checks.md" TargetMode="External" /><Relationship Type="http://schemas.openxmlformats.org/officeDocument/2006/relationships/hyperlink" Id="rId30" Target="ardi.cases.md" TargetMode="External" /><Relationship Type="http://schemas.openxmlformats.org/officeDocument/2006/relationships/hyperlink" Id="rId11" Target="ardi.md" TargetMode="External" /><Relationship Type="http://schemas.openxmlformats.org/officeDocument/2006/relationships/hyperlink" Id="rId29" Target="ardi.rationale.md" TargetMode="External" /><Relationship Type="http://schemas.openxmlformats.org/officeDocument/2006/relationships/hyperlink" Id="rId25" Target="batch-merge-and-resolve.md" TargetMode="External" /><Relationship Type="http://schemas.openxmlformats.org/officeDocument/2006/relationships/hyperlink" Id="rId23"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2" Target="claim-pr.md" TargetMode="External" /><Relationship Type="http://schemas.openxmlformats.org/officeDocument/2006/relationships/hyperlink" Id="rId43" Target="fully-clean.cases.md" TargetMode="External" /><Relationship Type="http://schemas.openxmlformats.org/officeDocument/2006/relationships/hyperlink" Id="rId24" Target="fully-clean.md" TargetMode="External" /><Relationship Type="http://schemas.openxmlformats.org/officeDocument/2006/relationships/hyperlink" Id="rId42" Target="fully-clean.rationale.md" TargetMode="External" /><Relationship Type="http://schemas.openxmlformats.org/officeDocument/2006/relationships/hyperlink" Id="rId49" Target="https://github.com/Morrison-Lab/ai-config/issues/1679" TargetMode="External" /><Relationship Type="http://schemas.openxmlformats.org/officeDocument/2006/relationships/hyperlink" Id="rId48" Target="https://github.com/Morrison-Lab/ai-config/pull/1673" TargetMode="External" /><Relationship Type="http://schemas.openxmlformats.org/officeDocument/2006/relationships/hyperlink" Id="rId55" Target="https://github.com/Morrison-Lab/ai-config/pull/1833" TargetMode="External" /><Relationship Type="http://schemas.openxmlformats.org/officeDocument/2006/relationships/hyperlink" Id="rId44" Target="https://github.com/Morrison-Lab/ai-config/pull/1870" TargetMode="External" /><Relationship Type="http://schemas.openxmlformats.org/officeDocument/2006/relationships/hyperlink" Id="rId45" Target="https://github.com/Morrison-Lab/ai-config/pull/1884" TargetMode="External" /><Relationship Type="http://schemas.openxmlformats.org/officeDocument/2006/relationships/hyperlink" Id="rId56" Target="https://github.com/Morrison-Lab/gha/pull/550" TargetMode="External" /><Relationship Type="http://schemas.openxmlformats.org/officeDocument/2006/relationships/hyperlink" Id="rId10" Target="https://reprex.tidyverse.org/" TargetMode="External" /><Relationship Type="http://schemas.openxmlformats.org/officeDocument/2006/relationships/hyperlink" Id="rId54" Target="issue-first.md" TargetMode="External" /><Relationship Type="http://schemas.openxmlformats.org/officeDocument/2006/relationships/hyperlink" Id="rId17" Target="pr-on-claim.md" TargetMode="External" /><Relationship Type="http://schemas.openxmlformats.org/officeDocument/2006/relationships/hyperlink" Id="rId33" Target="self-review-fallback.md" TargetMode="External" /><Relationship Type="http://schemas.openxmlformats.org/officeDocument/2006/relationships/hyperlink" Id="rId34" Target="stack-dont-pause.md" TargetMode="External" /><Relationship Type="http://schemas.openxmlformats.org/officeDocument/2006/relationships/hyperlink" Id="rId21" Target="sync-with-main.cases.md" TargetMode="External" /><Relationship Type="http://schemas.openxmlformats.org/officeDocument/2006/relationships/hyperlink" Id="rId36" Target="sync-with-main.md" TargetMode="External" /><Relationship Type="http://schemas.openxmlformats.org/officeDocument/2006/relationships/hyperlink" Id="rId22" Target="ultracode-merge-conflicts.md" TargetMode="External" /><Relationship Type="http://schemas.openxmlformats.org/officeDocument/2006/relationships/hyperlink" Id="rId37" Target="use-existing-pr-branch.md" TargetMode="External" /><Relationship Type="http://schemas.openxmlformats.org/officeDocument/2006/relationships/hyperlink" Id="rId50" Target="verify-the-right-artifac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2026-08-30T04:42:08Z</dcterms:created>
  <dcterms:modified xsi:type="dcterms:W3CDTF">2026-08-30T04:42:08Z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2026-08-29 21:38:14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