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r>
        <w:t xml:space="preserve">That template’s structure comes from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3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This site’s own content also began as</w:t>
      </w:r>
      <w:r>
        <w:t xml:space="preserve"> </w:t>
      </w:r>
      <w:r>
        <w:t xml:space="preserve">the</w:t>
      </w:r>
      <w:r>
        <w:t xml:space="preserve"> </w:t>
      </w:r>
      <w:r>
        <w:t xml:space="preserve">“Working with AI”</w:t>
      </w:r>
      <w:r>
        <w:t xml:space="preserve"> </w:t>
      </w:r>
      <w:r>
        <w:t xml:space="preserve">chapter of the UCD-SERG Lab Manual.</w:t>
      </w:r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2026-10-12T09:18:42Z</dcterms:created>
  <dcterms:modified xsi:type="dcterms:W3CDTF">2026-10-12T09:18:42Z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