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9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5"/>
    <w:bookmarkStart w:id="26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8"/>
    <w:bookmarkEnd w:id="269"/>
    <w:bookmarkStart w:id="283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0"/>
    <w:bookmarkStart w:id="27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1"/>
    <w:bookmarkStart w:id="27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3"/>
    <w:bookmarkStart w:id="27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6"/>
    <w:bookmarkStart w:id="27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7"/>
    <w:bookmarkStart w:id="27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8"/>
    <w:bookmarkStart w:id="27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9"/>
    <w:bookmarkStart w:id="28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0"/>
    <w:bookmarkStart w:id="28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1"/>
    <w:bookmarkStart w:id="28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2"/>
    <w:bookmarkEnd w:id="283"/>
    <w:bookmarkStart w:id="291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6"/>
    <w:bookmarkStart w:id="28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7"/>
    <w:bookmarkStart w:id="28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8"/>
    <w:bookmarkStart w:id="29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0"/>
    <w:bookmarkEnd w:id="291"/>
    <w:bookmarkStart w:id="298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8"/>
    <w:bookmarkStart w:id="318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0"/>
    <w:bookmarkStart w:id="3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2"/>
    <w:bookmarkStart w:id="3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3"/>
    <w:bookmarkStart w:id="30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6"/>
    <w:bookmarkStart w:id="30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8"/>
    <w:bookmarkStart w:id="31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0"/>
    <w:bookmarkStart w:id="31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2"/>
    <w:bookmarkStart w:id="31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3"/>
    <w:bookmarkStart w:id="3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4"/>
    <w:bookmarkStart w:id="31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6"/>
    <w:bookmarkStart w:id="31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7"/>
    <w:bookmarkEnd w:id="318"/>
    <w:bookmarkStart w:id="323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9"/>
    <w:bookmarkStart w:id="32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0"/>
    <w:bookmarkStart w:id="32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1"/>
    <w:bookmarkStart w:id="32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2"/>
    <w:bookmarkEnd w:id="323"/>
    <w:bookmarkStart w:id="330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9"/>
    <w:bookmarkEnd w:id="330"/>
    <w:bookmarkStart w:id="337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1"/>
    <w:bookmarkStart w:id="33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2"/>
    <w:bookmarkStart w:id="33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3"/>
    <w:bookmarkStart w:id="33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4"/>
    <w:bookmarkStart w:id="33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6"/>
    <w:bookmarkEnd w:id="337"/>
    <w:bookmarkStart w:id="352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2"/>
    <w:bookmarkStart w:id="34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7"/>
    <w:bookmarkStart w:id="34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8"/>
    <w:bookmarkStart w:id="35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0"/>
    <w:bookmarkStart w:id="35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1"/>
    <w:bookmarkEnd w:id="352"/>
    <w:bookmarkStart w:id="357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4"/>
    <w:bookmarkStart w:id="35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5"/>
    <w:bookmarkStart w:id="35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6"/>
    <w:bookmarkEnd w:id="357"/>
    <w:bookmarkStart w:id="362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5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5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59"/>
    <w:bookmarkStart w:id="36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0"/>
    <w:bookmarkStart w:id="36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1"/>
    <w:bookmarkEnd w:id="362"/>
    <w:bookmarkStart w:id="372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3"/>
    <w:bookmarkStart w:id="36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4"/>
    <w:bookmarkStart w:id="36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5"/>
    <w:bookmarkStart w:id="36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6"/>
    <w:bookmarkStart w:id="37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1"/>
    <w:bookmarkEnd w:id="372"/>
    <w:bookmarkStart w:id="376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6"/>
    <w:bookmarkStart w:id="381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0"/>
    <w:bookmarkEnd w:id="381"/>
    <w:bookmarkStart w:id="383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3"/>
    <w:bookmarkStart w:id="384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4"/>
    <w:bookmarkStart w:id="386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6"/>
    <w:bookmarkStart w:id="391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8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88"/>
    <w:bookmarkStart w:id="38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89"/>
    <w:bookmarkStart w:id="39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0"/>
    <w:bookmarkEnd w:id="391"/>
    <w:bookmarkStart w:id="410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6"/>
    <w:bookmarkStart w:id="40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1"/>
    <w:bookmarkStart w:id="40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3"/>
    <w:bookmarkStart w:id="40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6"/>
    <w:bookmarkStart w:id="40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08"/>
    <w:bookmarkStart w:id="40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09"/>
    <w:bookmarkEnd w:id="410"/>
    <w:bookmarkStart w:id="426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4"/>
    <w:bookmarkStart w:id="41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5"/>
    <w:bookmarkStart w:id="41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6"/>
    <w:bookmarkStart w:id="41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7"/>
    <w:bookmarkStart w:id="41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18"/>
    <w:bookmarkStart w:id="41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19"/>
    <w:bookmarkStart w:id="42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0"/>
    <w:bookmarkStart w:id="42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1"/>
    <w:bookmarkStart w:id="42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3"/>
    <w:bookmarkStart w:id="42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5"/>
    <w:bookmarkEnd w:id="426"/>
    <w:bookmarkStart w:id="431" w:name="sec-ai-antigravity-python-sdk"/>
    <w:p>
      <w:pPr>
        <w:pStyle w:val="Heading1"/>
      </w:pPr>
      <w:r>
        <w:t xml:space="preserve">42.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2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2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28"/>
    <w:bookmarkStart w:id="42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29"/>
    <w:bookmarkStart w:id="43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30"/>
    <w:bookmarkEnd w:id="431"/>
    <w:bookmarkStart w:id="435" w:name="sec-ai-magic-context"/>
    <w:p>
      <w:pPr>
        <w:pStyle w:val="Heading1"/>
      </w:pPr>
      <w:r>
        <w:t xml:space="preserve">43. Unbounded Context with Magic Context</w:t>
      </w:r>
    </w:p>
    <w:p>
      <w:pPr>
        <w:pStyle w:val="FirstParagraph"/>
      </w:pPr>
      <w:hyperlink r:id="rId43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3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33"/>
    <w:bookmarkStart w:id="43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34"/>
    <w:bookmarkEnd w:id="435"/>
    <w:bookmarkStart w:id="439" w:name="sec-ai-conductor-extension"/>
    <w:p>
      <w:pPr>
        <w:pStyle w:val="Heading1"/>
      </w:pPr>
      <w:r>
        <w:t xml:space="preserve">44. Spec-Driven Development with Conductor</w:t>
      </w:r>
    </w:p>
    <w:p>
      <w:pPr>
        <w:pStyle w:val="FirstParagraph"/>
      </w:pPr>
      <w:hyperlink r:id="rId43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43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437"/>
    <w:bookmarkStart w:id="43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438"/>
    <w:bookmarkEnd w:id="439"/>
    <w:bookmarkStart w:id="443" w:name="sec-ai-plugins-deep-dive"/>
    <w:p>
      <w:pPr>
        <w:pStyle w:val="Heading1"/>
      </w:pPr>
      <w:r>
        <w:t xml:space="preserve">45.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44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440"/>
    <w:bookmarkStart w:id="44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441"/>
    <w:bookmarkStart w:id="44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442"/>
    <w:bookmarkEnd w:id="443"/>
    <w:bookmarkStart w:id="451" w:name="sec-ai-gemini-spend-management"/>
    <w:p>
      <w:pPr>
        <w:pStyle w:val="Heading1"/>
      </w:pPr>
      <w:r>
        <w:t xml:space="preserve">46.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84"/>
        </w:numPr>
      </w:pPr>
      <w:r>
        <w:t xml:space="preserve">Open</w:t>
      </w:r>
      <w:r>
        <w:t xml:space="preserve"> </w:t>
      </w:r>
      <w:hyperlink r:id="rId4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84"/>
        </w:numPr>
      </w:pPr>
      <w:r>
        <w:t xml:space="preserve">Any project that has hit its monthly spend cap will have its API requests paused until the limit is updated.</w:t>
      </w:r>
    </w:p>
    <w:bookmarkEnd w:id="445"/>
    <w:bookmarkStart w:id="4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85"/>
        </w:numPr>
      </w:pPr>
      <w:r>
        <w:t xml:space="preserve">Open</w:t>
      </w:r>
      <w:r>
        <w:t xml:space="preserve"> </w:t>
      </w:r>
      <w:hyperlink r:id="rId4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85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85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47"/>
    <w:bookmarkStart w:id="4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86"/>
        </w:numPr>
      </w:pPr>
      <w:r>
        <w:t xml:space="preserve">Open</w:t>
      </w:r>
      <w:r>
        <w:t xml:space="preserve"> </w:t>
      </w:r>
      <w:hyperlink r:id="rId4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86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86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8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49"/>
    <w:bookmarkStart w:id="4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50"/>
    <w:bookmarkEnd w:id="451"/>
    <w:bookmarkStart w:id="481" w:name="references"/>
    <w:p>
      <w:pPr>
        <w:pStyle w:val="Heading1"/>
      </w:pPr>
      <w:r>
        <w:t xml:space="preserve">References</w:t>
      </w:r>
    </w:p>
    <w:bookmarkStart w:id="480" w:name="refs"/>
    <w:bookmarkStart w:id="45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53"/>
    <w:bookmarkStart w:id="45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5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55"/>
    <w:bookmarkStart w:id="45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57"/>
    <w:bookmarkStart w:id="45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5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59"/>
    <w:bookmarkStart w:id="46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6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61"/>
    <w:bookmarkStart w:id="46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6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63"/>
    <w:bookmarkStart w:id="46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6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65"/>
    <w:bookmarkStart w:id="46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6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67"/>
    <w:bookmarkStart w:id="46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6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69"/>
    <w:bookmarkStart w:id="47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7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71"/>
    <w:bookmarkStart w:id="47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7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73"/>
    <w:bookmarkStart w:id="47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7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75"/>
    <w:bookmarkStart w:id="47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7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77"/>
    <w:bookmarkStart w:id="47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7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79"/>
    <w:bookmarkEnd w:id="480"/>
    <w:bookmarkEnd w:id="4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44" Target="https://aistudio.google.com/projects" TargetMode="External" /><Relationship Type="http://schemas.openxmlformats.org/officeDocument/2006/relationships/hyperlink" Id="rId44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70" Target="https://arxiv.org/abs/2106.09685" TargetMode="External" /><Relationship Type="http://schemas.openxmlformats.org/officeDocument/2006/relationships/hyperlink" Id="rId464" Target="https://arxiv.org/abs/2305.14314" TargetMode="External" /><Relationship Type="http://schemas.openxmlformats.org/officeDocument/2006/relationships/hyperlink" Id="rId45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8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6" Target="https://en.wikipedia.org/wiki/Battlestar_Galactica_(2004_TV_series)" TargetMode="External" /><Relationship Type="http://schemas.openxmlformats.org/officeDocument/2006/relationships/hyperlink" Id="rId46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6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74" Target="https://en.wikipedia.org/wiki/Terminator_3:_Rise_of_the_Machines" TargetMode="External" /><Relationship Type="http://schemas.openxmlformats.org/officeDocument/2006/relationships/hyperlink" Id="rId476" Target="https://en.wikipedia.org/wiki/The_Matrix" TargetMode="External" /><Relationship Type="http://schemas.openxmlformats.org/officeDocument/2006/relationships/hyperlink" Id="rId47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36" Target="https://github.com/gemini-cli-extensions/conductor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7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54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44" Target="https://aistudio.google.com/projects" TargetMode="External" /><Relationship Type="http://schemas.openxmlformats.org/officeDocument/2006/relationships/hyperlink" Id="rId44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70" Target="https://arxiv.org/abs/2106.09685" TargetMode="External" /><Relationship Type="http://schemas.openxmlformats.org/officeDocument/2006/relationships/hyperlink" Id="rId464" Target="https://arxiv.org/abs/2305.14314" TargetMode="External" /><Relationship Type="http://schemas.openxmlformats.org/officeDocument/2006/relationships/hyperlink" Id="rId45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8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6" Target="https://en.wikipedia.org/wiki/Battlestar_Galactica_(2004_TV_series)" TargetMode="External" /><Relationship Type="http://schemas.openxmlformats.org/officeDocument/2006/relationships/hyperlink" Id="rId46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6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74" Target="https://en.wikipedia.org/wiki/Terminator_3:_Rise_of_the_Machines" TargetMode="External" /><Relationship Type="http://schemas.openxmlformats.org/officeDocument/2006/relationships/hyperlink" Id="rId476" Target="https://en.wikipedia.org/wiki/The_Matrix" TargetMode="External" /><Relationship Type="http://schemas.openxmlformats.org/officeDocument/2006/relationships/hyperlink" Id="rId47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36" Target="https://github.com/gemini-cli-extensions/conductor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7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54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2026-09-01T18:44:33Z</dcterms:created>
  <dcterms:modified xsi:type="dcterms:W3CDTF">2026-09-01T18:44:33Z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