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9.png" ContentType="image/png"/>
  <Override PartName="/word/media/rId228.png" ContentType="image/png"/>
  <Override PartName="/word/media/rId49.png" ContentType="image/png"/>
  <Override PartName="/word/media/rId103.png" ContentType="image/png"/>
  <Override PartName="/word/media/rId106.jpg" ContentType="image/jpeg"/>
  <Override PartName="/word/media/rId112.png" ContentType="image/png"/>
  <Override PartName="/word/media/rId193.png" ContentType="image/png"/>
  <Override PartName="/word/media/rId1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2026-10-26 23:12:31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39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34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  <w:r>
              <w:t xml:space="preserve"> </w:t>
            </w:r>
            <w:r>
              <w:t xml:space="preserve">(Google 2026d)</w:t>
            </w:r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  <w:r>
              <w:t xml:space="preserve"> </w:t>
            </w:r>
            <w:r>
              <w:t xml:space="preserve">(Cursor 2026)</w:t>
            </w:r>
          </w:p>
        </w:tc>
        <w:tc>
          <w:tcPr/>
          <w:p>
            <w:pPr>
              <w:pStyle w:val="Compact"/>
            </w:pPr>
            <w:r>
              <w:t xml:space="preserve">IDE and cloud agents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context, or hand a task to a cloud agent that pushes a branch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GitKraken Kepler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environment (desktop)</w:t>
            </w:r>
          </w:p>
        </w:tc>
        <w:tc>
          <w:tcPr/>
          <w:p>
            <w:pPr>
              <w:pStyle w:val="Compact"/>
            </w:pPr>
            <w:r>
              <w:t xml:space="preserve">Start a Task from an issue, PR, or idea; run multiple agents in parallel isolated worktrees via reusable Actions; review per-branch diffs and open PRs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OpenCode</w:t>
              </w:r>
            </w:hyperlink>
            <w:r>
              <w:t xml:space="preserve"> </w:t>
            </w:r>
            <w:r>
              <w:t xml:space="preserve">(OpenCode 2026)</w:t>
            </w:r>
          </w:p>
        </w:tc>
        <w:tc>
          <w:tcPr/>
          <w:p>
            <w:pPr>
              <w:pStyle w:val="Compact"/>
            </w:pPr>
            <w:r>
              <w:t xml:space="preserve">Terminal, desktop app, and IDE extension</w:t>
            </w:r>
          </w:p>
        </w:tc>
        <w:tc>
          <w:tcPr/>
          <w:p>
            <w:pPr>
              <w:pStyle w:val="Compact"/>
            </w:pPr>
            <w:r>
              <w:t xml:space="preserve">Bring your own model provider (including local endpoints; see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connecting OpenCode to local models</w:t>
              </w:r>
            </w:hyperlink>
            <w:r>
              <w:t xml:space="preserve">) and edit the local checkout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Cline</w:t>
              </w:r>
            </w:hyperlink>
            <w:r>
              <w:t xml:space="preserve"> </w:t>
            </w:r>
            <w:r>
              <w:t xml:space="preserve">(Cline 2026)</w:t>
            </w:r>
          </w:p>
        </w:tc>
        <w:tc>
          <w:tcPr/>
          <w:p>
            <w:pPr>
              <w:pStyle w:val="Compact"/>
            </w:pPr>
            <w:r>
              <w:t xml:space="preserve">VS Code extension, CLI, and SDK</w:t>
            </w:r>
          </w:p>
        </w:tc>
        <w:tc>
          <w:tcPr/>
          <w:p>
            <w:pPr>
              <w:pStyle w:val="Compact"/>
            </w:pPr>
            <w:r>
              <w:t xml:space="preserve">Plan, then act with per-step approval; bring your own key, including Ollama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Kiro</w:t>
              </w:r>
            </w:hyperlink>
            <w:r>
              <w:t xml:space="preserve"> </w:t>
            </w:r>
            <w:r>
              <w:t xml:space="preserve">(Amazon Web Services 2026)</w:t>
            </w:r>
            <w:r>
              <w:t xml:space="preserve"> </w:t>
            </w:r>
            <w:r>
              <w:t xml:space="preserve">(AWS)</w:t>
            </w:r>
          </w:p>
        </w:tc>
        <w:tc>
          <w:tcPr/>
          <w:p>
            <w:pPr>
              <w:pStyle w:val="Compact"/>
            </w:pPr>
            <w:r>
              <w:t xml:space="preserve">IDE, CLI, web, and mobile</w:t>
            </w:r>
          </w:p>
        </w:tc>
        <w:tc>
          <w:tcPr/>
          <w:p>
            <w:pPr>
              <w:pStyle w:val="Compact"/>
            </w:pPr>
            <w:r>
              <w:t xml:space="preserve">Spec-driven tasks locally, or delegate a web task that opens a pull request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Warp</w:t>
              </w:r>
            </w:hyperlink>
            <w:r>
              <w:t xml:space="preserve"> </w:t>
            </w:r>
            <w:r>
              <w:t xml:space="preserve">(Warp 2026)</w:t>
            </w:r>
          </w:p>
        </w:tc>
        <w:tc>
          <w:tcPr/>
          <w:p>
            <w:pPr>
              <w:pStyle w:val="Compact"/>
            </w:pPr>
            <w:r>
              <w:t xml:space="preserve">Terminal app, standalone CLI, and cloud agents</w:t>
            </w:r>
          </w:p>
        </w:tc>
        <w:tc>
          <w:tcPr/>
          <w:p>
            <w:pPr>
              <w:pStyle w:val="Compact"/>
            </w:pPr>
            <w:r>
              <w:t xml:space="preserve">Approve actions locally, or trigger cloud agents from Slack, Linear, or GitHub webhooks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OpenHands</w:t>
              </w:r>
            </w:hyperlink>
            <w:r>
              <w:t xml:space="preserve"> </w:t>
            </w:r>
            <w:r>
              <w:t xml:space="preserve">(OpenHands 2026)</w:t>
            </w:r>
          </w:p>
        </w:tc>
        <w:tc>
          <w:tcPr/>
          <w:p>
            <w:pPr>
              <w:pStyle w:val="Compact"/>
            </w:pPr>
            <w:r>
              <w:t xml:space="preserve">Browser client, managed cloud, self-hosted backend, and CLI</w:t>
            </w:r>
          </w:p>
        </w:tc>
        <w:tc>
          <w:tcPr/>
          <w:p>
            <w:pPr>
              <w:pStyle w:val="Compact"/>
            </w:pPr>
            <w:r>
              <w:t xml:space="preserve">Run headless or hosted; self-host when code must stay on your infrastructure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Devin</w:t>
              </w:r>
            </w:hyperlink>
            <w:r>
              <w:t xml:space="preserve"> </w:t>
            </w:r>
            <w:r>
              <w:t xml:space="preserve">(Cognition 2026)</w:t>
            </w:r>
            <w:r>
              <w:t xml:space="preserve"> </w:t>
            </w:r>
            <w:r>
              <w:t xml:space="preserve">(Cognition)</w:t>
            </w:r>
          </w:p>
        </w:tc>
        <w:tc>
          <w:tcPr/>
          <w:p>
            <w:pPr>
              <w:pStyle w:val="Compact"/>
            </w:pPr>
            <w:r>
              <w:t xml:space="preserve">Cloud agent and desktop editor</w:t>
            </w:r>
          </w:p>
        </w:tc>
        <w:tc>
          <w:tcPr/>
          <w:p>
            <w:pPr>
              <w:pStyle w:val="Compact"/>
            </w:pPr>
            <w:r>
              <w:t xml:space="preserve">Delegate a task to an isolated cloud machine and review the pull request (see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the harness landscape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Ollama</w:t>
              </w:r>
            </w:hyperlink>
            <w:r>
              <w:t xml:space="preserve"> </w:t>
            </w:r>
            <w:r>
              <w:t xml:space="preserve">(Ollama 2026)</w:t>
            </w:r>
          </w:p>
        </w:tc>
        <w:tc>
          <w:tcPr/>
          <w:p>
            <w:pPr>
              <w:pStyle w:val="Compact"/>
            </w:pPr>
            <w:r>
              <w:t xml:space="preserve">Local model runner (not an agent)</w:t>
            </w:r>
          </w:p>
        </w:tc>
        <w:tc>
          <w:tcPr/>
          <w:p>
            <w:pPr>
              <w:pStyle w:val="Compact"/>
            </w:pPr>
            <w:r>
              <w:t xml:space="preserve">Serve open-weight models to any of the harnesses above (see</w:t>
            </w:r>
            <w:r>
              <w:t xml:space="preserve"> </w:t>
            </w:r>
            <w:hyperlink w:anchor="sec-ai-ollama-agents">
              <w:r>
                <w:rPr>
                  <w:rStyle w:val="Hyperlink"/>
                </w:rPr>
                <w:t xml:space="preserve">Section 4.0.0.2</w:t>
              </w:r>
            </w:hyperlink>
            <w:r>
              <w:t xml:space="preserve">)</w:t>
            </w:r>
          </w:p>
        </w:tc>
      </w:tr>
    </w:tbl>
    <w:p>
      <w:pPr>
        <w:pStyle w:val="BodyText"/>
      </w:pPr>
      <w:r>
        <w:t xml:space="preserve">Kepler is not an agent itself but an orchestration layer.</w:t>
      </w:r>
      <w:r>
        <w:t xml:space="preserve"> </w:t>
      </w:r>
      <w:r>
        <w:t xml:space="preserve">It hosts agents you already use</w:t>
      </w:r>
      <w:r>
        <w:t xml:space="preserve"> </w:t>
      </w:r>
      <w:r>
        <w:t xml:space="preserve">(Claude Code, Codex, Copilot, Cursor, OpenCode)</w:t>
      </w:r>
      <w:r>
        <w:t xml:space="preserve"> </w:t>
      </w:r>
      <w:r>
        <w:t xml:space="preserve">rather than locking in one model,</w:t>
      </w:r>
      <w:r>
        <w:t xml:space="preserve"> </w:t>
      </w:r>
      <w:r>
        <w:t xml:space="preserve">and builds on a decade of GitKraken plumbing for branches, worktrees, diffs, and merges.</w:t>
      </w:r>
      <w:r>
        <w:t xml:space="preserve"> </w:t>
      </w:r>
      <w:r>
        <w:t xml:space="preserve">Where a single-agent platform handles one repo at a time,</w:t>
      </w:r>
      <w:r>
        <w:t xml:space="preserve"> </w:t>
      </w:r>
      <w:r>
        <w:t xml:space="preserve">a Kepler Task can span many repos,</w:t>
      </w:r>
      <w:r>
        <w:t xml:space="preserve"> </w:t>
      </w:r>
      <w:r>
        <w:t xml:space="preserve">and its Agent Graph visualizes every session, turn, tool call, and subagent live.</w:t>
      </w:r>
    </w:p>
    <w:bookmarkEnd w:id="34"/>
    <w:bookmarkStart w:id="38" w:name="sec-ai-platform-execution-models"/>
    <w:p>
      <w:pPr>
        <w:pStyle w:val="Heading4"/>
      </w:pPr>
      <w:r>
        <w:t xml:space="preserve">Where the agent runs</w:t>
      </w:r>
    </w:p>
    <w:p>
      <w:pPr>
        <w:pStyle w:val="FirstParagraph"/>
      </w:pPr>
      <w:r>
        <w:t xml:space="preserve">The platforms above sort into three execution models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model decides where your code is copied,</w:t>
      </w:r>
      <w:r>
        <w:t xml:space="preserve"> </w:t>
      </w:r>
      <w:r>
        <w:t xml:space="preserve">what the agent can reach,</w:t>
      </w:r>
      <w:r>
        <w:t xml:space="preserve"> </w:t>
      </w:r>
      <w:r>
        <w:t xml:space="preserve">and how its work comes back to you.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Hosted sandbox.</w:t>
      </w:r>
      <w:r>
        <w:t xml:space="preserve"> </w:t>
      </w:r>
      <w:r>
        <w:t xml:space="preserve">The vendor provisions an isolated machine,</w:t>
      </w:r>
      <w:r>
        <w:t xml:space="preserve"> </w:t>
      </w:r>
      <w:r>
        <w:t xml:space="preserve">clones the repository into it,</w:t>
      </w:r>
      <w:r>
        <w:t xml:space="preserve"> </w:t>
      </w:r>
      <w:r>
        <w:t xml:space="preserve">and returns a branch or pull request.</w:t>
      </w:r>
      <w:r>
        <w:t xml:space="preserve"> </w:t>
      </w:r>
      <w:r>
        <w:t xml:space="preserve">Jules clones the repository into a virtual machine and submits a pull request after you approve its plan</w:t>
      </w:r>
      <w:r>
        <w:t xml:space="preserve"> </w:t>
      </w:r>
      <w:r>
        <w:t xml:space="preserve">(Google 2026d)</w:t>
      </w:r>
      <w:r>
        <w:t xml:space="preserve">;</w:t>
      </w:r>
      <w:r>
        <w:t xml:space="preserve"> </w:t>
      </w:r>
      <w:r>
        <w:t xml:space="preserve">Cursor cloud agents clone from GitHub, GitLab, Azure DevOps, or Bitbucket,</w:t>
      </w:r>
      <w:r>
        <w:t xml:space="preserve"> </w:t>
      </w:r>
      <w:r>
        <w:t xml:space="preserve">work on a separate branch, and push it back</w:t>
      </w:r>
      <w:r>
        <w:t xml:space="preserve"> </w:t>
      </w:r>
      <w:r>
        <w:t xml:space="preserve">(Cursor 2026)</w:t>
      </w:r>
      <w:r>
        <w:t xml:space="preserve">;</w:t>
      </w:r>
      <w:r>
        <w:t xml:space="preserve"> </w:t>
      </w:r>
      <w:r>
        <w:t xml:space="preserve">Kiro web tasks and Warp cloud agents follow the same shape</w:t>
      </w:r>
      <w:r>
        <w:t xml:space="preserve"> </w:t>
      </w:r>
      <w:r>
        <w:t xml:space="preserve">(Amazon Web Services 2026; Warp 2026)</w:t>
      </w:r>
      <w:r>
        <w:t xml:space="preserve">,</w:t>
      </w:r>
      <w:r>
        <w:t xml:space="preserve"> </w:t>
      </w:r>
      <w:r>
        <w:t xml:space="preserve">as do the Copilot coding agent, Codex cloud tasks, Devin, and OpenHands Cloud.</w:t>
      </w:r>
      <w:r>
        <w:t xml:space="preserve"> </w:t>
      </w:r>
      <w:r>
        <w:t xml:space="preserve">Nothing runs on your machine,</w:t>
      </w:r>
      <w:r>
        <w:t xml:space="preserve"> </w:t>
      </w:r>
      <w:r>
        <w:t xml:space="preserve">so the questions are what the sandbox can reach</w:t>
      </w:r>
      <w:r>
        <w:t xml:space="preserve"> </w:t>
      </w:r>
      <w:r>
        <w:t xml:space="preserve">and whether the vendor’s retention terms suit the repository.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Local checkout.</w:t>
      </w:r>
      <w:r>
        <w:t xml:space="preserve"> </w:t>
      </w:r>
      <w:r>
        <w:t xml:space="preserve">The agent runs on your workstation against the files already there,</w:t>
      </w:r>
      <w:r>
        <w:t xml:space="preserve"> </w:t>
      </w:r>
      <w:r>
        <w:t xml:space="preserve">in a terminal (Claude Code, Codex CLI, OpenCode, Aider, Gemini CLI, Warp)</w:t>
      </w:r>
      <w:r>
        <w:t xml:space="preserve"> </w:t>
      </w:r>
      <w:r>
        <w:t xml:space="preserve">or inside an editor (Cursor, Cline, Kiro, Copilot in VS Code).</w:t>
      </w:r>
      <w:r>
        <w:t xml:space="preserve"> </w:t>
      </w:r>
      <w:r>
        <w:t xml:space="preserve">Code stays put,</w:t>
      </w:r>
      <w:r>
        <w:t xml:space="preserve"> </w:t>
      </w:r>
      <w:r>
        <w:t xml:space="preserve">and the agent inherits whatever credentials and network access your shell has,</w:t>
      </w:r>
      <w:r>
        <w:t xml:space="preserve"> </w:t>
      </w:r>
      <w:r>
        <w:t xml:space="preserve">which is why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asks for approval gates and a sandbox.</w:t>
      </w:r>
      <w:r>
        <w:t xml:space="preserve"> </w:t>
      </w:r>
      <w:r>
        <w:t xml:space="preserve">Pairing one of these with Ollama keeps the model local too</w:t>
      </w:r>
      <w:r>
        <w:t xml:space="preserve"> </w:t>
      </w:r>
      <w:r>
        <w:t xml:space="preserve">(Ollama 2026)</w:t>
      </w:r>
      <w:r>
        <w:t xml:space="preserve">,</w:t>
      </w:r>
      <w:r>
        <w:t xml:space="preserve"> </w:t>
      </w:r>
      <w:r>
        <w:t xml:space="preserve">at the cost of the hardware described in</w:t>
      </w:r>
      <w:r>
        <w:t xml:space="preserve"> </w:t>
      </w:r>
      <w:hyperlink r:id="rId35">
        <w:r>
          <w:rPr>
            <w:rStyle w:val="Hyperlink"/>
          </w:rPr>
          <w:t xml:space="preserve">running agents offline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Orchestration layer.</w:t>
      </w:r>
      <w:r>
        <w:t xml:space="preserve"> </w:t>
      </w:r>
      <w:r>
        <w:t xml:space="preserve">Kepler, Kiro Crew, and the Cline Kanban surface do not add a model of their own;</w:t>
      </w:r>
      <w:r>
        <w:t xml:space="preserve"> </w:t>
      </w:r>
      <w:r>
        <w:t xml:space="preserve">they run several of the agents above in parallel worktrees or sessions</w:t>
      </w:r>
      <w:r>
        <w:t xml:space="preserve"> </w:t>
      </w:r>
      <w:r>
        <w:t xml:space="preserve">and present the results for review.</w:t>
      </w:r>
      <w:r>
        <w:t xml:space="preserve"> </w:t>
      </w:r>
      <w:r>
        <w:t xml:space="preserve">Reach for one only once a single agent is no longer the bottleneck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when orchestration helps</w:t>
        </w:r>
      </w:hyperlink>
      <w:r>
        <w:t xml:space="preserve">).</w:t>
      </w:r>
    </w:p>
    <w:p>
      <w:pPr>
        <w:pStyle w:val="FirstParagraph"/>
      </w:pPr>
      <w:r>
        <w:t xml:space="preserve">Several vendors now ship all three,</w:t>
      </w:r>
      <w:r>
        <w:t xml:space="preserve"> </w:t>
      </w:r>
      <w:r>
        <w:t xml:space="preserve">so the platform name alone no longer tells you where the code goes:</w:t>
      </w:r>
      <w:r>
        <w:t xml:space="preserve"> </w:t>
      </w:r>
      <w:r>
        <w:t xml:space="preserve">Claude Code, Codex, Cursor, Kiro, and Warp each offer a local surface and a hosted one.</w:t>
      </w:r>
      <w:r>
        <w:t xml:space="preserve"> </w:t>
      </w:r>
      <w:r>
        <w:t xml:space="preserve">Check the execution model of the specific surface you enable.</w:t>
      </w:r>
      <w:r>
        <w:t xml:space="preserve"> </w:t>
      </w:r>
      <w:r>
        <w:t xml:space="preserve">The Windsurf editor is a naming trap of the same kind:</w:t>
      </w:r>
      <w:r>
        <w:t xml:space="preserve"> </w:t>
      </w:r>
      <w:r>
        <w:rPr>
          <w:rStyle w:val="VerbatimChar"/>
        </w:rPr>
        <w:t xml:space="preserve">windsurf.com</w:t>
      </w:r>
      <w:r>
        <w:t xml:space="preserve"> </w:t>
      </w:r>
      <w:r>
        <w:t xml:space="preserve">now redirects to Devin Desktop,</w:t>
      </w:r>
      <w:r>
        <w:t xml:space="preserve"> </w:t>
      </w:r>
      <w:r>
        <w:t xml:space="preserve">Cognition’s rebranding of that editor (measured 2026-09-09; see</w:t>
      </w:r>
      <w:r>
        <w:t xml:space="preserve"> </w:t>
      </w:r>
      <w:hyperlink r:id="rId32">
        <w:r>
          <w:rPr>
            <w:rStyle w:val="Hyperlink"/>
          </w:rPr>
          <w:t xml:space="preserve">the harness landscape</w:t>
        </w:r>
      </w:hyperlink>
      <w:r>
        <w:t xml:space="preserve">).</w:t>
      </w:r>
    </w:p>
    <w:p>
      <w:pPr>
        <w:pStyle w:val="BodyText"/>
      </w:pPr>
      <w:r>
        <w:t xml:space="preserve">For licensing, token-cost characteristics, and a decision table for choosing among these tools,</w:t>
      </w:r>
      <w:r>
        <w:t xml:space="preserve"> </w:t>
      </w:r>
      <w:r>
        <w:t xml:space="preserve">see</w:t>
      </w:r>
      <w:r>
        <w:t xml:space="preserve"> </w:t>
      </w:r>
      <w:hyperlink r:id="rId32">
        <w:r>
          <w:rPr>
            <w:rStyle w:val="Hyperlink"/>
          </w:rPr>
          <w:t xml:space="preserve">the harness landscape</w:t>
        </w:r>
      </w:hyperlink>
      <w:r>
        <w:t xml:space="preserve">;</w:t>
      </w:r>
      <w:r>
        <w:t xml:space="preserve"> </w:t>
      </w:r>
      <w:r>
        <w:t xml:space="preserve">for the open-weight and fully local end of the spectrum,</w:t>
      </w:r>
      <w:r>
        <w:t xml:space="preserve"> </w:t>
      </w:r>
      <w:r>
        <w:t xml:space="preserve">see</w:t>
      </w:r>
      <w:r>
        <w:t xml:space="preserve"> </w:t>
      </w:r>
      <w:hyperlink w:anchor="sec-ai-catalog-coding-agents">
        <w:r>
          <w:rPr>
            <w:rStyle w:val="Hyperlink"/>
          </w:rPr>
          <w:t xml:space="preserve">Section 4</w:t>
        </w:r>
      </w:hyperlink>
      <w:r>
        <w:t xml:space="preserve">.</w:t>
      </w:r>
    </w:p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5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5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5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5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5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37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38"/>
    <w:bookmarkEnd w:id="39"/>
    <w:bookmarkStart w:id="48" w:name="sec-ai-catalog-coding-agents"/>
    <w:p>
      <w:pPr>
        <w:pStyle w:val="Heading1"/>
      </w:pPr>
      <w:r>
        <w:t xml:space="preserve">4. Catalog and Comparison of Coding Agents</w:t>
      </w:r>
    </w:p>
    <w:p>
      <w:pPr>
        <w:pStyle w:val="FirstParagraph"/>
      </w:pPr>
      <w:r>
        <w:t xml:space="preserve">The coding agent ecosystem encompasses a spectrum of architectures ranging</w:t>
      </w:r>
      <w:r>
        <w:t xml:space="preserve"> </w:t>
      </w:r>
      <w:r>
        <w:t xml:space="preserve">from proprietary cloud-managed assistants to fully autonomous, open-weight</w:t>
      </w:r>
      <w:r>
        <w:t xml:space="preserve"> </w:t>
      </w:r>
      <w:r>
        <w:t xml:space="preserve">local harnesses (measured 2026-09-01; see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for platform overviews).</w:t>
      </w:r>
      <w:r>
        <w:t xml:space="preserve"> </w:t>
      </w:r>
      <w:r>
        <w:t xml:space="preserve">Choosing an agent architecture requires evaluating autonomy, privacy,</w:t>
      </w:r>
      <w:r>
        <w:t xml:space="preserve"> </w:t>
      </w:r>
      <w:r>
        <w:t xml:space="preserve">tool integration, and hardware constraints.</w:t>
      </w:r>
    </w:p>
    <w:bookmarkStart w:id="41" w:name="sec-ai-hermes-agent"/>
    <w:p>
      <w:pPr>
        <w:pStyle w:val="Heading4"/>
      </w:pPr>
      <w:r>
        <w:t xml:space="preserve">Autonomous Open-Weight Agents: Hermes Agent</w:t>
      </w:r>
    </w:p>
    <w:p>
      <w:pPr>
        <w:pStyle w:val="FirstParagraph"/>
      </w:pPr>
      <w:hyperlink r:id="rId40">
        <w:r>
          <w:rPr>
            <w:rStyle w:val="Hyperlink"/>
            <w:b/>
            <w:bCs/>
          </w:rPr>
          <w:t xml:space="preserve">Hermes Agent</w:t>
        </w:r>
      </w:hyperlink>
      <w:r>
        <w:t xml:space="preserve"> </w:t>
      </w:r>
      <w:r>
        <w:t xml:space="preserve">(developed by Nous Research)</w:t>
      </w:r>
      <w:r>
        <w:t xml:space="preserve"> </w:t>
      </w:r>
      <w:r>
        <w:t xml:space="preserve">is an autonomous agent harness built around the Hermes series of open-weight models</w:t>
      </w:r>
      <w:r>
        <w:t xml:space="preserve"> </w:t>
      </w:r>
      <w:r>
        <w:t xml:space="preserve">(such as Hermes 3).</w:t>
      </w:r>
      <w:r>
        <w:t xml:space="preserve"> </w:t>
      </w:r>
      <w:r>
        <w:t xml:space="preserve">Unlike simple completion models, Hermes Agent specializes in structured function calling,</w:t>
      </w:r>
      <w:r>
        <w:t xml:space="preserve"> </w:t>
      </w:r>
      <w:r>
        <w:t xml:space="preserve">multi-step tool execution, and reflective task planning.</w:t>
      </w:r>
      <w:r>
        <w:t xml:space="preserve"> </w:t>
      </w:r>
      <w:r>
        <w:t xml:space="preserve">Key capabilities include: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Structured Tool Calling</w:t>
      </w:r>
      <w:r>
        <w:t xml:space="preserve">:</w:t>
      </w:r>
      <w:r>
        <w:t xml:space="preserve"> </w:t>
      </w:r>
      <w:r>
        <w:t xml:space="preserve">Native support for JSON schema function calling, enabling reliable invocation</w:t>
      </w:r>
      <w:r>
        <w:t xml:space="preserve"> </w:t>
      </w:r>
      <w:r>
        <w:t xml:space="preserve">of compilers, test runners, and file system manipulators.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Multi-Turn Reasoning &amp; Reflection</w:t>
      </w:r>
      <w:r>
        <w:t xml:space="preserve">:</w:t>
      </w:r>
      <w:r>
        <w:t xml:space="preserve"> </w:t>
      </w:r>
      <w:r>
        <w:t xml:space="preserve">Iterative planning loops that inspect tool execution outputs, handle runtime errors,</w:t>
      </w:r>
      <w:r>
        <w:t xml:space="preserve"> </w:t>
      </w:r>
      <w:r>
        <w:t xml:space="preserve">and backtrack when encountering obstacles.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Deployment Flexibility</w:t>
      </w:r>
      <w:r>
        <w:t xml:space="preserve">:</w:t>
      </w:r>
      <w:r>
        <w:t xml:space="preserve"> </w:t>
      </w:r>
      <w:r>
        <w:t xml:space="preserve">Can execute against self-hosted open-weight model instances (via vLLM, Ollama,</w:t>
      </w:r>
      <w:r>
        <w:t xml:space="preserve"> </w:t>
      </w:r>
      <w:r>
        <w:t xml:space="preserve">or TensorRT-LLM) as well as hosted API endpoints.</w:t>
      </w:r>
    </w:p>
    <w:bookmarkEnd w:id="41"/>
    <w:bookmarkStart w:id="45" w:name="sec-ai-ollama-agents"/>
    <w:p>
      <w:pPr>
        <w:pStyle w:val="Heading4"/>
      </w:pPr>
      <w:r>
        <w:t xml:space="preserve">Local Coding Agents with Ollama</w:t>
      </w:r>
    </w:p>
    <w:p>
      <w:pPr>
        <w:pStyle w:val="FirstParagraph"/>
      </w:pPr>
      <w:r>
        <w:t xml:space="preserve">For air-gapped environments, strict data privacy requirements, or zero-marginal-cost</w:t>
      </w:r>
      <w:r>
        <w:t xml:space="preserve"> </w:t>
      </w:r>
      <w:r>
        <w:t xml:space="preserve">development, developers pair local model runners like</w:t>
      </w:r>
      <w:r>
        <w:t xml:space="preserve"> </w:t>
      </w:r>
      <w:hyperlink r:id="rId33">
        <w:r>
          <w:rPr>
            <w:rStyle w:val="Hyperlink"/>
            <w:b/>
            <w:bCs/>
          </w:rPr>
          <w:t xml:space="preserve">Ollama</w:t>
        </w:r>
      </w:hyperlink>
      <w:r>
        <w:t xml:space="preserve"> </w:t>
      </w:r>
      <w:r>
        <w:t xml:space="preserve">with dedicated agent harnesses (detailed setup and hardware sizing are covered in</w:t>
      </w:r>
      <w:r>
        <w:t xml:space="preserve"> </w:t>
      </w:r>
      <w:hyperlink r:id="rId35">
        <w:r>
          <w:rPr>
            <w:rStyle w:val="Hyperlink"/>
          </w:rPr>
          <w:t xml:space="preserve">running agents offline</w:t>
        </w:r>
      </w:hyperlink>
      <w:r>
        <w:t xml:space="preserve">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Terminal Orchestrators</w:t>
      </w:r>
      <w:r>
        <w:t xml:space="preserve">:</w:t>
      </w:r>
      <w:r>
        <w:t xml:space="preserve"> </w:t>
      </w:r>
      <w:r>
        <w:t xml:space="preserve">Harnesses like</w:t>
      </w:r>
      <w:r>
        <w:t xml:space="preserve"> </w:t>
      </w:r>
      <w:hyperlink r:id="rId25">
        <w:r>
          <w:rPr>
            <w:rStyle w:val="Hyperlink"/>
            <w:b/>
            <w:bCs/>
          </w:rPr>
          <w:t xml:space="preserve">OpenCode</w:t>
        </w:r>
      </w:hyperlink>
      <w:r>
        <w:t xml:space="preserve"> </w:t>
      </w:r>
      <w:r>
        <w:t xml:space="preserve">(see</w:t>
      </w:r>
      <w:r>
        <w:t xml:space="preserve"> </w:t>
      </w:r>
      <w:hyperlink r:id="rId26">
        <w:r>
          <w:rPr>
            <w:rStyle w:val="Hyperlink"/>
          </w:rPr>
          <w:t xml:space="preserve">connecting OpenCode to local models</w:t>
        </w:r>
      </w:hyperlink>
      <w:r>
        <w:t xml:space="preserve">),</w:t>
      </w:r>
      <w:r>
        <w:t xml:space="preserve"> </w:t>
      </w:r>
      <w:hyperlink r:id="rId23">
        <w:r>
          <w:rPr>
            <w:rStyle w:val="Hyperlink"/>
            <w:b/>
            <w:bCs/>
          </w:rPr>
          <w:t xml:space="preserve">Aider</w:t>
        </w:r>
      </w:hyperlink>
      <w:r>
        <w:t xml:space="preserve">, and</w:t>
      </w:r>
      <w:r>
        <w:t xml:space="preserve"> </w:t>
      </w:r>
      <w:hyperlink r:id="rId42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 OpenDevin) connect directly to Ollama endpoints running open-weight</w:t>
      </w:r>
      <w:r>
        <w:t xml:space="preserve"> </w:t>
      </w:r>
      <w:r>
        <w:t xml:space="preserve">coding models (such as</w:t>
      </w:r>
      <w:r>
        <w:t xml:space="preserve"> </w:t>
      </w:r>
      <w:r>
        <w:rPr>
          <w:rStyle w:val="VerbatimChar"/>
        </w:rPr>
        <w:t xml:space="preserve">Qwen2.5-Coder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DeepSeek-Coder-V2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Llama 3.3</w:t>
      </w:r>
      <w:r>
        <w:t xml:space="preserve">),</w:t>
      </w:r>
      <w:r>
        <w:t xml:space="preserve"> </w:t>
      </w:r>
      <w:r>
        <w:t xml:space="preserve">managing git commits, multi-file edits, and automated test-and-repair loops.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Editor Integrations</w:t>
      </w:r>
      <w:r>
        <w:t xml:space="preserve">:</w:t>
      </w:r>
      <w:r>
        <w:t xml:space="preserve"> </w:t>
      </w:r>
      <w:r>
        <w:t xml:space="preserve">Extensions such as</w:t>
      </w:r>
      <w:r>
        <w:t xml:space="preserve"> </w:t>
      </w:r>
      <w:hyperlink r:id="rId43">
        <w:r>
          <w:rPr>
            <w:rStyle w:val="Hyperlink"/>
            <w:b/>
            <w:bCs/>
          </w:rPr>
          <w:t xml:space="preserve">Continue</w:t>
        </w:r>
      </w:hyperlink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  <w:b/>
            <w:bCs/>
          </w:rPr>
          <w:t xml:space="preserve">CodeCompanion</w:t>
        </w:r>
      </w:hyperlink>
      <w:r>
        <w:t xml:space="preserve"> </w:t>
      </w:r>
      <w:r>
        <w:t xml:space="preserve">embed local Ollama models directly into VS Code, JetBrains IDEs, and Neovim,</w:t>
      </w:r>
      <w:r>
        <w:t xml:space="preserve"> </w:t>
      </w:r>
      <w:r>
        <w:t xml:space="preserve">providing inline autocompletion and interactive chat without transmitting code to cloud APIs.</w:t>
      </w:r>
    </w:p>
    <w:bookmarkEnd w:id="45"/>
    <w:bookmarkStart w:id="46" w:name="X4c96f637a50af3425dad78be448b14e18004e9e"/>
    <w:p>
      <w:pPr>
        <w:pStyle w:val="Heading4"/>
      </w:pPr>
      <w:r>
        <w:t xml:space="preserve">Comparative Taxonomy of Coding Agent Architectures</w:t>
      </w:r>
    </w:p>
    <w:p>
      <w:pPr>
        <w:pStyle w:val="FirstParagraph"/>
      </w:pPr>
      <w:r>
        <w:t xml:space="preserve">The following table compares the primary paradigms across the coding agent landscape: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Cloud Frontier Agents (Antigravity, Claude Code)</w:t>
            </w:r>
          </w:p>
        </w:tc>
        <w:tc>
          <w:tcPr/>
          <w:p>
            <w:pPr>
              <w:pStyle w:val="Compact"/>
            </w:pPr>
            <w:r>
              <w:t xml:space="preserve">Autonomous Open-Weight (Hermes Agent, OpenHands)</w:t>
            </w:r>
          </w:p>
        </w:tc>
        <w:tc>
          <w:tcPr/>
          <w:p>
            <w:pPr>
              <w:pStyle w:val="Compact"/>
            </w:pPr>
            <w:r>
              <w:t xml:space="preserve">Local Editor Assistants (Continue + Ollama)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Deployment</w:t>
            </w:r>
          </w:p>
        </w:tc>
        <w:tc>
          <w:tcPr/>
          <w:p>
            <w:pPr>
              <w:pStyle w:val="Compact"/>
            </w:pPr>
            <w:r>
              <w:t xml:space="preserve">Cloud-hosted frontier API</w:t>
            </w:r>
          </w:p>
        </w:tc>
        <w:tc>
          <w:tcPr/>
          <w:p>
            <w:pPr>
              <w:pStyle w:val="Compact"/>
            </w:pPr>
            <w:r>
              <w:t xml:space="preserve">Self-hosted or local server</w:t>
            </w:r>
          </w:p>
        </w:tc>
        <w:tc>
          <w:tcPr/>
          <w:p>
            <w:pPr>
              <w:pStyle w:val="Compact"/>
            </w:pPr>
            <w:r>
              <w:t xml:space="preserve">Local workstation (Ollama or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Autonomy Level</w:t>
            </w:r>
          </w:p>
        </w:tc>
        <w:tc>
          <w:tcPr/>
          <w:p>
            <w:pPr>
              <w:pStyle w:val="Compact"/>
            </w:pPr>
            <w:r>
              <w:t xml:space="preserve">Semi-autonomous to fully autonomous</w:t>
            </w:r>
          </w:p>
        </w:tc>
        <w:tc>
          <w:tcPr/>
          <w:p>
            <w:pPr>
              <w:pStyle w:val="Compact"/>
            </w:pPr>
            <w:r>
              <w:t xml:space="preserve">High multi-turn autonomy</w:t>
            </w:r>
          </w:p>
        </w:tc>
        <w:tc>
          <w:tcPr/>
          <w:p>
            <w:pPr>
              <w:pStyle w:val="Compact"/>
            </w:pPr>
            <w:r>
              <w:t xml:space="preserve">Interactive / inline assistance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Privacy &amp; Air-Gap</w:t>
            </w:r>
          </w:p>
        </w:tc>
        <w:tc>
          <w:tcPr/>
          <w:p>
            <w:pPr>
              <w:pStyle w:val="Compact"/>
            </w:pPr>
            <w:r>
              <w:t xml:space="preserve">Cloud-dependent (enterprise VPC optional)</w:t>
            </w:r>
          </w:p>
        </w:tc>
        <w:tc>
          <w:tcPr/>
          <w:p>
            <w:pPr>
              <w:pStyle w:val="Compact"/>
            </w:pPr>
            <w:r>
              <w:t xml:space="preserve">Fully air-gapped</w:t>
            </w:r>
          </w:p>
        </w:tc>
        <w:tc>
          <w:tcPr/>
          <w:p>
            <w:pPr>
              <w:pStyle w:val="Compact"/>
            </w:pPr>
            <w:r>
              <w:t xml:space="preserve">100% offline &amp;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Integration</w:t>
            </w:r>
          </w:p>
        </w:tc>
        <w:tc>
          <w:tcPr/>
          <w:p>
            <w:pPr>
              <w:pStyle w:val="Compact"/>
            </w:pPr>
            <w:r>
              <w:t xml:space="preserve">MCP, terminal, browser, subagents</w:t>
            </w:r>
          </w:p>
        </w:tc>
        <w:tc>
          <w:tcPr/>
          <w:p>
            <w:pPr>
              <w:pStyle w:val="Compact"/>
            </w:pPr>
            <w:r>
              <w:t xml:space="preserve">Bash execution, custom APIs</w:t>
            </w:r>
          </w:p>
        </w:tc>
        <w:tc>
          <w:tcPr/>
          <w:p>
            <w:pPr>
              <w:pStyle w:val="Compact"/>
            </w:pPr>
            <w:r>
              <w:t xml:space="preserve">LSP, editor buffer manipulation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Compute Requirements</w:t>
            </w:r>
          </w:p>
        </w:tc>
        <w:tc>
          <w:tcPr/>
          <w:p>
            <w:pPr>
              <w:pStyle w:val="Compact"/>
            </w:pPr>
            <w:r>
              <w:t xml:space="preserve">Minimal client hardware (network only)</w:t>
            </w:r>
          </w:p>
        </w:tc>
        <w:tc>
          <w:tcPr/>
          <w:p>
            <w:pPr>
              <w:pStyle w:val="Compact"/>
            </w:pPr>
            <w:r>
              <w:t xml:space="preserve">High local GPU/VRAM (16GB-64GB+)</w:t>
            </w:r>
          </w:p>
        </w:tc>
        <w:tc>
          <w:tcPr/>
          <w:p>
            <w:pPr>
              <w:pStyle w:val="Compact"/>
            </w:pPr>
            <w:r>
              <w:t xml:space="preserve">Moderate to high GPU/VRAM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Reasoning Capacity</w:t>
            </w:r>
          </w:p>
        </w:tc>
        <w:tc>
          <w:tcPr/>
          <w:p>
            <w:pPr>
              <w:pStyle w:val="Compact"/>
            </w:pPr>
            <w:r>
              <w:t xml:space="preserve">Frontier reasoning &amp; large context</w:t>
            </w:r>
          </w:p>
        </w:tc>
        <w:tc>
          <w:tcPr/>
          <w:p>
            <w:pPr>
              <w:pStyle w:val="Compact"/>
            </w:pPr>
            <w:r>
              <w:t xml:space="preserve">Strong domain code reasoning</w:t>
            </w:r>
          </w:p>
        </w:tc>
        <w:tc>
          <w:tcPr/>
          <w:p>
            <w:pPr>
              <w:pStyle w:val="Compact"/>
            </w:pPr>
            <w:r>
              <w:t xml:space="preserve">Bounded single-file reasoning</w:t>
            </w:r>
          </w:p>
        </w:tc>
      </w:tr>
    </w:tbl>
    <w:bookmarkEnd w:id="46"/>
    <w:bookmarkStart w:id="47" w:name="Xeb53e93ecddb374ec64ec3fc9a86fdfd839d73a"/>
    <w:p>
      <w:pPr>
        <w:pStyle w:val="Heading4"/>
      </w:pPr>
      <w:r>
        <w:t xml:space="preserve">Trade-offs: Cloud Frontier vs. Local Open-Weight</w:t>
      </w:r>
    </w:p>
    <w:p>
      <w:pPr>
        <w:pStyle w:val="FirstParagraph"/>
      </w:pPr>
      <w:r>
        <w:t xml:space="preserve">When deciding between cloud frontier agents and local open-weight deployments: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Complex Multi-File Refactoring</w:t>
      </w:r>
      <w:r>
        <w:t xml:space="preserve">:</w:t>
      </w:r>
      <w:r>
        <w:t xml:space="preserve"> </w:t>
      </w:r>
      <w:r>
        <w:t xml:space="preserve">Cloud frontier models (such as Claude Sonnet 4.5 or Gemini 3 Pro) currently</w:t>
      </w:r>
      <w:r>
        <w:t xml:space="preserve"> </w:t>
      </w:r>
      <w:r>
        <w:t xml:space="preserve">maintain higher coherence across large, 50+ file refactors and architectural redesigns.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Confidentiality and Compliance</w:t>
      </w:r>
      <w:r>
        <w:t xml:space="preserve">:</w:t>
      </w:r>
      <w:r>
        <w:t xml:space="preserve"> </w:t>
      </w:r>
      <w:r>
        <w:t xml:space="preserve">For proprietary codebases with strict regulatory constraints (HIPAA, defense,</w:t>
      </w:r>
      <w:r>
        <w:t xml:space="preserve"> </w:t>
      </w:r>
      <w:r>
        <w:t xml:space="preserve">or sensitive enterprise IP), local agents powered by Ollama and Hermes Agent</w:t>
      </w:r>
      <w:r>
        <w:t xml:space="preserve"> </w:t>
      </w:r>
      <w:r>
        <w:t xml:space="preserve">ensure that source code never leaves on-premises hardware (see</w:t>
      </w:r>
      <w:r>
        <w:t xml:space="preserve"> </w:t>
      </w:r>
      <w:hyperlink r:id="rId35">
        <w:r>
          <w:rPr>
            <w:rStyle w:val="Hyperlink"/>
          </w:rPr>
          <w:t xml:space="preserve">running agents offline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Cost Predictability</w:t>
      </w:r>
      <w:r>
        <w:t xml:space="preserve">:</w:t>
      </w:r>
      <w:r>
        <w:t xml:space="preserve"> </w:t>
      </w:r>
      <w:r>
        <w:t xml:space="preserve">Local open-weight harnesses incur fixed hardware capital expense but zero marginal token costs,</w:t>
      </w:r>
      <w:r>
        <w:t xml:space="preserve"> </w:t>
      </w:r>
      <w:r>
        <w:t xml:space="preserve">making them attractive for high-volume automated test-and-repair loops.</w:t>
      </w:r>
    </w:p>
    <w:bookmarkEnd w:id="47"/>
    <w:bookmarkEnd w:id="48"/>
    <w:bookmarkStart w:id="92" w:name="sec-ai-guidance-sources"/>
    <w:p>
      <w:pPr>
        <w:pStyle w:val="Heading1"/>
      </w:pPr>
      <w:r>
        <w:t xml:space="preserve">5. Where Current Practice Is Discussed: Reddit Communities</w:t>
      </w:r>
    </w:p>
    <w:p>
      <w:pPr>
        <w:pStyle w:val="FirstParagraph"/>
      </w:pPr>
      <w:r>
        <w:t xml:space="preserve">The practice of working with AI agents changes faster than any static page (these notes included) can track.</w:t>
      </w:r>
      <w:r>
        <w:t xml:space="preserve"> </w:t>
      </w:r>
      <w:r>
        <w:t xml:space="preserve">Much of the current guidance circulates as forum discussion:</w:t>
      </w:r>
      <w:r>
        <w:t xml:space="preserve"> </w:t>
      </w:r>
      <w:r>
        <w:t xml:space="preserve">tool comparisons, configuration recipes, failure reports, and launch announcements.</w:t>
      </w:r>
      <w:r>
        <w:t xml:space="preserve"> </w:t>
      </w:r>
      <w:r>
        <w:t xml:space="preserve">This section catalogs the Reddit communities where that discussion concentrates,</w:t>
      </w:r>
      <w:r>
        <w:t xml:space="preserve"> </w:t>
      </w:r>
      <w:r>
        <w:t xml:space="preserve">grouped by what they are for,</w:t>
      </w:r>
      <w:r>
        <w:t xml:space="preserve"> </w:t>
      </w:r>
      <w:r>
        <w:t xml:space="preserve">so you know where to look when a page here has gone stale.</w:t>
      </w:r>
      <w:r>
        <w:t xml:space="preserve"> </w:t>
      </w:r>
      <w:r>
        <w:t xml:space="preserve">This section covers Reddit only:</w:t>
      </w:r>
      <w:r>
        <w:t xml:space="preserve"> </w:t>
      </w:r>
      <w:r>
        <w:t xml:space="preserve">vendor documentation, project issue trackers, and the papers behind a technique are cited where the chapters use them,</w:t>
      </w:r>
      <w:r>
        <w:t xml:space="preserve"> </w:t>
      </w:r>
      <w:r>
        <w:t xml:space="preserve">and the forum layer had no index here until this section.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Counts and characterizations are snapshots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member counts and the one-line characterizations in these tables are approximate and dated.</w:t>
            </w:r>
            <w:r>
              <w:t xml:space="preserve"> </w:t>
            </w:r>
            <w:r>
              <w:t xml:space="preserve">They come from a directory compiled in August 2026</w:t>
            </w:r>
            <w:r>
              <w:t xml:space="preserve"> </w:t>
            </w:r>
            <w:r>
              <w:t xml:space="preserve">(</w:t>
            </w:r>
            <w:hyperlink r:id="rId52">
              <w:r>
                <w:rPr>
                  <w:rStyle w:val="Hyperlink"/>
                </w:rPr>
                <w:t xml:space="preserve">issue #94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from third-party trackers (Prowlo, GummySearch, usefulai.com, and ReddTrends),</w:t>
            </w:r>
            <w:r>
              <w:t xml:space="preserve"> </w:t>
            </w:r>
            <w:r>
              <w:t xml:space="preserve">which disagree with each other by tens of percent for the same community depending on crawl date.</w:t>
            </w:r>
            <w:r>
              <w:t xml:space="preserve"> </w:t>
            </w:r>
            <w:r>
              <w:t xml:space="preserve">GummySearch stopped accepting new signups or renewals after 2025-11-30,</w:t>
            </w:r>
            <w:r>
              <w:t xml:space="preserve"> </w:t>
            </w:r>
            <w:r>
              <w:t xml:space="preserve">so some cells it supplies reflect older snapshots.</w:t>
            </w:r>
            <w:r>
              <w:t xml:space="preserve"> </w:t>
            </w:r>
            <w:r>
              <w:t xml:space="preserve">Reddit stopped showing member totals on community pages in late 2025,</w:t>
            </w:r>
            <w:r>
              <w:t xml:space="preserve"> </w:t>
            </w:r>
            <w:r>
              <w:t xml:space="preserve">so a figure cannot be checked against the page itself.</w:t>
            </w:r>
            <w:r>
              <w:t xml:space="preserve"> </w:t>
            </w:r>
            <w:r>
              <w:t xml:space="preserve">Read the counts as orders of magnitude,</w:t>
            </w:r>
            <w:r>
              <w:t xml:space="preserve"> </w:t>
            </w:r>
            <w:r>
              <w:t xml:space="preserve">and when precision matters use a tracker that reads the official Reddit API (ReddTrends is one).</w:t>
            </w:r>
          </w:p>
          <w:p/>
        </w:tc>
      </w:tr>
    </w:tbl>
    <w:bookmarkStart w:id="58" w:name="dedicated-to-ai-agents"/>
    <w:p>
      <w:pPr>
        <w:pStyle w:val="Heading4"/>
      </w:pPr>
      <w:r>
        <w:t xml:space="preserve">Dedicated to AI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tbl-guidance-sources-ag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Communities dedicated to AI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3">
                    <w:r>
                      <w:rPr>
                        <w:rStyle w:val="Hyperlink"/>
                      </w:rPr>
                      <w:t xml:space="preserve">r/AI_Agents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~425k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dedicated community: building and deploying LLM-based agents, framework comparisons, showcases, and launches. One marketing tracker describes it as roughly doubling over the preceding year.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4">
                    <w:r>
                      <w:rPr>
                        <w:rStyle w:val="Hyperlink"/>
                      </w:rPr>
                      <w:t xml:space="preserve">r/aiagents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separate community (no underscore) focused on tools, stack recommendations, and business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5">
                    <w:r>
                      <w:rPr>
                        <w:rStyle w:val="Hyperlink"/>
                      </w:rPr>
                      <w:t xml:space="preserve">r/AgentsOfAI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~98k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Showcase-friendly; known for its</w:t>
                  </w:r>
                  <w:r>
                    <w:t xml:space="preserve"> </w:t>
                  </w:r>
                  <w:r>
                    <w:t xml:space="preserve">“I Made This”</w:t>
                  </w:r>
                  <w:r>
                    <w:t xml:space="preserve"> </w:t>
                  </w:r>
                  <w:r>
                    <w:t xml:space="preserve">flair.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6">
                    <w:r>
                      <w:rPr>
                        <w:rStyle w:val="Hyperlink"/>
                      </w:rPr>
                      <w:t xml:space="preserve">r/automation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Workflow automation with heavy agent crossover; not agent-only.</w:t>
                  </w:r>
                </w:p>
              </w:tc>
            </w:tr>
          </w:tbl>
          <w:bookmarkEnd w:id="57"/>
          <w:p/>
        </w:tc>
      </w:tr>
    </w:tbl>
    <w:bookmarkEnd w:id="58"/>
    <w:bookmarkStart w:id="72" w:name="frameworks-and-tools"/>
    <w:p>
      <w:pPr>
        <w:pStyle w:val="Heading4"/>
      </w:pPr>
      <w:r>
        <w:t xml:space="preserve">Frameworks and tools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tbl-guidance-sources-framewor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Framework and tool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9">
                    <w:r>
                      <w:rPr>
                        <w:rStyle w:val="Hyperlink"/>
                      </w:rPr>
                      <w:t xml:space="preserve">r/LLMDevs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~161k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 discussion of LLM applications, agent architectures, memory, and MCP builds.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0">
                    <w:r>
                      <w:rPr>
                        <w:rStyle w:val="Hyperlink"/>
                      </w:rPr>
                      <w:t xml:space="preserve">r/mcp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Context Protocol; a smaller</w:t>
                  </w:r>
                  <w:r>
                    <w:t xml:space="preserve"> </w:t>
                  </w:r>
                  <w:hyperlink r:id="rId61">
                    <w:r>
                      <w:rPr>
                        <w:rStyle w:val="Hyperlink"/>
                      </w:rPr>
                      <w:t xml:space="preserve">r/modelcontextprotocol</w:t>
                    </w:r>
                  </w:hyperlink>
                  <w:r>
                    <w:t xml:space="preserve"> </w:t>
                  </w:r>
                  <w:r>
                    <w:t xml:space="preserve">(~23k) covers the same ground.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2">
                    <w:r>
                      <w:rPr>
                        <w:rStyle w:val="Hyperlink"/>
                      </w:rPr>
                      <w:t xml:space="preserve">r/LangChain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framework community; much LangGraph discussion happens here too.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3">
                    <w:r>
                      <w:rPr>
                        <w:rStyle w:val="Hyperlink"/>
                      </w:rPr>
                      <w:t xml:space="preserve">r/n8n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~220k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n8n workflow platform, with heavy agent-workflow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4">
                    <w:r>
                      <w:rPr>
                        <w:rStyle w:val="Hyperlink"/>
                      </w:rPr>
                      <w:t xml:space="preserve">r/AutoGPT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Grew out of the AutoGPT project into general agents and automation; tolerates launch posts.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5">
                    <w:r>
                      <w:rPr>
                        <w:rStyle w:val="Hyperlink"/>
                      </w:rPr>
                      <w:t xml:space="preserve">r/AutoGenAI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Microsoft’s AutoGen; small but active.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6">
                    <w:r>
                      <w:rPr>
                        <w:rStyle w:val="Hyperlink"/>
                      </w:rPr>
                      <w:t xml:space="preserve">r/crewai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~1.6k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CrewAI role-based framework.</w:t>
                  </w:r>
                </w:p>
              </w:tc>
            </w:tr>
          </w:tbl>
          <w:bookmarkEnd w:id="67"/>
          <w:p/>
        </w:tc>
      </w:tr>
    </w:tbl>
    <w:p>
      <w:pPr>
        <w:pStyle w:val="BodyText"/>
      </w:pPr>
      <w:r>
        <w:t xml:space="preserve">The framework-specific communities are much smaller than the general agent ones,</w:t>
      </w:r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r/PydanticAI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r/LangGraph</w:t>
        </w:r>
      </w:hyperlink>
      <w:r>
        <w:t xml:space="preserve">, and</w:t>
      </w:r>
      <w:r>
        <w:t xml:space="preserve"> </w:t>
      </w:r>
      <w:hyperlink r:id="rId70">
        <w:r>
          <w:rPr>
            <w:rStyle w:val="Hyperlink"/>
          </w:rPr>
          <w:t xml:space="preserve">r/LlamaIndex</w:t>
        </w:r>
      </w:hyperlink>
      <w:r>
        <w:t xml:space="preserve"> </w:t>
      </w:r>
      <w:r>
        <w:t xml:space="preserve">exist but had no reliable counts at compilation time.</w:t>
      </w:r>
      <w:r>
        <w:t xml:space="preserve"> </w:t>
      </w:r>
      <w:r>
        <w:t xml:space="preserve">In practice, framework discussion concentrates in</w:t>
      </w:r>
      <w:r>
        <w:t xml:space="preserve"> </w:t>
      </w:r>
      <w:hyperlink r:id="rId53">
        <w:r>
          <w:rPr>
            <w:rStyle w:val="Hyperlink"/>
          </w:rPr>
          <w:t xml:space="preserve">r/AI_Agents</w:t>
        </w:r>
      </w:hyperlink>
      <w:r>
        <w:t xml:space="preserve">,</w:t>
      </w:r>
      <w:r>
        <w:t xml:space="preserve"> </w:t>
      </w:r>
      <w:hyperlink r:id="rId59">
        <w:r>
          <w:rPr>
            <w:rStyle w:val="Hyperlink"/>
          </w:rPr>
          <w:t xml:space="preserve">r/LLMDevs</w:t>
        </w:r>
      </w:hyperlink>
      <w:r>
        <w:t xml:space="preserve">, and</w:t>
      </w:r>
      <w:r>
        <w:t xml:space="preserve"> </w:t>
      </w:r>
      <w:hyperlink r:id="rId71">
        <w:r>
          <w:rPr>
            <w:rStyle w:val="Hyperlink"/>
          </w:rPr>
          <w:t xml:space="preserve">r/LocalLLaMA</w:t>
        </w:r>
      </w:hyperlink>
      <w:r>
        <w:t xml:space="preserve"> </w:t>
      </w:r>
      <w:r>
        <w:t xml:space="preserve">rather than in the niche communities.</w:t>
      </w:r>
    </w:p>
    <w:bookmarkEnd w:id="72"/>
    <w:bookmarkStart w:id="79" w:name="ai-coding-agents"/>
    <w:p>
      <w:pPr>
        <w:pStyle w:val="Heading4"/>
      </w:pPr>
      <w:r>
        <w:t xml:space="preserve">AI coding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guidance-sources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AI coding-agent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3">
                    <w:r>
                      <w:rPr>
                        <w:rStyle w:val="Hyperlink"/>
                      </w:rPr>
                      <w:t xml:space="preserve">r/ClaudeCode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~253k-387k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specifically; trackers disagree widely on its size (usefulai.com listed ~253k in May 2026, while GummySearch listed ~387k).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4">
                    <w:r>
                      <w:rPr>
                        <w:rStyle w:val="Hyperlink"/>
                      </w:rPr>
                      <w:t xml:space="preserve">r/ChatGPTCoding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~383k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multi-tool coding community, where Claude Code, Cursor, Codex, and others are compared side by side.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5">
                    <w:r>
                      <w:rPr>
                        <w:rStyle w:val="Hyperlink"/>
                      </w:rPr>
                      <w:t xml:space="preserve">r/vibecoding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~343k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Building applications by directing agents; heavy Claude Code, Cursor, and Bolt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6">
                    <w:r>
                      <w:rPr>
                        <w:rStyle w:val="Hyperlink"/>
                      </w:rPr>
                      <w:t xml:space="preserve">r/VibeCodeDevs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~59k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Developers shipping real products with agents and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7">
                    <w:r>
                      <w:rPr>
                        <w:rStyle w:val="Hyperlink"/>
                      </w:rPr>
                      <w:t xml:space="preserve">r/Cursor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verified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Cursor editor and its agent features.</w:t>
                  </w:r>
                </w:p>
              </w:tc>
            </w:tr>
          </w:tbl>
          <w:bookmarkEnd w:id="78"/>
          <w:p/>
        </w:tc>
      </w:tr>
    </w:tbl>
    <w:bookmarkEnd w:id="79"/>
    <w:bookmarkStart w:id="89" w:name="Xef31b8f150a4a6dc56aebad9f1a72caee7f269a"/>
    <w:p>
      <w:pPr>
        <w:pStyle w:val="Heading4"/>
      </w:pPr>
      <w:r>
        <w:t xml:space="preserve">General AI communities with heavy agent discussion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guidance-sources-gen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General AI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0">
                    <w:r>
                      <w:rPr>
                        <w:rStyle w:val="Hyperlink"/>
                      </w:rPr>
                      <w:t xml:space="preserve">r/ChatGPT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~11.6M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applied-AI community; frequent agent and automation threads.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1">
                    <w:r>
                      <w:rPr>
                        <w:rStyle w:val="Hyperlink"/>
                      </w:rPr>
                      <w:t xml:space="preserve">r/singularity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progress and futurism; skews toward hype.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2">
                    <w:r>
                      <w:rPr>
                        <w:rStyle w:val="Hyperlink"/>
                      </w:rPr>
                      <w:t xml:space="preserve">r/MachineLearning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Research-grade, strictly moderated; agent papers.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3">
                    <w:r>
                      <w:rPr>
                        <w:rStyle w:val="Hyperlink"/>
                      </w:rPr>
                      <w:t xml:space="preserve">r/OpenAI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~2.7M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OpenAI products, including its agent offerings.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4">
                    <w:r>
                      <w:rPr>
                        <w:rStyle w:val="Hyperlink"/>
                      </w:rPr>
                      <w:t xml:space="preserve">r/ArtificialInteligence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~1.7-1.9M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community (the misspelling is the actual handle).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5">
                    <w:r>
                      <w:rPr>
                        <w:rStyle w:val="Hyperlink"/>
                      </w:rPr>
                      <w:t xml:space="preserve">r/artificial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~1.3M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news and tools.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6">
                    <w:r>
                      <w:rPr>
                        <w:rStyle w:val="Hyperlink"/>
                      </w:rPr>
                      <w:t xml:space="preserve">r/ClaudeAI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~1.06M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and Claude Code, with significant agentic crossover.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1">
                    <w:r>
                      <w:rPr>
                        <w:rStyle w:val="Hyperlink"/>
                      </w:rPr>
                      <w:t xml:space="preserve">r/LocalLLaMA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~800k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dominant local and open-weight model community; high signal on local agents and tooling.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7">
                    <w:r>
                      <w:rPr>
                        <w:rStyle w:val="Hyperlink"/>
                      </w:rPr>
                      <w:t xml:space="preserve">r/LocalLLM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~207k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second local-model community.</w:t>
                  </w:r>
                </w:p>
              </w:tc>
            </w:tr>
          </w:tbl>
          <w:bookmarkEnd w:id="88"/>
          <w:p/>
        </w:tc>
      </w:tr>
    </w:tbl>
    <w:bookmarkEnd w:id="89"/>
    <w:bookmarkStart w:id="91" w:name="how-to-use-this-list"/>
    <w:p>
      <w:pPr>
        <w:pStyle w:val="Heading4"/>
      </w:pPr>
      <w:r>
        <w:t xml:space="preserve">How to use this list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the broadest agent discussion</w:t>
      </w:r>
      <w:r>
        <w:t xml:space="preserve">, start with r/AI_Agents, then add r/AgentsOfAI and r/aiagents for showcases and use cases.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framework work</w:t>
      </w:r>
      <w:r>
        <w:t xml:space="preserve">, monitor r/AI_Agents, r/LLMDevs, and r/LocalLLaMA, where much of the framework discussion actually lands,</w:t>
      </w:r>
      <w:r>
        <w:t xml:space="preserve"> </w:t>
      </w:r>
      <w:r>
        <w:t xml:space="preserve">and subscribe to a framework’s own community once it reaches daily posting at a few tens of thousands of members.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coding agents</w:t>
      </w:r>
      <w:r>
        <w:t xml:space="preserve">, prioritize r/ClaudeCode and r/ChatGPTCoding,</w:t>
      </w:r>
      <w:r>
        <w:t xml:space="preserve"> </w:t>
      </w:r>
      <w:r>
        <w:t xml:space="preserve">and add r/vibecoding for the builder angle.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research and trend-spotting</w:t>
      </w:r>
      <w:r>
        <w:t xml:space="preserve">, follow r/LocalLLaMA, r/MachineLearning, and r/singularity,</w:t>
      </w:r>
      <w:r>
        <w:t xml:space="preserve"> </w:t>
      </w:r>
      <w:r>
        <w:t xml:space="preserve">filtering the last for hype.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Treat a community as a lead, not a source.</w:t>
      </w:r>
      <w:r>
        <w:t xml:space="preserve"> </w:t>
      </w:r>
      <w:r>
        <w:t xml:space="preserve">A forum thread is where a technique surfaces first;</w:t>
      </w:r>
      <w:r>
        <w:t xml:space="preserve"> </w:t>
      </w:r>
      <w:r>
        <w:t xml:space="preserve">verify it against the tool’s documentation before you rely on it,</w:t>
      </w:r>
      <w:r>
        <w:t xml:space="preserve"> </w:t>
      </w:r>
      <w:r>
        <w:t xml:space="preserve">in the spirit of</w:t>
      </w:r>
      <w:r>
        <w:t xml:space="preserve"> </w:t>
      </w:r>
      <w:hyperlink r:id="rId90">
        <w:r>
          <w:rPr>
            <w:rStyle w:val="Hyperlink"/>
          </w:rPr>
          <w:t xml:space="preserve">reviewing AI-generated work</w:t>
        </w:r>
      </w:hyperlink>
      <w:r>
        <w:t xml:space="preserve">.</w:t>
      </w:r>
    </w:p>
    <w:bookmarkEnd w:id="91"/>
    <w:bookmarkEnd w:id="92"/>
    <w:bookmarkStart w:id="101" w:name="X9f4c11ae04cc9485e43baf6a6309f5c2ca7049b"/>
    <w:p>
      <w:pPr>
        <w:pStyle w:val="Heading1"/>
      </w:pPr>
      <w:r>
        <w:t xml:space="preserve">6.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93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94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95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95"/>
    <w:bookmarkStart w:id="97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  <w:r>
        <w:t xml:space="preserve"> </w:t>
      </w:r>
      <w:r>
        <w:t xml:space="preserve">Anthropic’s</w:t>
      </w:r>
      <w:r>
        <w:t xml:space="preserve"> </w:t>
      </w:r>
      <w:hyperlink r:id="rId96">
        <w:r>
          <w:rPr>
            <w:rStyle w:val="Hyperlink"/>
          </w:rPr>
          <w:t xml:space="preserve">When AI builds itself</w:t>
        </w:r>
      </w:hyperlink>
      <w:r>
        <w:t xml:space="preserve"> </w:t>
      </w:r>
      <w:r>
        <w:t xml:space="preserve">says it is not there yet,</w:t>
      </w:r>
      <w:r>
        <w:t xml:space="preserve"> </w:t>
      </w:r>
      <w:r>
        <w:t xml:space="preserve">while describing how much of its own AI development it already delegates to AI systems,</w:t>
      </w:r>
      <w:r>
        <w:t xml:space="preserve"> </w:t>
      </w:r>
      <w:r>
        <w:t xml:space="preserve">and argues that recursive self-improvement could come sooner than institutions are prepared for.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97"/>
    <w:bookmarkStart w:id="98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98"/>
    <w:bookmarkStart w:id="100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99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100"/>
    <w:bookmarkEnd w:id="101"/>
    <w:bookmarkStart w:id="120" w:name="relative-advantages-of-ai-and-humans"/>
    <w:p>
      <w:pPr>
        <w:pStyle w:val="Heading1"/>
      </w:pPr>
      <w:r>
        <w:t xml:space="preserve">7.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118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102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1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1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1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1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11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11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1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1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115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enough domain judgment to:</w:t>
      </w:r>
    </w:p>
    <w:p>
      <w:pPr>
        <w:pStyle w:val="Compact"/>
        <w:numPr>
          <w:ilvl w:val="0"/>
          <w:numId w:val="1012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12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12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12"/>
        </w:numPr>
      </w:pPr>
      <w:r>
        <w:t xml:space="preserve">Understand when agent suggestions are incorrect or suboptimal</w:t>
      </w:r>
    </w:p>
    <w:p>
      <w:pPr>
        <w:pStyle w:val="FirstParagraph"/>
      </w:pPr>
      <w:r>
        <w:t xml:space="preserve">Strong coding skills are one route to that judgment,</w:t>
      </w:r>
      <w:r>
        <w:t xml:space="preserve"> </w:t>
      </w:r>
      <w:r>
        <w:t xml:space="preserve">and not the only one.</w:t>
      </w:r>
      <w:r>
        <w:t xml:space="preserve"> </w:t>
      </w:r>
      <w:r>
        <w:t xml:space="preserve">A public field report from a non-programmer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17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describes four months of building a browser racing game</w:t>
      </w:r>
      <w:r>
        <w:t xml:space="preserve"> </w:t>
      </w:r>
      <w:r>
        <w:t xml:space="preserve">with coding agents and no coding experience at all,</w:t>
      </w:r>
      <w:r>
        <w:t xml:space="preserve"> </w:t>
      </w:r>
      <w:r>
        <w:t xml:space="preserve">crediting knowledge of game technology and design,</w:t>
      </w:r>
      <w:r>
        <w:t xml:space="preserve"> </w:t>
      </w:r>
      <w:r>
        <w:t xml:space="preserve">plus long practice with language models,</w:t>
      </w:r>
      <w:r>
        <w:t xml:space="preserve"> </w:t>
      </w:r>
      <w:r>
        <w:t xml:space="preserve">for the planning and the early catches that kept the project on track;</w:t>
      </w:r>
      <w:r>
        <w:t xml:space="preserve"> </w:t>
      </w:r>
      <w:r>
        <w:t xml:space="preserve">by the author’s own account,</w:t>
      </w:r>
      <w:r>
        <w:t xml:space="preserve"> </w:t>
      </w:r>
      <w:r>
        <w:t xml:space="preserve">lacking that knowledge as well would have stalled the project after a couple of prompts.</w:t>
      </w:r>
      <w:r>
        <w:t xml:space="preserve"> </w:t>
      </w:r>
      <w:r>
        <w:t xml:space="preserve">The requirement is the supervision,</w:t>
      </w:r>
      <w:r>
        <w:t xml:space="preserve"> </w:t>
      </w:r>
      <w:r>
        <w:t xml:space="preserve">whichever background supplies it.</w:t>
      </w:r>
    </w:p>
    <w:bookmarkEnd w:id="118"/>
    <w:bookmarkStart w:id="119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119"/>
    <w:bookmarkEnd w:id="120"/>
    <w:bookmarkStart w:id="126" w:name="sec-ai-claude-usage-limit-fixes"/>
    <w:p>
      <w:pPr>
        <w:pStyle w:val="Heading1"/>
      </w:pPr>
      <w:r>
        <w:t xml:space="preserve">8. Twelve Fixes for Claude Usage Limits</w:t>
      </w:r>
    </w:p>
    <w:p>
      <w:pPr>
        <w:pStyle w:val="FirstParagraph"/>
      </w:pPr>
      <w:hyperlink r:id="rId121">
        <w:r>
          <w:rPr>
            <w:rStyle w:val="Hyperlink"/>
          </w:rPr>
          <w:t xml:space="preserve">Issue #207</w:t>
        </w:r>
      </w:hyperlink>
      <w:r>
        <w:t xml:space="preserve"> </w:t>
      </w:r>
      <w:r>
        <w:t xml:space="preserve">asked for a summary of a YouTube video,</w:t>
      </w:r>
      <w:r>
        <w:t xml:space="preserve"> </w:t>
      </w:r>
      <w:r>
        <w:t xml:space="preserve">“Never Hit a Claude Limit Again — 12 Fixes Ranked by How Much Window They Buy”</w:t>
      </w:r>
      <w:r>
        <w:t xml:space="preserve">,</w:t>
      </w:r>
      <w:r>
        <w:t xml:space="preserve"> </w:t>
      </w:r>
      <w:r>
        <w:t xml:space="preserve">from the channel Hyperautomation Labs</w:t>
      </w:r>
      <w:r>
        <w:t xml:space="preserve"> </w:t>
      </w:r>
      <w:r>
        <w:t xml:space="preserve">(Hyperautomation Labs 2026)</w:t>
      </w:r>
      <w:r>
        <w:t xml:space="preserve">.</w:t>
      </w:r>
      <w:r>
        <w:t xml:space="preserve"> </w:t>
      </w:r>
      <w:r>
        <w:t xml:space="preserve">The video is ten and a half minutes long and was published on 2026-08-16;</w:t>
      </w:r>
      <w:r>
        <w:t xml:space="preserve"> </w:t>
      </w:r>
      <w:r>
        <w:t xml:space="preserve">this summary works from its auto-generated English transcript,</w:t>
      </w:r>
      <w:r>
        <w:t xml:space="preserve"> </w:t>
      </w:r>
      <w:r>
        <w:t xml:space="preserve">fetched with</w:t>
      </w:r>
      <w:r>
        <w:t xml:space="preserve"> </w:t>
      </w:r>
      <w:r>
        <w:rPr>
          <w:rStyle w:val="VerbatimChar"/>
        </w:rPr>
        <w:t xml:space="preserve">yt-dlp</w:t>
      </w:r>
      <w:r>
        <w:t xml:space="preserve"> </w:t>
      </w:r>
      <w:r>
        <w:t xml:space="preserve">on 2026-09-10,</w:t>
      </w:r>
      <w:r>
        <w:t xml:space="preserve"> </w:t>
      </w:r>
      <w:r>
        <w:t xml:space="preserve">so wording attributed to the presenter below may carry speech-to-text errors.</w:t>
      </w:r>
      <w:r>
        <w:t xml:space="preserve"> </w:t>
      </w:r>
      <w:r>
        <w:t xml:space="preserve">The first draft of the summary was produced by the Antigravity command-line program from that transcript</w:t>
      </w:r>
      <w:r>
        <w:t xml:space="preserve"> </w:t>
      </w:r>
      <w:r>
        <w:t xml:space="preserve">and then checked against it by hand.</w:t>
      </w:r>
    </w:p>
    <w:bookmarkStart w:id="122" w:name="what-the-video-claims"/>
    <w:p>
      <w:pPr>
        <w:pStyle w:val="Heading4"/>
      </w:pPr>
      <w:r>
        <w:t xml:space="preserve">What the video claims</w:t>
      </w:r>
    </w:p>
    <w:p>
      <w:pPr>
        <w:pStyle w:val="FirstParagraph"/>
      </w:pPr>
      <w:r>
        <w:t xml:space="preserve">The presenter’s claim is that a developer can work all day on the entry-level Claude plan</w:t>
      </w:r>
      <w:r>
        <w:t xml:space="preserve"> </w:t>
      </w:r>
      <w:r>
        <w:t xml:space="preserve">without hitting the rolling five-hour usage wall,</w:t>
      </w:r>
      <w:r>
        <w:t xml:space="preserve"> </w:t>
      </w:r>
      <w:r>
        <w:t xml:space="preserve">by managing where the tokens go rather than by buying a bigger plan.</w:t>
      </w:r>
      <w:r>
        <w:t xml:space="preserve"> </w:t>
      </w:r>
      <w:r>
        <w:t xml:space="preserve">The video describes the limits as three layers that draw on one shared pool</w:t>
      </w:r>
      <w:r>
        <w:t xml:space="preserve"> </w:t>
      </w:r>
      <w:r>
        <w:t xml:space="preserve">across the web app, the mobile app, Claude Code, and parallel sessions:</w:t>
      </w:r>
      <w:r>
        <w:t xml:space="preserve"> </w:t>
      </w:r>
      <w:r>
        <w:t xml:space="preserve">a rolling five-hour window,</w:t>
      </w:r>
      <w:r>
        <w:t xml:space="preserve"> </w:t>
      </w:r>
      <w:r>
        <w:t xml:space="preserve">an overall weekly cap,</w:t>
      </w:r>
      <w:r>
        <w:t xml:space="preserve"> </w:t>
      </w:r>
      <w:r>
        <w:t xml:space="preserve">and a separate weekly cap for the flagship model tier.</w:t>
      </w:r>
      <w:r>
        <w:t xml:space="preserve"> </w:t>
      </w:r>
      <w:r>
        <w:t xml:space="preserve">Anthropic does not publish the token arithmetic behind those limits,</w:t>
      </w:r>
      <w:r>
        <w:t xml:space="preserve"> </w:t>
      </w:r>
      <w:r>
        <w:t xml:space="preserve">so everything in the video is inferred from the product’s own usage displays.</w:t>
      </w:r>
    </w:p>
    <w:bookmarkEnd w:id="122"/>
    <w:bookmarkStart w:id="123" w:name="the-twelve-fixes-in-the-videos-order"/>
    <w:p>
      <w:pPr>
        <w:pStyle w:val="Heading4"/>
      </w:pPr>
      <w:r>
        <w:t xml:space="preserve">The twelve fixes, in the video’s order</w:t>
      </w:r>
    </w:p>
    <w:p>
      <w:pPr>
        <w:pStyle w:val="FirstParagraph"/>
      </w:pPr>
      <w:r>
        <w:t xml:space="preserve">The video counts down from the fix that buys the least window to the one that buys the most.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12. Read the meter.</w:t>
      </w:r>
      <w:r>
        <w:t xml:space="preserve"> </w:t>
      </w:r>
      <w:r>
        <w:t xml:space="preserve">Run the usage and context commands in Claude Code to watch the five-hour window,</w:t>
      </w:r>
      <w:r>
        <w:t xml:space="preserve"> </w:t>
      </w:r>
      <w:r>
        <w:t xml:space="preserve">the weekly bars, and the per-category token split,</w:t>
      </w:r>
      <w:r>
        <w:t xml:space="preserve"> </w:t>
      </w:r>
      <w:r>
        <w:t xml:space="preserve">so an active leak is visible while it is happening.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11. Kill the all-day session.</w:t>
      </w:r>
      <w:r>
        <w:t xml:space="preserve"> </w:t>
      </w:r>
      <w:r>
        <w:t xml:space="preserve">Clear the session between unrelated tasks;</w:t>
      </w:r>
      <w:r>
        <w:t xml:space="preserve"> </w:t>
      </w:r>
      <w:r>
        <w:t xml:space="preserve">every prompt otherwise re-carries the whole conversation history.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10. Scope your asks.</w:t>
      </w:r>
      <w:r>
        <w:t xml:space="preserve"> </w:t>
      </w:r>
      <w:r>
        <w:t xml:space="preserve">Ask for the section that needs changing rather than a full regeneration;</w:t>
      </w:r>
      <w:r>
        <w:t xml:space="preserve"> </w:t>
      </w:r>
      <w:r>
        <w:t xml:space="preserve">the presenter puts output tokens at about five times the cost of input tokens.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9. Reference file paths instead of pasting.</w:t>
      </w:r>
      <w:r>
        <w:t xml:space="preserve"> </w:t>
      </w:r>
      <w:r>
        <w:t xml:space="preserve">Point the agent at a file so it is read once on demand</w:t>
      </w:r>
      <w:r>
        <w:t xml:space="preserve"> </w:t>
      </w:r>
      <w:r>
        <w:t xml:space="preserve">instead of sitting in the conversation permanently.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8. Compact on schedule.</w:t>
      </w:r>
      <w:r>
        <w:t xml:space="preserve"> </w:t>
      </w:r>
      <w:r>
        <w:t xml:space="preserve">Compact at task boundaries while the cache is warm,</w:t>
      </w:r>
      <w:r>
        <w:t xml:space="preserve"> </w:t>
      </w:r>
      <w:r>
        <w:t xml:space="preserve">rather than resuming a stale session and paying for a cold, full-context compaction.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7. Shrink standing overhead.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under about 200 lines and move workflows into skills.</w:t>
      </w:r>
      <w:r>
        <w:t xml:space="preserve"> </w:t>
      </w:r>
      <w:r>
        <w:t xml:space="preserve">The presenter measured that toggling MCP servers off changed the startup cost by about 45 tokens,</w:t>
      </w:r>
      <w:r>
        <w:t xml:space="preserve"> </w:t>
      </w:r>
      <w:r>
        <w:t xml:space="preserve">and concludes that the older advice to disable them no longer matters</w:t>
      </w:r>
      <w:r>
        <w:t xml:space="preserve"> </w:t>
      </w:r>
      <w:r>
        <w:t xml:space="preserve">because tool definitions now load on demand.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6. Stop breaking the prompt cache.</w:t>
      </w:r>
      <w:r>
        <w:t xml:space="preserve"> </w:t>
      </w:r>
      <w:r>
        <w:t xml:space="preserve">Choose the model tier, effort level, and MCP connections at session start</w:t>
      </w:r>
      <w:r>
        <w:t xml:space="preserve"> </w:t>
      </w:r>
      <w:r>
        <w:t xml:space="preserve">and change them only at task boundaries,</w:t>
      </w:r>
      <w:r>
        <w:t xml:space="preserve"> </w:t>
      </w:r>
      <w:r>
        <w:t xml:space="preserve">so each request pays full price only for new tokens.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5. Use subagents as context firewalls.</w:t>
      </w:r>
      <w:r>
        <w:t xml:space="preserve"> </w:t>
      </w:r>
      <w:r>
        <w:t xml:space="preserve">Send noisy searches, file reads, and dead ends to subagents</w:t>
      </w:r>
      <w:r>
        <w:t xml:space="preserve"> </w:t>
      </w:r>
      <w:r>
        <w:t xml:space="preserve">so only a short summary returns to the main session.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4. Configure cheaper models for subagents.</w:t>
      </w:r>
      <w:r>
        <w:t xml:space="preserve"> </w:t>
      </w:r>
      <w:r>
        <w:t xml:space="preserve">Put grunt-work subagents on a cheaper, faster tier.</w:t>
      </w:r>
      <w:r>
        <w:t xml:space="preserve"> </w:t>
      </w:r>
      <w:r>
        <w:t xml:space="preserve">The transcript does not make the exact setting clear.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3. Route the main model deliberately.</w:t>
      </w:r>
      <w:r>
        <w:t xml:space="preserve"> </w:t>
      </w:r>
      <w:r>
        <w:t xml:space="preserve">Default to a workhorse tier and reserve the flagship tier for hard problems,</w:t>
      </w:r>
      <w:r>
        <w:t xml:space="preserve"> </w:t>
      </w:r>
      <w:r>
        <w:t xml:space="preserve">because the flagship tier has its own weekly cap.</w:t>
      </w:r>
      <w:r>
        <w:t xml:space="preserve"> </w:t>
      </w:r>
      <w:r>
        <w:t xml:space="preserve">The transcript is ambiguous about which model names map to which tier.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2. Schedule work around reset windows.</w:t>
      </w:r>
      <w:r>
        <w:t xml:space="preserve"> </w:t>
      </w:r>
      <w:r>
        <w:t xml:space="preserve">Batch heavy work into an active five-hour window</w:t>
      </w:r>
      <w:r>
        <w:t xml:space="preserve"> </w:t>
      </w:r>
      <w:r>
        <w:t xml:space="preserve">and queue sessions rather than running four or more at once.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1. Install a prompt-discipline block.</w:t>
      </w:r>
      <w:r>
        <w:t xml:space="preserve"> </w:t>
      </w:r>
      <w:r>
        <w:t xml:space="preserve">Put standing instructions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that demand terse answers,</w:t>
      </w:r>
      <w:r>
        <w:t xml:space="preserve"> </w:t>
      </w:r>
      <w:r>
        <w:t xml:space="preserve">minimal file reading, narrow tests, and no echoing of files back.</w:t>
      </w:r>
      <w:r>
        <w:t xml:space="preserve"> </w:t>
      </w:r>
      <w:r>
        <w:t xml:space="preserve">The presenter offers the block itself as a download rather than reading it out,</w:t>
      </w:r>
      <w:r>
        <w:t xml:space="preserve"> </w:t>
      </w:r>
      <w:r>
        <w:t xml:space="preserve">so its full text is not in the transcript.</w:t>
      </w:r>
    </w:p>
    <w:bookmarkEnd w:id="123"/>
    <w:bookmarkStart w:id="124" w:name="the-evidence-and-its-limits"/>
    <w:p>
      <w:pPr>
        <w:pStyle w:val="Heading4"/>
      </w:pPr>
      <w:r>
        <w:t xml:space="preserve">The evidence, and its limits</w:t>
      </w:r>
    </w:p>
    <w:p>
      <w:pPr>
        <w:pStyle w:val="FirstParagraph"/>
      </w:pPr>
      <w:r>
        <w:t xml:space="preserve">The video’s evidence is the presenter’s own telemetry on one machine.</w:t>
      </w:r>
      <w:r>
        <w:t xml:space="preserve"> </w:t>
      </w:r>
      <w:r>
        <w:t xml:space="preserve">Its headline measurement is that a fresh two-token prompt in Claude Code</w:t>
      </w:r>
      <w:r>
        <w:t xml:space="preserve"> </w:t>
      </w:r>
      <w:r>
        <w:t xml:space="preserve">consumed more than 36,000 tokens of system prompt, tool definitions, and standing instructions</w:t>
      </w:r>
      <w:r>
        <w:t xml:space="preserve"> </w:t>
      </w:r>
      <w:r>
        <w:t xml:space="preserve">before any work began.</w:t>
      </w:r>
      <w:r>
        <w:t xml:space="preserve"> </w:t>
      </w:r>
      <w:r>
        <w:t xml:space="preserve">It also reports, from the local usage panel,</w:t>
      </w:r>
      <w:r>
        <w:t xml:space="preserve"> </w:t>
      </w:r>
      <w:r>
        <w:t xml:space="preserve">that about 66 percent of one period’s burn came from subagent sessions</w:t>
      </w:r>
      <w:r>
        <w:t xml:space="preserve"> </w:t>
      </w:r>
      <w:r>
        <w:t xml:space="preserve">and about 18 percent from running four sessions in parallel.</w:t>
      </w:r>
      <w:r>
        <w:t xml:space="preserve"> </w:t>
      </w:r>
      <w:r>
        <w:t xml:space="preserve">Those are single-user, single-day readings of a product whose accounting the vendor does not publish,</w:t>
      </w:r>
      <w:r>
        <w:t xml:space="preserve"> </w:t>
      </w:r>
      <w:r>
        <w:t xml:space="preserve">taken from an auto-generated transcript;</w:t>
      </w:r>
      <w:r>
        <w:t xml:space="preserve"> </w:t>
      </w:r>
      <w:r>
        <w:t xml:space="preserve">they are worth testing, not worth citing as fact.</w:t>
      </w:r>
    </w:p>
    <w:bookmarkEnd w:id="124"/>
    <w:bookmarkStart w:id="125" w:name="X92eb9a99476110ef54b2e9ebcece95b7c5940d4"/>
    <w:p>
      <w:pPr>
        <w:pStyle w:val="Heading4"/>
      </w:pPr>
      <w:r>
        <w:t xml:space="preserve">Useful to us? Yes, and the lab has already paid for the lesson</w:t>
      </w:r>
    </w:p>
    <w:p>
      <w:pPr>
        <w:pStyle w:val="FirstParagraph"/>
      </w:pPr>
      <w:r>
        <w:t xml:space="preserve">The lab’s own measurement agrees with the video’s ranking.</w:t>
      </w:r>
      <w:r>
        <w:t xml:space="preserve"> </w:t>
      </w:r>
      <w:r>
        <w:t xml:space="preserve">On 2026-09-09 a documentation sprint on this site fanned out roughly twenty Claude Code subagents at once</w:t>
      </w:r>
      <w:r>
        <w:t xml:space="preserve"> </w:t>
      </w:r>
      <w:r>
        <w:t xml:space="preserve">and tripped the five-hour limit three times in one day,</w:t>
      </w:r>
      <w:r>
        <w:t xml:space="preserve"> </w:t>
      </w:r>
      <w:r>
        <w:t xml:space="preserve">each time losing every worker mid-task;</w:t>
      </w:r>
      <w:r>
        <w:t xml:space="preserve"> </w:t>
      </w:r>
      <w:r>
        <w:t xml:space="preserve">the fix that ended it was the video’s number two,</w:t>
      </w:r>
      <w:r>
        <w:t xml:space="preserve"> </w:t>
      </w:r>
      <w:r>
        <w:t xml:space="preserve">queuing sessions instead of running them in parallel,</w:t>
      </w:r>
      <w:r>
        <w:t xml:space="preserve"> </w:t>
      </w:r>
      <w:r>
        <w:t xml:space="preserve">followed by routing work to a second vendor’s quota</w:t>
      </w:r>
      <w:r>
        <w:t xml:space="preserve"> </w:t>
      </w:r>
      <w:r>
        <w:t xml:space="preserve">through the Antigravity command-line program’s headless</w:t>
      </w:r>
      <w:r>
        <w:t xml:space="preserve"> </w:t>
      </w:r>
      <w:r>
        <w:rPr>
          <w:rStyle w:val="VerbatimChar"/>
        </w:rPr>
        <w:t xml:space="preserve">agy --print</w:t>
      </w:r>
      <w:r>
        <w:t xml:space="preserve"> </w:t>
      </w:r>
      <w:r>
        <w:t xml:space="preserve">lane.</w:t>
      </w:r>
      <w:r>
        <w:t xml:space="preserve"> </w:t>
      </w:r>
      <w:r>
        <w:t xml:space="preserve">Three of the fixes map directly onto rules the lab already keeps in</w:t>
      </w:r>
      <w:r>
        <w:t xml:space="preserve"> </w:t>
      </w:r>
      <w:r>
        <w:rPr>
          <w:rStyle w:val="VerbatimChar"/>
        </w:rPr>
        <w:t xml:space="preserve">Morrison-Lab/ai-config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Fix 5 (subagents as context firewalls) is the standing</w:t>
      </w:r>
      <w:r>
        <w:t xml:space="preserve"> </w:t>
      </w:r>
      <w:r>
        <w:t xml:space="preserve">“use subagents when helpful”</w:t>
      </w:r>
      <w:r>
        <w:t xml:space="preserve"> </w:t>
      </w:r>
      <w:r>
        <w:t xml:space="preserve">rule,</w:t>
      </w:r>
      <w:r>
        <w:t xml:space="preserve"> </w:t>
      </w:r>
      <w:r>
        <w:t xml:space="preserve">and fix 4 (cheaper subagent models) is its model-routing section.</w:t>
      </w:r>
    </w:p>
    <w:p>
      <w:pPr>
        <w:pStyle w:val="Compact"/>
        <w:numPr>
          <w:ilvl w:val="0"/>
          <w:numId w:val="1015"/>
        </w:numPr>
      </w:pPr>
      <w:r>
        <w:t xml:space="preserve">Fix 7 (short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workflows in skills) is what the corpus’s skills directory is for,</w:t>
      </w:r>
      <w:r>
        <w:t xml:space="preserve"> </w:t>
      </w:r>
      <w:r>
        <w:t xml:space="preserve">and the corpus has an instrument,</w:t>
      </w:r>
      <w:r>
        <w:t xml:space="preserve"> </w:t>
      </w:r>
      <w:r>
        <w:rPr>
          <w:rStyle w:val="VerbatimChar"/>
        </w:rPr>
        <w:t xml:space="preserve">check-context-closure.py</w:t>
      </w:r>
      <w:r>
        <w:t xml:space="preserve">,</w:t>
      </w:r>
      <w:r>
        <w:t xml:space="preserve"> </w:t>
      </w:r>
      <w:r>
        <w:t xml:space="preserve">that measures the always-loaded pool the presenter is warning about.</w:t>
      </w:r>
    </w:p>
    <w:p>
      <w:pPr>
        <w:pStyle w:val="Compact"/>
        <w:numPr>
          <w:ilvl w:val="0"/>
          <w:numId w:val="1015"/>
        </w:numPr>
      </w:pPr>
      <w:r>
        <w:t xml:space="preserve">Fix 2 (queue rather than parallelize) is what the sprint above settled on:</w:t>
      </w:r>
      <w:r>
        <w:t xml:space="preserve"> </w:t>
      </w:r>
      <w:r>
        <w:t xml:space="preserve">after the third exhaustion the concurrency was capped at two Claude subagents at once,</w:t>
      </w:r>
      <w:r>
        <w:t xml:space="preserve"> </w:t>
      </w:r>
      <w:r>
        <w:t xml:space="preserve">and the remaining work was routed to a second vendor’s quota.</w:t>
      </w:r>
    </w:p>
    <w:p>
      <w:pPr>
        <w:pStyle w:val="FirstParagraph"/>
      </w:pPr>
      <w:r>
        <w:t xml:space="preserve">Two of the fixes are not worth adopting as stated.</w:t>
      </w:r>
      <w:r>
        <w:t xml:space="preserve"> </w:t>
      </w:r>
      <w:r>
        <w:t xml:space="preserve">The prompt-discipline block (fix 1) is a promotional download whose text the video withholds,</w:t>
      </w:r>
      <w:r>
        <w:t xml:space="preserve"> </w:t>
      </w:r>
      <w:r>
        <w:t xml:space="preserve">and</w:t>
      </w:r>
      <w:r>
        <w:t xml:space="preserve"> </w:t>
      </w:r>
      <w:r>
        <w:t xml:space="preserve">“terse answers, minimal file reading”</w:t>
      </w:r>
      <w:r>
        <w:t xml:space="preserve"> </w:t>
      </w:r>
      <w:r>
        <w:t xml:space="preserve">conflicts with the lab’s review rules,</w:t>
      </w:r>
      <w:r>
        <w:t xml:space="preserve"> </w:t>
      </w:r>
      <w:r>
        <w:t xml:space="preserve">which pay tokens for verification on purpose.</w:t>
      </w:r>
      <w:r>
        <w:t xml:space="preserve"> </w:t>
      </w:r>
      <w:r>
        <w:t xml:space="preserve">And the MCP finding (fix 7) is one measurement on one build;</w:t>
      </w:r>
      <w:r>
        <w:t xml:space="preserve"> </w:t>
      </w:r>
      <w:r>
        <w:t xml:space="preserve">re-measure it on your own setup before removing servers you rely on.</w:t>
      </w:r>
    </w:p>
    <w:bookmarkEnd w:id="125"/>
    <w:bookmarkEnd w:id="126"/>
    <w:bookmarkStart w:id="132" w:name="sec-ai-quicksilver"/>
    <w:p>
      <w:pPr>
        <w:pStyle w:val="Heading1"/>
      </w:pPr>
      <w:r>
        <w:t xml:space="preserve">9. Delegating Bulk Judgments with Quicksilver</w:t>
      </w:r>
    </w:p>
    <w:p>
      <w:pPr>
        <w:pStyle w:val="FirstParagraph"/>
      </w:pPr>
      <w:hyperlink r:id="rId127">
        <w:r>
          <w:rPr>
            <w:rStyle w:val="Hyperlink"/>
          </w:rPr>
          <w:t xml:space="preserve">Issue #247</w:t>
        </w:r>
      </w:hyperlink>
      <w:r>
        <w:t xml:space="preserve"> </w:t>
      </w:r>
      <w:r>
        <w:t xml:space="preserve">notes</w:t>
      </w:r>
      <w:r>
        <w:t xml:space="preserve"> </w:t>
      </w:r>
      <w:hyperlink r:id="rId128">
        <w:r>
          <w:rPr>
            <w:rStyle w:val="Hyperlink"/>
          </w:rPr>
          <w:t xml:space="preserve">Quicksilver</w:t>
        </w:r>
      </w:hyperlink>
      <w:r>
        <w:t xml:space="preserve">,</w:t>
      </w:r>
      <w:r>
        <w:t xml:space="preserve"> </w:t>
      </w:r>
      <w:r>
        <w:t xml:space="preserve">an open-source Claude Code skill and plugin authored by Udit Akhouri</w:t>
      </w:r>
      <w:r>
        <w:t xml:space="preserve"> </w:t>
      </w:r>
      <w:r>
        <w:t xml:space="preserve">(Akhouri 2026)</w:t>
      </w:r>
      <w:r>
        <w:t xml:space="preserve">.</w:t>
      </w:r>
      <w:r>
        <w:t xml:space="preserve"> </w:t>
      </w:r>
      <w:r>
        <w:t xml:space="preserve">Quicksilver addresses a central inefficiency in agent workflows:</w:t>
      </w:r>
      <w:r>
        <w:t xml:space="preserve"> </w:t>
      </w:r>
      <w:r>
        <w:t xml:space="preserve">paying an expensive frontier model to skim hundreds of files, logs, or tickets</w:t>
      </w:r>
      <w:r>
        <w:t xml:space="preserve"> </w:t>
      </w:r>
      <w:r>
        <w:t xml:space="preserve">just to determine which subset actually requires deep analysis.</w:t>
      </w:r>
    </w:p>
    <w:bookmarkStart w:id="129" w:name="X78450bc5e036d9c8efc617e75afba8966a6d537"/>
    <w:p>
      <w:pPr>
        <w:pStyle w:val="Heading4"/>
      </w:pPr>
      <w:r>
        <w:t xml:space="preserve">Delegating bulk judgment to lightweight models</w:t>
      </w:r>
    </w:p>
    <w:p>
      <w:pPr>
        <w:pStyle w:val="FirstParagraph"/>
      </w:pPr>
      <w:r>
        <w:t xml:space="preserve">When asked questions such as</w:t>
      </w:r>
      <w:r>
        <w:t xml:space="preserve"> </w:t>
      </w:r>
      <w:r>
        <w:t xml:space="preserve">“which files handle authentication?”</w:t>
      </w:r>
      <w:r>
        <w:t xml:space="preserve"> </w:t>
      </w:r>
      <w:r>
        <w:t xml:space="preserve">or</w:t>
      </w:r>
      <w:r>
        <w:t xml:space="preserve"> </w:t>
      </w:r>
      <w:r>
        <w:t xml:space="preserve">“which lines report errors?”</w:t>
      </w:r>
      <w:r>
        <w:t xml:space="preserve">,</w:t>
      </w:r>
      <w:r>
        <w:t xml:space="preserve"> </w:t>
      </w:r>
      <w:r>
        <w:t xml:space="preserve">a frontier model typically reads every candidate file or log line into its context window.</w:t>
      </w:r>
      <w:r>
        <w:t xml:space="preserve"> </w:t>
      </w:r>
      <w:r>
        <w:t xml:space="preserve">This process burns thousands of tokens on routine filtering, fills the context with irrelevant noise,</w:t>
      </w:r>
      <w:r>
        <w:t xml:space="preserve"> </w:t>
      </w:r>
      <w:r>
        <w:t xml:space="preserve">and rapidly approaches session usage limits.</w:t>
      </w:r>
    </w:p>
    <w:p>
      <w:pPr>
        <w:pStyle w:val="BodyText"/>
      </w:pPr>
      <w:r>
        <w:t xml:space="preserve">Quicksilver restructures this workflow by routing candidate items to Jev,</w:t>
      </w:r>
      <w:r>
        <w:t xml:space="preserve"> </w:t>
      </w:r>
      <w:r>
        <w:t xml:space="preserve">a lightweight model from TypeSafe designed for high-throughput System One judgment.</w:t>
      </w:r>
      <w:r>
        <w:t xml:space="preserve"> </w:t>
      </w:r>
      <w:r>
        <w:t xml:space="preserve">Jev evaluates items in parallel and returns typed verdicts (boolean flags, categorical labels, or scores)</w:t>
      </w:r>
      <w:r>
        <w:t xml:space="preserve"> </w:t>
      </w:r>
      <w:r>
        <w:t xml:space="preserve">in approximately one second at a fraction of frontier model pricing ($0.042 per million input tokens, with free output tokens).</w:t>
      </w:r>
      <w:r>
        <w:t xml:space="preserve"> </w:t>
      </w:r>
      <w:r>
        <w:t xml:space="preserve">Claude receives only a filtered shortlist of relevant items with confidence ratings,</w:t>
      </w:r>
      <w:r>
        <w:t xml:space="preserve"> </w:t>
      </w:r>
      <w:r>
        <w:t xml:space="preserve">reserving its reasoning tokens for synthesis, refactoring, and code changes.</w:t>
      </w:r>
    </w:p>
    <w:bookmarkEnd w:id="129"/>
    <w:bookmarkStart w:id="130" w:name="measured-benchmark-results"/>
    <w:p>
      <w:pPr>
        <w:pStyle w:val="Heading4"/>
      </w:pPr>
      <w:r>
        <w:t xml:space="preserve">Measured benchmark results</w:t>
      </w:r>
    </w:p>
    <w:p>
      <w:pPr>
        <w:pStyle w:val="FirstParagraph"/>
      </w:pPr>
      <w:r>
        <w:t xml:space="preserve">On a benchmark of twelve real-world tasks across public datasets</w:t>
      </w:r>
      <w:r>
        <w:t xml:space="preserve"> </w:t>
      </w:r>
      <w:r>
        <w:t xml:space="preserve">(including supercomputer logs,</w:t>
      </w:r>
      <w:r>
        <w:t xml:space="preserve"> </w:t>
      </w:r>
      <w:r>
        <w:rPr>
          <w:rStyle w:val="VerbatimChar"/>
        </w:rPr>
        <w:t xml:space="preserve">Banking77</w:t>
      </w:r>
      <w:r>
        <w:t xml:space="preserve"> </w:t>
      </w:r>
      <w:r>
        <w:t xml:space="preserve">intent classification, UCI SMS spam,</w:t>
      </w:r>
      <w:r>
        <w:t xml:space="preserve"> </w:t>
      </w:r>
      <w:r>
        <w:rPr>
          <w:rStyle w:val="VerbatimChar"/>
        </w:rPr>
        <w:t xml:space="preserve">SST-2</w:t>
      </w:r>
      <w:r>
        <w:t xml:space="preserve"> </w:t>
      </w:r>
      <w:r>
        <w:t xml:space="preserve">sentiment analysis,</w:t>
      </w:r>
      <w:r>
        <w:t xml:space="preserve"> </w:t>
      </w:r>
      <w:r>
        <w:t xml:space="preserve">the Hono repository, and</w:t>
      </w:r>
      <w:r>
        <w:t xml:space="preserve"> </w:t>
      </w:r>
      <w:r>
        <w:rPr>
          <w:rStyle w:val="VerbatimChar"/>
        </w:rPr>
        <w:t xml:space="preserve">lodash</w:t>
      </w:r>
      <w:r>
        <w:t xml:space="preserve"> </w:t>
      </w:r>
      <w:r>
        <w:t xml:space="preserve">source code)</w:t>
      </w:r>
      <w:r>
        <w:t xml:space="preserve"> </w:t>
      </w:r>
      <w:r>
        <w:t xml:space="preserve">(Akhouri 2026)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Token reduction:</w:t>
      </w:r>
      <w:r>
        <w:t xml:space="preserve"> </w:t>
      </w:r>
      <w:r>
        <w:t xml:space="preserve">Claude token consumption was reduced by an average of 86 percent (median 82 percent).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Execution speed:</w:t>
      </w:r>
      <w:r>
        <w:t xml:space="preserve"> </w:t>
      </w:r>
      <w:r>
        <w:t xml:space="preserve">Tasks involving needle-in-haystack search and log triage completed up to 20 times faster.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Accuracy parity:</w:t>
      </w:r>
      <w:r>
        <w:t xml:space="preserve"> </w:t>
      </w:r>
      <w:r>
        <w:t xml:space="preserve">Quicksilver matched Claude’s baseline accuracy on 8 of the 12 evaluation tasks.</w:t>
      </w:r>
    </w:p>
    <w:bookmarkEnd w:id="130"/>
    <w:bookmarkStart w:id="131" w:name="X33262b616c7a0ee56dc81b8b51ca8e3de581b06"/>
    <w:p>
      <w:pPr>
        <w:pStyle w:val="Heading4"/>
      </w:pPr>
      <w:r>
        <w:t xml:space="preserve">Appropriate use cases and boundary conditions</w:t>
      </w:r>
    </w:p>
    <w:p>
      <w:pPr>
        <w:pStyle w:val="FirstParagraph"/>
      </w:pPr>
      <w:r>
        <w:t xml:space="preserve">Quicksilver is most effective when tasks can be formulated as a narrow, typed judgment: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Needle-in-haystack scans:</w:t>
      </w:r>
      <w:r>
        <w:t xml:space="preserve"> </w:t>
      </w:r>
      <w:r>
        <w:t xml:space="preserve">Locating relevant implementation files across a multi-hundred-file repository,</w:t>
      </w:r>
      <w:r>
        <w:t xml:space="preserve"> </w:t>
      </w:r>
      <w:r>
        <w:t xml:space="preserve">pinpointing rare error signatures in multi-thousand-line server logs,</w:t>
      </w:r>
      <w:r>
        <w:t xml:space="preserve"> </w:t>
      </w:r>
      <w:r>
        <w:t xml:space="preserve">or isolating target helper routines in large single-file modules.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Structured ticket and log classification:</w:t>
      </w:r>
      <w:r>
        <w:t xml:space="preserve"> </w:t>
      </w:r>
      <w:r>
        <w:t xml:space="preserve">Categorizing user requests or triage items against closed label sets.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Borderline case review:</w:t>
      </w:r>
      <w:r>
        <w:t xml:space="preserve"> </w:t>
      </w:r>
      <w:r>
        <w:t xml:space="preserve">Quicksilver flags ambiguous or borderline items (annotated with a question mark),</w:t>
      </w:r>
      <w:r>
        <w:t xml:space="preserve"> </w:t>
      </w:r>
      <w:r>
        <w:t xml:space="preserve">enabling Claude to inspect only the uncertain cases rather than the entire corpus.</w:t>
      </w:r>
    </w:p>
    <w:p>
      <w:pPr>
        <w:pStyle w:val="FirstParagraph"/>
      </w:pPr>
      <w:r>
        <w:t xml:space="preserve">Quicksilver is not intended for authoring code, complex multi-step reasoning, or tasks that deterministic tools like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can answer directly.</w:t>
      </w:r>
    </w:p>
    <w:bookmarkEnd w:id="131"/>
    <w:bookmarkEnd w:id="132"/>
    <w:bookmarkStart w:id="137" w:name="sec-ai-andrew-ng-learning-to-code"/>
    <w:p>
      <w:pPr>
        <w:pStyle w:val="Heading1"/>
      </w:pPr>
      <w:r>
        <w:t xml:space="preserve">10. Andrew Ng on Learning to Code in the Age of AI</w:t>
      </w:r>
    </w:p>
    <w:p>
      <w:pPr>
        <w:pStyle w:val="FirstParagraph"/>
      </w:pPr>
      <w:hyperlink r:id="rId133">
        <w:r>
          <w:rPr>
            <w:rStyle w:val="Hyperlink"/>
          </w:rPr>
          <w:t xml:space="preserve">Issue #244</w:t>
        </w:r>
      </w:hyperlink>
      <w:r>
        <w:t xml:space="preserve"> </w:t>
      </w:r>
      <w:r>
        <w:t xml:space="preserve">asked for a summary of a YouTube video,</w:t>
      </w:r>
      <w:r>
        <w:t xml:space="preserve"> </w:t>
      </w:r>
      <w:r>
        <w:t xml:space="preserve">“Andrew Ng: One Skill to Stay Relevant in the Age of AI”</w:t>
      </w:r>
      <w:r>
        <w:t xml:space="preserve">,</w:t>
      </w:r>
      <w:r>
        <w:t xml:space="preserve"> </w:t>
      </w:r>
      <w:r>
        <w:t xml:space="preserve">from the channel Stanford Online</w:t>
      </w:r>
      <w:r>
        <w:t xml:space="preserve"> </w:t>
      </w:r>
      <w:r>
        <w:t xml:space="preserve">(Stanford Online and Ng 2026)</w:t>
      </w:r>
      <w:r>
        <w:t xml:space="preserve">.</w:t>
      </w:r>
      <w:r>
        <w:t xml:space="preserve"> </w:t>
      </w:r>
      <w:r>
        <w:t xml:space="preserve">The video is an eighty-nine-second interview published on 2026-09-22,</w:t>
      </w:r>
      <w:r>
        <w:t xml:space="preserve"> </w:t>
      </w:r>
      <w:r>
        <w:t xml:space="preserve">in which Andrew Ng (Adjunct Professor at Stanford University and founder of DeepLearning.AI)</w:t>
      </w:r>
      <w:r>
        <w:t xml:space="preserve"> </w:t>
      </w:r>
      <w:r>
        <w:t xml:space="preserve">responds to the question:</w:t>
      </w:r>
      <w:r>
        <w:t xml:space="preserve"> </w:t>
      </w:r>
      <w:r>
        <w:t xml:space="preserve">“What’s one skill professionals should start learning now if they want to stay relevant in the age of AI?”</w:t>
      </w:r>
    </w:p>
    <w:bookmarkStart w:id="134" w:name="X2585d35de08cc404764c5b3e676c5fcc497846e"/>
    <w:p>
      <w:pPr>
        <w:pStyle w:val="Heading4"/>
      </w:pPr>
      <w:r>
        <w:t xml:space="preserve">The core argument: everyone should learn to code</w:t>
      </w:r>
    </w:p>
    <w:p>
      <w:pPr>
        <w:pStyle w:val="FirstParagraph"/>
      </w:pPr>
      <w:r>
        <w:t xml:space="preserve">Ng opens with what he acknowledges is a controversial stance:</w:t>
      </w:r>
      <w:r>
        <w:t xml:space="preserve"> </w:t>
      </w:r>
      <w:r>
        <w:t xml:space="preserve">everyone should learn to code.</w:t>
      </w:r>
      <w:r>
        <w:t xml:space="preserve"> </w:t>
      </w:r>
      <w:r>
        <w:t xml:space="preserve">His thesis is that a noticeable productivity gap is already widening</w:t>
      </w:r>
      <w:r>
        <w:t xml:space="preserve"> </w:t>
      </w:r>
      <w:r>
        <w:t xml:space="preserve">between professionals who can build custom software and those who cannot,</w:t>
      </w:r>
      <w:r>
        <w:t xml:space="preserve"> </w:t>
      </w:r>
      <w:r>
        <w:t xml:space="preserve">across all organizational roles rather than only within software engineering.</w:t>
      </w:r>
    </w:p>
    <w:bookmarkEnd w:id="134"/>
    <w:bookmarkStart w:id="135" w:name="X9429e6d799a3fcf433b7cb54e1628b26ec04661"/>
    <w:p>
      <w:pPr>
        <w:pStyle w:val="Heading4"/>
      </w:pPr>
      <w:r>
        <w:t xml:space="preserve">Directing computers vs. writing syntax by hand</w:t>
      </w:r>
    </w:p>
    <w:p>
      <w:pPr>
        <w:pStyle w:val="FirstParagraph"/>
      </w:pPr>
      <w:r>
        <w:t xml:space="preserve">Crucially, Ng clarifies that learning to code does not mean typing out every line of syntax manually.</w:t>
      </w:r>
      <w:r>
        <w:t xml:space="preserve"> </w:t>
      </w:r>
      <w:r>
        <w:t xml:space="preserve">He notes that he rarely writes code entirely by hand himself anymore.</w:t>
      </w:r>
      <w:r>
        <w:t xml:space="preserve"> </w:t>
      </w:r>
      <w:r>
        <w:t xml:space="preserve">Instead, the enduring core skill is knowing how to instruct a computer with precision,</w:t>
      </w:r>
      <w:r>
        <w:t xml:space="preserve"> </w:t>
      </w:r>
      <w:r>
        <w:t xml:space="preserve">and code remains the native language through which computers are directed.</w:t>
      </w:r>
    </w:p>
    <w:p>
      <w:pPr>
        <w:pStyle w:val="BodyText"/>
      </w:pPr>
      <w:r>
        <w:t xml:space="preserve">In Ng’s view, AI-assisted coding transforms programming into a universal capability: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Marketing without engineering bottlenecks:</w:t>
      </w:r>
      <w:r>
        <w:t xml:space="preserve"> </w:t>
      </w:r>
      <w:r>
        <w:t xml:space="preserve">Top marketers no longer wait in an engineering backlog for a dedicated developer to build or update a website;</w:t>
      </w:r>
      <w:r>
        <w:t xml:space="preserve"> </w:t>
      </w:r>
      <w:r>
        <w:t xml:space="preserve">they build and deploy what they need directly using AI assistance.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Recruiting with custom automation:</w:t>
      </w:r>
      <w:r>
        <w:t xml:space="preserve"> </w:t>
      </w:r>
      <w:r>
        <w:t xml:space="preserve">Top recruiters write automated scripts to screen and parse resumes against specific role requirements</w:t>
      </w:r>
      <w:r>
        <w:t xml:space="preserve"> </w:t>
      </w:r>
      <w:r>
        <w:t xml:space="preserve">instead of manually reviewing hundreds of candidates by hand.</w:t>
      </w:r>
    </w:p>
    <w:bookmarkEnd w:id="135"/>
    <w:bookmarkStart w:id="136" w:name="countering-the-advice-to-abandon-coding"/>
    <w:p>
      <w:pPr>
        <w:pStyle w:val="Heading4"/>
      </w:pPr>
      <w:r>
        <w:t xml:space="preserve">Countering the advice to abandon coding</w:t>
      </w:r>
    </w:p>
    <w:p>
      <w:pPr>
        <w:pStyle w:val="FirstParagraph"/>
      </w:pPr>
      <w:r>
        <w:t xml:space="preserve">A prevalent piece of executive and business advice suggests that learning to code is a waste of time</w:t>
      </w:r>
      <w:r>
        <w:t xml:space="preserve"> </w:t>
      </w:r>
      <w:r>
        <w:t xml:space="preserve">because AI will automate software development away.</w:t>
      </w:r>
      <w:r>
        <w:t xml:space="preserve"> </w:t>
      </w:r>
      <w:r>
        <w:t xml:space="preserve">Ng argues that this perspective has the causality backwards.</w:t>
      </w:r>
      <w:r>
        <w:t xml:space="preserve"> </w:t>
      </w:r>
      <w:r>
        <w:t xml:space="preserve">Rather than making programming obsolete,</w:t>
      </w:r>
      <w:r>
        <w:t xml:space="preserve"> </w:t>
      </w:r>
      <w:r>
        <w:t xml:space="preserve">AI assistance has lowered the barrier to entry enough that coding is now practical for everyone to learn.</w:t>
      </w:r>
      <w:r>
        <w:t xml:space="preserve"> </w:t>
      </w:r>
      <w:r>
        <w:t xml:space="preserve">The ability to specify logic, structure data, and guide an AI coding agent to produce tailored tools</w:t>
      </w:r>
      <w:r>
        <w:t xml:space="preserve"> </w:t>
      </w:r>
      <w:r>
        <w:t xml:space="preserve">amplifies individual effectiveness in every profession.</w:t>
      </w:r>
    </w:p>
    <w:bookmarkEnd w:id="136"/>
    <w:bookmarkEnd w:id="137"/>
    <w:bookmarkStart w:id="141" w:name="sec-ai-when-to-use"/>
    <w:p>
      <w:pPr>
        <w:pStyle w:val="Heading1"/>
      </w:pPr>
      <w:r>
        <w:t xml:space="preserve">11.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138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139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140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141"/>
    <w:bookmarkStart w:id="162" w:name="sec-ai-research-modes"/>
    <w:p>
      <w:pPr>
        <w:pStyle w:val="Heading1"/>
      </w:pPr>
      <w:r>
        <w:t xml:space="preserve">12. Deep Research Modes</w:t>
      </w:r>
    </w:p>
    <w:p>
      <w:pPr>
        <w:pStyle w:val="FirstParagraph"/>
      </w:pPr>
      <w:r>
        <w:t xml:space="preserve">Every major assistant now ships a</w:t>
      </w:r>
      <w:r>
        <w:t xml:space="preserve"> </w:t>
      </w:r>
      <w:r>
        <w:t xml:space="preserve">“deep research”</w:t>
      </w:r>
      <w:r>
        <w:t xml:space="preserve"> </w:t>
      </w:r>
      <w:r>
        <w:t xml:space="preserve">mode:</w:t>
      </w:r>
      <w:r>
        <w:t xml:space="preserve"> </w:t>
      </w:r>
      <w:r>
        <w:t xml:space="preserve">a long-running agent that plans a search strategy,</w:t>
      </w:r>
      <w:r>
        <w:t xml:space="preserve"> </w:t>
      </w:r>
      <w:r>
        <w:t xml:space="preserve">runs dozens of queries,</w:t>
      </w:r>
      <w:r>
        <w:t xml:space="preserve"> </w:t>
      </w:r>
      <w:r>
        <w:t xml:space="preserve">reads the results,</w:t>
      </w:r>
      <w:r>
        <w:t xml:space="preserve"> </w:t>
      </w:r>
      <w:r>
        <w:t xml:space="preserve">and writes a cited report (measured 2026-09-09).</w:t>
      </w:r>
      <w:r>
        <w:t xml:space="preserve"> </w:t>
      </w:r>
      <w:r>
        <w:t xml:space="preserve">These modes sit between a single web search and a coding agent.</w:t>
      </w:r>
      <w:r>
        <w:t xml:space="preserve"> </w:t>
      </w:r>
      <w:r>
        <w:t xml:space="preserve">They do not edit files or run your code,</w:t>
      </w:r>
      <w:r>
        <w:t xml:space="preserve"> </w:t>
      </w:r>
      <w:r>
        <w:t xml:space="preserve">but they read far more sources per question than a chat turn does,</w:t>
      </w:r>
      <w:r>
        <w:t xml:space="preserve"> </w:t>
      </w:r>
      <w:r>
        <w:t xml:space="preserve">and they hand back something closer to a literature memo than an answer.</w:t>
      </w:r>
    </w:p>
    <w:p>
      <w:pPr>
        <w:pStyle w:val="BodyText"/>
      </w:pPr>
      <w:r>
        <w:t xml:space="preserve">This section compares five of them from their vendors’ own documentation:</w:t>
      </w:r>
    </w:p>
    <w:p>
      <w:pPr>
        <w:pStyle w:val="Compact"/>
        <w:numPr>
          <w:ilvl w:val="0"/>
          <w:numId w:val="1019"/>
        </w:numPr>
      </w:pPr>
      <w:r>
        <w:t xml:space="preserve">Claude Research (Anthropic)</w:t>
      </w:r>
    </w:p>
    <w:p>
      <w:pPr>
        <w:pStyle w:val="Compact"/>
        <w:numPr>
          <w:ilvl w:val="0"/>
          <w:numId w:val="1019"/>
        </w:numPr>
      </w:pPr>
      <w:r>
        <w:t xml:space="preserve">Gemini Deep Research (Google)</w:t>
      </w:r>
    </w:p>
    <w:p>
      <w:pPr>
        <w:pStyle w:val="Compact"/>
        <w:numPr>
          <w:ilvl w:val="0"/>
          <w:numId w:val="1019"/>
        </w:numPr>
      </w:pPr>
      <w:r>
        <w:t xml:space="preserve">ChatGPT deep research (OpenAI)</w:t>
      </w:r>
    </w:p>
    <w:p>
      <w:pPr>
        <w:pStyle w:val="Compact"/>
        <w:numPr>
          <w:ilvl w:val="0"/>
          <w:numId w:val="1019"/>
        </w:numPr>
      </w:pPr>
      <w:r>
        <w:t xml:space="preserve">Researcher in Microsoft 365 Copilot (Microsoft)</w:t>
      </w:r>
    </w:p>
    <w:p>
      <w:pPr>
        <w:pStyle w:val="Compact"/>
        <w:numPr>
          <w:ilvl w:val="0"/>
          <w:numId w:val="1019"/>
        </w:numPr>
      </w:pPr>
      <w:r>
        <w:t xml:space="preserve">Perplexity Research (Perplexity)</w:t>
      </w:r>
    </w:p>
    <w:p>
      <w:pPr>
        <w:pStyle w:val="FirstParagraph"/>
      </w:pPr>
      <w:r>
        <w:t xml:space="preserve">For each we record what it does,</w:t>
      </w:r>
      <w:r>
        <w:t xml:space="preserve"> </w:t>
      </w:r>
      <w:r>
        <w:t xml:space="preserve">which plans include it and with what limits,</w:t>
      </w:r>
      <w:r>
        <w:t xml:space="preserve"> </w:t>
      </w:r>
      <w:r>
        <w:t xml:space="preserve">how long a run takes,</w:t>
      </w:r>
      <w:r>
        <w:t xml:space="preserve"> </w:t>
      </w:r>
      <w:r>
        <w:t xml:space="preserve">what the output looks like,</w:t>
      </w:r>
      <w:r>
        <w:t xml:space="preserve"> </w:t>
      </w:r>
      <w:r>
        <w:t xml:space="preserve">which connected sources it can read,</w:t>
      </w:r>
      <w:r>
        <w:t xml:space="preserve"> </w:t>
      </w:r>
      <w:r>
        <w:t xml:space="preserve">and whether the same capability is reachable from an API.</w:t>
      </w:r>
      <w:r>
        <w:t xml:space="preserve"> </w:t>
      </w:r>
      <w:r>
        <w:t xml:space="preserve">All figures are as published on 2026-09-09;</w:t>
      </w:r>
      <w:r>
        <w:t xml:space="preserve"> </w:t>
      </w:r>
      <w:r>
        <w:t xml:space="preserve">vendors change plan limits often, so re-check before relying on one.</w:t>
      </w:r>
    </w:p>
    <w:bookmarkStart w:id="144" w:name="claude-research"/>
    <w:p>
      <w:pPr>
        <w:pStyle w:val="Heading4"/>
      </w:pPr>
      <w:r>
        <w:t xml:space="preserve">Claude Research</w:t>
      </w:r>
    </w:p>
    <w:p>
      <w:pPr>
        <w:pStyle w:val="FirstParagraph"/>
      </w:pPr>
      <w:hyperlink r:id="rId142">
        <w:r>
          <w:rPr>
            <w:rStyle w:val="Hyperlink"/>
          </w:rPr>
          <w:t xml:space="preserve">Research</w:t>
        </w:r>
      </w:hyperlink>
      <w:r>
        <w:t xml:space="preserve"> </w:t>
      </w:r>
      <w:r>
        <w:t xml:space="preserve">(Anthropic 2026b)</w:t>
      </w:r>
      <w:r>
        <w:t xml:space="preserve"> </w:t>
      </w:r>
      <w:r>
        <w:t xml:space="preserve">is available on the paid Claude plans (Pro, Max, Team, and Enterprise)</w:t>
      </w:r>
      <w:r>
        <w:t xml:space="preserve"> </w:t>
      </w:r>
      <w:r>
        <w:t xml:space="preserve">in the web, desktop, and mobile apps.</w:t>
      </w:r>
      <w:r>
        <w:t xml:space="preserve"> </w:t>
      </w:r>
      <w:r>
        <w:t xml:space="preserve">Web search must be switched on for Research to work.</w:t>
      </w:r>
      <w:r>
        <w:t xml:space="preserve"> </w:t>
      </w:r>
      <w:r>
        <w:t xml:space="preserve">Claude runs a chain of searches that build on each other</w:t>
      </w:r>
      <w:r>
        <w:t xml:space="preserve"> </w:t>
      </w:r>
      <w:r>
        <w:t xml:space="preserve">and returns an answer with inline citations.</w:t>
      </w:r>
      <w:r>
        <w:t xml:space="preserve"> </w:t>
      </w:r>
      <w:r>
        <w:t xml:space="preserve">Anthropic’s guidance on choosing between web search, extended thinking, and Research</w:t>
      </w:r>
      <w:r>
        <w:t xml:space="preserve"> </w:t>
      </w:r>
      <w:r>
        <w:t xml:space="preserve">(Anthropic 2026d)</w:t>
      </w:r>
      <w:r>
        <w:t xml:space="preserve"> </w:t>
      </w:r>
      <w:r>
        <w:t xml:space="preserve">places Research at</w:t>
      </w:r>
      <w:r>
        <w:t xml:space="preserve"> </w:t>
      </w:r>
      <w:r>
        <w:t xml:space="preserve">“five or more tool calls over 1-3 minutes”</w:t>
      </w:r>
      <w:r>
        <w:t xml:space="preserve">,</w:t>
      </w:r>
      <w:r>
        <w:t xml:space="preserve"> </w:t>
      </w:r>
      <w:r>
        <w:t xml:space="preserve">with web search for one- or two-query lookups</w:t>
      </w:r>
      <w:r>
        <w:t xml:space="preserve"> </w:t>
      </w:r>
      <w:r>
        <w:t xml:space="preserve">and extended thinking for reasoning that needs no new information.</w:t>
      </w:r>
    </w:p>
    <w:p>
      <w:pPr>
        <w:pStyle w:val="BodyText"/>
      </w:pPr>
      <w:r>
        <w:t xml:space="preserve">Research draws on the same connectors as the rest of the app:</w:t>
      </w:r>
      <w:r>
        <w:t xml:space="preserve"> </w:t>
      </w:r>
      <w:r>
        <w:t xml:space="preserve">when Gmail, Google Calendar, and Google Docs are connected,</w:t>
      </w:r>
      <w:r>
        <w:t xml:space="preserve"> </w:t>
      </w:r>
      <w:r>
        <w:t xml:space="preserve">it searches those alongside the web</w:t>
      </w:r>
      <w:r>
        <w:t xml:space="preserve"> </w:t>
      </w:r>
      <w:r>
        <w:t xml:space="preserve">(Anthropic 2026b)</w:t>
      </w:r>
      <w:r>
        <w:t xml:space="preserve">.</w:t>
      </w:r>
      <w:r>
        <w:t xml:space="preserve"> </w:t>
      </w:r>
      <w:r>
        <w:t xml:space="preserve">There is no separate Research quota;</w:t>
      </w:r>
      <w:r>
        <w:t xml:space="preserve"> </w:t>
      </w:r>
      <w:r>
        <w:t xml:space="preserve">runs count against the plan’s ordinary conversation limits,</w:t>
      </w:r>
      <w:r>
        <w:t xml:space="preserve"> </w:t>
      </w:r>
      <w:r>
        <w:t xml:space="preserve">and the help page warns that a run</w:t>
      </w:r>
      <w:r>
        <w:t xml:space="preserve"> </w:t>
      </w:r>
      <w:r>
        <w:t xml:space="preserve">“may consume limits faster”</w:t>
      </w:r>
      <w:r>
        <w:t xml:space="preserve"> </w:t>
      </w:r>
      <w:r>
        <w:t xml:space="preserve">because it retrieves many sources.</w:t>
      </w:r>
    </w:p>
    <w:p>
      <w:pPr>
        <w:pStyle w:val="BodyText"/>
      </w:pPr>
      <w:r>
        <w:t xml:space="preserve">The Claude API has no Research endpoint.</w:t>
      </w:r>
      <w:r>
        <w:t xml:space="preserve"> </w:t>
      </w:r>
      <w:r>
        <w:t xml:space="preserve">What it exposes is the</w:t>
      </w:r>
      <w:r>
        <w:t xml:space="preserve"> </w:t>
      </w:r>
      <w:hyperlink r:id="rId143">
        <w:r>
          <w:rPr>
            <w:rStyle w:val="Hyperlink"/>
          </w:rPr>
          <w:t xml:space="preserve">web search tool</w:t>
        </w:r>
      </w:hyperlink>
      <w:r>
        <w:t xml:space="preserve"> </w:t>
      </w:r>
      <w:r>
        <w:t xml:space="preserve">(Anthropic 2026c)</w:t>
      </w:r>
      <w:r>
        <w:t xml:space="preserve">:</w:t>
      </w:r>
      <w:r>
        <w:t xml:space="preserve"> </w:t>
      </w:r>
      <w:r>
        <w:t xml:space="preserve">a server-side tool that searches, returns results with citations,</w:t>
      </w:r>
      <w:r>
        <w:t xml:space="preserve"> </w:t>
      </w:r>
      <w:r>
        <w:t xml:space="preserve">and can be capped with</w:t>
      </w:r>
      <w:r>
        <w:t xml:space="preserve"> </w:t>
      </w:r>
      <w:r>
        <w:rPr>
          <w:rStyle w:val="VerbatimChar"/>
        </w:rPr>
        <w:t xml:space="preserve">max_uses</w:t>
      </w:r>
      <w:r>
        <w:t xml:space="preserve"> </w:t>
      </w:r>
      <w:r>
        <w:t xml:space="preserve">or restricted to</w:t>
      </w:r>
      <w:r>
        <w:t xml:space="preserve"> </w:t>
      </w:r>
      <w:r>
        <w:rPr>
          <w:rStyle w:val="VerbatimChar"/>
        </w:rPr>
        <w:t xml:space="preserve">allowed_domains</w:t>
      </w:r>
      <w:r>
        <w:t xml:space="preserve">.</w:t>
      </w:r>
      <w:r>
        <w:t xml:space="preserve"> </w:t>
      </w:r>
      <w:r>
        <w:t xml:space="preserve">It is billed at $10 per 1,000 searches plus token costs.</w:t>
      </w:r>
      <w:r>
        <w:t xml:space="preserve"> </w:t>
      </w:r>
      <w:r>
        <w:t xml:space="preserve">A multi-search research loop over that tool is something you build,</w:t>
      </w:r>
      <w:r>
        <w:t xml:space="preserve"> </w:t>
      </w:r>
      <w:r>
        <w:t xml:space="preserve">not something you call.</w:t>
      </w:r>
    </w:p>
    <w:bookmarkEnd w:id="144"/>
    <w:bookmarkStart w:id="147" w:name="gemini-deep-research"/>
    <w:p>
      <w:pPr>
        <w:pStyle w:val="Heading4"/>
      </w:pPr>
      <w:r>
        <w:t xml:space="preserve">Gemini Deep Research</w:t>
      </w:r>
    </w:p>
    <w:p>
      <w:pPr>
        <w:pStyle w:val="FirstParagraph"/>
      </w:pPr>
      <w:hyperlink r:id="rId145">
        <w:r>
          <w:rPr>
            <w:rStyle w:val="Hyperlink"/>
          </w:rPr>
          <w:t xml:space="preserve">Deep Research in the Gemini app</w:t>
        </w:r>
      </w:hyperlink>
      <w:r>
        <w:t xml:space="preserve"> </w:t>
      </w:r>
      <w:r>
        <w:t xml:space="preserve">(Google 2026e)</w:t>
      </w:r>
      <w:r>
        <w:t xml:space="preserve"> </w:t>
      </w:r>
      <w:r>
        <w:t xml:space="preserve">searches Google by default,</w:t>
      </w:r>
      <w:r>
        <w:t xml:space="preserve"> </w:t>
      </w:r>
      <w:r>
        <w:t xml:space="preserve">and you can add Gmail, Drive, uploaded files, and NotebookLM notebooks as sources.</w:t>
      </w:r>
      <w:r>
        <w:t xml:space="preserve"> </w:t>
      </w:r>
      <w:r>
        <w:t xml:space="preserve">A report</w:t>
      </w:r>
      <w:r>
        <w:t xml:space="preserve"> </w:t>
      </w:r>
      <w:r>
        <w:t xml:space="preserve">“usually takes about 5-10 minutes to generate”</w:t>
      </w:r>
      <w:r>
        <w:t xml:space="preserve">,</w:t>
      </w:r>
      <w:r>
        <w:t xml:space="preserve"> </w:t>
      </w:r>
      <w:r>
        <w:t xml:space="preserve">longer for complex topics.</w:t>
      </w:r>
      <w:r>
        <w:t xml:space="preserve"> </w:t>
      </w:r>
      <w:r>
        <w:t xml:space="preserve">The report can be exported to Google Docs</w:t>
      </w:r>
      <w:r>
        <w:t xml:space="preserve"> </w:t>
      </w:r>
      <w:r>
        <w:t xml:space="preserve">or turned into an Audio Overview.</w:t>
      </w:r>
      <w:r>
        <w:t xml:space="preserve"> </w:t>
      </w:r>
      <w:r>
        <w:t xml:space="preserve">All users can run reports;</w:t>
      </w:r>
      <w:r>
        <w:t xml:space="preserve"> </w:t>
      </w:r>
      <w:r>
        <w:t xml:space="preserve">Google AI Pro and Ultra subscribers can generate them with the Pro model,</w:t>
      </w:r>
      <w:r>
        <w:t xml:space="preserve"> </w:t>
      </w:r>
      <w:r>
        <w:t xml:space="preserve">and Ultra reports may include charts, diagrams, and interactive simulators.</w:t>
      </w:r>
    </w:p>
    <w:p>
      <w:pPr>
        <w:pStyle w:val="BodyText"/>
      </w:pPr>
      <w:r>
        <w:t xml:space="preserve">Limits are compute-based rather than a per-report count</w:t>
      </w:r>
      <w:r>
        <w:t xml:space="preserve"> </w:t>
      </w:r>
      <w:r>
        <w:t xml:space="preserve">(Google 2026b)</w:t>
      </w:r>
      <w:r>
        <w:t xml:space="preserve">:</w:t>
      </w:r>
      <w:r>
        <w:t xml:space="preserve"> </w:t>
      </w:r>
      <w:r>
        <w:t xml:space="preserve">the allowance refreshes every 5 hours up to a weekly cap,</w:t>
      </w:r>
      <w:r>
        <w:t xml:space="preserve"> </w:t>
      </w:r>
      <w:r>
        <w:t xml:space="preserve">with AI Plus at 2x the free allowance, AI Pro at 4x,</w:t>
      </w:r>
      <w:r>
        <w:t xml:space="preserve"> </w:t>
      </w:r>
      <w:r>
        <w:t xml:space="preserve">and AI Ultra at 5x or 20x the Pro allowance depending on the subscription.</w:t>
      </w:r>
      <w:r>
        <w:t xml:space="preserve"> </w:t>
      </w:r>
      <w:r>
        <w:t xml:space="preserve">Deep Research is listed as available on every tier,</w:t>
      </w:r>
      <w:r>
        <w:t xml:space="preserve"> </w:t>
      </w:r>
      <w:r>
        <w:t xml:space="preserve">but the same page notes that for accounts without a paid plan</w:t>
      </w:r>
      <w:r>
        <w:t xml:space="preserve"> </w:t>
      </w:r>
      <w:r>
        <w:t xml:space="preserve">compute-heavy features like Deep Research</w:t>
      </w:r>
      <w:r>
        <w:t xml:space="preserve"> </w:t>
      </w:r>
      <w:r>
        <w:t xml:space="preserve">“may be unavailable during periods of high demand”</w:t>
      </w:r>
      <w:r>
        <w:t xml:space="preserve">.</w:t>
      </w:r>
    </w:p>
    <w:p>
      <w:pPr>
        <w:pStyle w:val="BodyText"/>
      </w:pPr>
      <w:r>
        <w:t xml:space="preserve">Google is the one vendor here that sells the app feature and the API feature under the same name.</w:t>
      </w:r>
      <w:r>
        <w:t xml:space="preserve"> </w:t>
      </w:r>
      <w:r>
        <w:t xml:space="preserve">The</w:t>
      </w:r>
      <w:r>
        <w:t xml:space="preserve"> </w:t>
      </w:r>
      <w:hyperlink r:id="rId146">
        <w:r>
          <w:rPr>
            <w:rStyle w:val="Hyperlink"/>
          </w:rPr>
          <w:t xml:space="preserve">Gemini Deep Research agent</w:t>
        </w:r>
      </w:hyperlink>
      <w:r>
        <w:t xml:space="preserve"> </w:t>
      </w:r>
      <w:r>
        <w:t xml:space="preserve">(Google 2026c)</w:t>
      </w:r>
      <w:r>
        <w:t xml:space="preserve"> </w:t>
      </w:r>
      <w:r>
        <w:t xml:space="preserve">runs only through the Interactions API,</w:t>
      </w:r>
      <w:r>
        <w:t xml:space="preserve"> </w:t>
      </w:r>
      <w:r>
        <w:t xml:space="preserve">must be launched with</w:t>
      </w:r>
      <w:r>
        <w:t xml:space="preserve"> </w:t>
      </w:r>
      <w:r>
        <w:rPr>
          <w:rStyle w:val="VerbatimChar"/>
        </w:rPr>
        <w:t xml:space="preserve">background=true</w:t>
      </w:r>
      <w:r>
        <w:t xml:space="preserve">,</w:t>
      </w:r>
      <w:r>
        <w:t xml:space="preserve"> </w:t>
      </w:r>
      <w:r>
        <w:t xml:space="preserve">and ships as two agents:</w:t>
      </w:r>
      <w:r>
        <w:t xml:space="preserve"> </w:t>
      </w:r>
      <w:r>
        <w:rPr>
          <w:rStyle w:val="VerbatimChar"/>
        </w:rPr>
        <w:t xml:space="preserve">deep-research-preview-04-2026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deep-research-max-preview-04-2026</w:t>
      </w:r>
      <w:r>
        <w:t xml:space="preserve">.</w:t>
      </w:r>
      <w:r>
        <w:t xml:space="preserve"> </w:t>
      </w:r>
      <w:r>
        <w:t xml:space="preserve">The Max variant, built on Gemini 3.1 Pro,</w:t>
      </w:r>
      <w:r>
        <w:t xml:space="preserve"> </w:t>
      </w:r>
      <w:r>
        <w:t xml:space="preserve">is positioned for exhaustive batch work such as a nightly job that writes due-diligence reports</w:t>
      </w:r>
      <w:r>
        <w:t xml:space="preserve"> </w:t>
      </w:r>
      <w:r>
        <w:t xml:space="preserve">(Google 2026a)</w:t>
      </w:r>
      <w:r>
        <w:t xml:space="preserve">.</w:t>
      </w:r>
      <w:r>
        <w:t xml:space="preserve"> </w:t>
      </w:r>
      <w:r>
        <w:t xml:space="preserve">By default the agent gets Google Search, URL context, and code execution;</w:t>
      </w:r>
      <w:r>
        <w:t xml:space="preserve"> </w:t>
      </w:r>
      <w:r>
        <w:t xml:space="preserve">it accepts documents as input and can call remote MCP servers.</w:t>
      </w:r>
      <w:r>
        <w:t xml:space="preserve"> </w:t>
      </w:r>
      <w:r>
        <w:t xml:space="preserve">A run is capped at 60 minutes,</w:t>
      </w:r>
      <w:r>
        <w:t xml:space="preserve"> </w:t>
      </w:r>
      <w:r>
        <w:t xml:space="preserve">and the docs estimate $1-3 per standard task and $3-7 per Max task.</w:t>
      </w:r>
    </w:p>
    <w:bookmarkEnd w:id="147"/>
    <w:bookmarkStart w:id="150" w:name="chatgpt-deep-research"/>
    <w:p>
      <w:pPr>
        <w:pStyle w:val="Heading4"/>
      </w:pPr>
      <w:r>
        <w:t xml:space="preserve">ChatGPT deep research</w:t>
      </w:r>
    </w:p>
    <w:p>
      <w:pPr>
        <w:pStyle w:val="FirstParagraph"/>
      </w:pPr>
      <w:hyperlink r:id="rId148">
        <w:r>
          <w:rPr>
            <w:rStyle w:val="Hyperlink"/>
          </w:rPr>
          <w:t xml:space="preserve">Deep research in ChatGPT</w:t>
        </w:r>
      </w:hyperlink>
      <w:r>
        <w:t xml:space="preserve"> </w:t>
      </w:r>
      <w:r>
        <w:t xml:space="preserve">(OpenAI 2026b)</w:t>
      </w:r>
      <w:r>
        <w:t xml:space="preserve"> </w:t>
      </w:r>
      <w:r>
        <w:t xml:space="preserve">is the one mode here that puts a plan in front of you before it starts.</w:t>
      </w:r>
      <w:r>
        <w:t xml:space="preserve"> </w:t>
      </w:r>
      <w:r>
        <w:t xml:space="preserve">ChatGPT may ask clarifying questions,</w:t>
      </w:r>
      <w:r>
        <w:t xml:space="preserve"> </w:t>
      </w:r>
      <w:r>
        <w:t xml:space="preserve">drafts a research plan you can edit,</w:t>
      </w:r>
      <w:r>
        <w:t xml:space="preserve"> </w:t>
      </w:r>
      <w:r>
        <w:t xml:space="preserve">lets you watch and interrupt the run to redirect it,</w:t>
      </w:r>
      <w:r>
        <w:t xml:space="preserve"> </w:t>
      </w:r>
      <w:r>
        <w:t xml:space="preserve">and finishes with a full-screen report carrying a table of contents,</w:t>
      </w:r>
      <w:r>
        <w:t xml:space="preserve"> </w:t>
      </w:r>
      <w:r>
        <w:t xml:space="preserve">a sources section, and an activity history.</w:t>
      </w:r>
      <w:r>
        <w:t xml:space="preserve"> </w:t>
      </w:r>
      <w:r>
        <w:t xml:space="preserve">Reports download as Markdown, Word, or PDF.</w:t>
      </w:r>
    </w:p>
    <w:p>
      <w:pPr>
        <w:pStyle w:val="BodyText"/>
      </w:pPr>
      <w:r>
        <w:t xml:space="preserve">Sources are the public web, files you upload,</w:t>
      </w:r>
      <w:r>
        <w:t xml:space="preserve"> </w:t>
      </w:r>
      <w:r>
        <w:t xml:space="preserve">and connected apps such as Google Drive or SharePoint</w:t>
      </w:r>
      <w:r>
        <w:t xml:space="preserve"> </w:t>
      </w:r>
      <w:r>
        <w:t xml:space="preserve">where your plan and workspace allow them;</w:t>
      </w:r>
      <w:r>
        <w:t xml:space="preserve"> </w:t>
      </w:r>
      <w:r>
        <w:t xml:space="preserve">deep research uses only an app’s read actions.</w:t>
      </w:r>
      <w:r>
        <w:t xml:space="preserve"> </w:t>
      </w:r>
      <w:r>
        <w:t xml:space="preserve">You can also restrict a run to named sites,</w:t>
      </w:r>
      <w:r>
        <w:t xml:space="preserve"> </w:t>
      </w:r>
      <w:r>
        <w:t xml:space="preserve">or prioritize them while still allowing full-web search.</w:t>
      </w:r>
      <w:r>
        <w:t xml:space="preserve"> </w:t>
      </w:r>
      <w:r>
        <w:t xml:space="preserve">Usage</w:t>
      </w:r>
      <w:r>
        <w:t xml:space="preserve"> </w:t>
      </w:r>
      <w:r>
        <w:t xml:space="preserve">“varies by plan”</w:t>
      </w:r>
      <w:r>
        <w:t xml:space="preserve"> </w:t>
      </w:r>
      <w:r>
        <w:t xml:space="preserve">and shows in an in-product counter;</w:t>
      </w:r>
      <w:r>
        <w:t xml:space="preserve"> </w:t>
      </w:r>
      <w:r>
        <w:t xml:space="preserve">plans with a fixed monthly allowance reset 30 days from first use,</w:t>
      </w:r>
      <w:r>
        <w:t xml:space="preserve"> </w:t>
      </w:r>
      <w:r>
        <w:t xml:space="preserve">and availability depends on country.</w:t>
      </w:r>
      <w:r>
        <w:t xml:space="preserve"> </w:t>
      </w:r>
      <w:r>
        <w:t xml:space="preserve">Enterprise and Edu admins gate access by role.</w:t>
      </w:r>
    </w:p>
    <w:p>
      <w:pPr>
        <w:pStyle w:val="BodyText"/>
      </w:pP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API version</w:t>
        </w:r>
      </w:hyperlink>
      <w:r>
        <w:t xml:space="preserve"> </w:t>
      </w:r>
      <w:r>
        <w:t xml:space="preserve">(OpenAI 2026a)</w:t>
      </w:r>
      <w:r>
        <w:t xml:space="preserve"> </w:t>
      </w:r>
      <w:r>
        <w:t xml:space="preserve">runs through the Responses API with model</w:t>
      </w:r>
      <w:r>
        <w:t xml:space="preserve"> </w:t>
      </w:r>
      <w:r>
        <w:rPr>
          <w:rStyle w:val="VerbatimChar"/>
        </w:rPr>
        <w:t xml:space="preserve">o3-deep-research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o4-mini-deep-research</w:t>
      </w:r>
      <w:r>
        <w:t xml:space="preserve">.</w:t>
      </w:r>
      <w:r>
        <w:t xml:space="preserve"> </w:t>
      </w:r>
      <w:r>
        <w:t xml:space="preserve">OpenAI recommends background mode because runs</w:t>
      </w:r>
      <w:r>
        <w:t xml:space="preserve"> </w:t>
      </w:r>
      <w:r>
        <w:t xml:space="preserve">“can take tens of minutes”</w:t>
      </w:r>
      <w:r>
        <w:t xml:space="preserve">,</w:t>
      </w:r>
      <w:r>
        <w:t xml:space="preserve"> </w:t>
      </w:r>
      <w:r>
        <w:t xml:space="preserve">and background mode is incompatible with zero-data-retention agreements.</w:t>
      </w:r>
      <w:r>
        <w:t xml:space="preserve"> </w:t>
      </w:r>
      <w:r>
        <w:t xml:space="preserve">Available tools are web search, file search over at most two vector stores,</w:t>
      </w:r>
      <w:r>
        <w:t xml:space="preserve"> </w:t>
      </w:r>
      <w:r>
        <w:t xml:space="preserve">remote MCP servers exposing a search/fetch interface, and the code interpreter.</w:t>
      </w:r>
      <w:r>
        <w:t xml:space="preserve"> </w:t>
      </w:r>
      <w:r>
        <w:t xml:space="preserve">Output carries inline citations as annotations with a URL, title, and character offsets.</w:t>
      </w:r>
    </w:p>
    <w:bookmarkEnd w:id="150"/>
    <w:bookmarkStart w:id="153" w:name="Xc017de845cc5a3087b50d6c735b9b56e74687ad"/>
    <w:p>
      <w:pPr>
        <w:pStyle w:val="Heading4"/>
      </w:pPr>
      <w:r>
        <w:t xml:space="preserve">Microsoft 365 Copilot Researcher and Think Deeper</w:t>
      </w:r>
    </w:p>
    <w:p>
      <w:pPr>
        <w:pStyle w:val="FirstParagraph"/>
      </w:pPr>
      <w:r>
        <w:t xml:space="preserve">Microsoft has consolidated its offerings into one agent.</w:t>
      </w:r>
      <w:r>
        <w:t xml:space="preserve"> </w:t>
      </w:r>
      <w:r>
        <w:t xml:space="preserve">The consumer</w:t>
      </w:r>
      <w:r>
        <w:t xml:space="preserve"> </w:t>
      </w:r>
      <w:r>
        <w:t xml:space="preserve">“Deep Research”</w:t>
      </w:r>
      <w:r>
        <w:t xml:space="preserve"> </w:t>
      </w:r>
      <w:r>
        <w:t xml:space="preserve">mode was retired from the Copilot app on 2026-08-18,</w:t>
      </w:r>
      <w:r>
        <w:t xml:space="preserve"> </w:t>
      </w:r>
      <w:r>
        <w:t xml:space="preserve">and Microsoft 365 Premium subscribers are directed to</w:t>
      </w:r>
      <w:r>
        <w:t xml:space="preserve"> </w:t>
      </w:r>
      <w:hyperlink r:id="rId151">
        <w:r>
          <w:rPr>
            <w:rStyle w:val="Hyperlink"/>
          </w:rPr>
          <w:t xml:space="preserve">Researcher</w:t>
        </w:r>
      </w:hyperlink>
      <w:r>
        <w:t xml:space="preserve"> </w:t>
      </w:r>
      <w:r>
        <w:t xml:space="preserve">(Microsoft 2026c, 2026b)</w:t>
      </w:r>
      <w:r>
        <w:t xml:space="preserve"> </w:t>
      </w:r>
      <w:r>
        <w:t xml:space="preserve">instead.</w:t>
      </w:r>
      <w:r>
        <w:t xml:space="preserve"> </w:t>
      </w:r>
      <w:r>
        <w:t xml:space="preserve">Researcher is also included for business and enterprise tenants</w:t>
      </w:r>
      <w:r>
        <w:t xml:space="preserve"> </w:t>
      </w:r>
      <w:r>
        <w:t xml:space="preserve">with a Copilot add-on license,</w:t>
      </w:r>
      <w:r>
        <w:t xml:space="preserve"> </w:t>
      </w:r>
      <w:r>
        <w:t xml:space="preserve">and admins can block it in the Microsoft 365 admin center.</w:t>
      </w:r>
    </w:p>
    <w:p>
      <w:pPr>
        <w:pStyle w:val="BodyText"/>
      </w:pPr>
      <w:r>
        <w:t xml:space="preserve">Researcher’s distinguishing source is your work graph:</w:t>
      </w:r>
      <w:r>
        <w:t xml:space="preserve"> </w:t>
      </w:r>
      <w:r>
        <w:t xml:space="preserve">it reads files, emails, meetings, and Teams chats you already have access to,</w:t>
      </w:r>
      <w:r>
        <w:t xml:space="preserve"> </w:t>
      </w:r>
      <w:r>
        <w:t xml:space="preserve">plus Microsoft Graph connectors,</w:t>
      </w:r>
      <w:r>
        <w:t xml:space="preserve"> </w:t>
      </w:r>
      <w:r>
        <w:t xml:space="preserve">and uses the Bing index for the web</w:t>
      </w:r>
      <w:r>
        <w:t xml:space="preserve"> </w:t>
      </w:r>
      <w:r>
        <w:t xml:space="preserve">(Microsoft 2026d)</w:t>
      </w:r>
      <w:r>
        <w:t xml:space="preserve">.</w:t>
      </w:r>
      <w:r>
        <w:t xml:space="preserve"> </w:t>
      </w:r>
      <w:r>
        <w:t xml:space="preserve">Web search can be disabled tenant-wide,</w:t>
      </w:r>
      <w:r>
        <w:t xml:space="preserve"> </w:t>
      </w:r>
      <w:r>
        <w:t xml:space="preserve">but there is no allow-list or block-list of sites below that.</w:t>
      </w:r>
      <w:r>
        <w:t xml:space="preserve"> </w:t>
      </w:r>
      <w:r>
        <w:t xml:space="preserve">It asks clarifying questions before running,</w:t>
      </w:r>
      <w:r>
        <w:t xml:space="preserve"> </w:t>
      </w:r>
      <w:r>
        <w:t xml:space="preserve">and the FAQ gives run times of</w:t>
      </w:r>
      <w:r>
        <w:t xml:space="preserve"> </w:t>
      </w:r>
      <w:r>
        <w:t xml:space="preserve">“under five minutes for simple queries”</w:t>
      </w:r>
      <w:r>
        <w:t xml:space="preserve"> </w:t>
      </w:r>
      <w:r>
        <w:t xml:space="preserve">and</w:t>
      </w:r>
      <w:r>
        <w:t xml:space="preserve"> </w:t>
      </w:r>
      <w:r>
        <w:t xml:space="preserve">“10 to 45 minutes for highly complex ones”</w:t>
      </w:r>
      <w:r>
        <w:t xml:space="preserve">.</w:t>
      </w:r>
      <w:r>
        <w:t xml:space="preserve"> </w:t>
      </w:r>
      <w:r>
        <w:t xml:space="preserve">Output is a report with headings, visuals, and cited sources;</w:t>
      </w:r>
      <w:r>
        <w:t xml:space="preserve"> </w:t>
      </w:r>
      <w:r>
        <w:t xml:space="preserve">PowerPoint and PDF export are listed as</w:t>
      </w:r>
      <w:r>
        <w:t xml:space="preserve"> </w:t>
      </w:r>
      <w:r>
        <w:t xml:space="preserve">“to be released soon”</w:t>
      </w:r>
      <w:r>
        <w:t xml:space="preserve">.</w:t>
      </w:r>
      <w:r>
        <w:t xml:space="preserve"> </w:t>
      </w:r>
      <w:r>
        <w:t xml:space="preserve">The hard limit is 25 queries per user per month.</w:t>
      </w:r>
      <w:r>
        <w:t xml:space="preserve"> </w:t>
      </w:r>
      <w:r>
        <w:t xml:space="preserve">Tenants can enable Anthropic’s Claude models inside Researcher,</w:t>
      </w:r>
      <w:r>
        <w:t xml:space="preserve"> </w:t>
      </w:r>
      <w:r>
        <w:t xml:space="preserve">and the model picker is available when Researcher is opened as its own agent.</w:t>
      </w:r>
      <w:r>
        <w:t xml:space="preserve"> </w:t>
      </w:r>
      <w:r>
        <w:t xml:space="preserve">The FAQ states that Researcher cannot be customized or extended through Copilot Studio,</w:t>
      </w:r>
      <w:r>
        <w:t xml:space="preserve"> </w:t>
      </w:r>
      <w:r>
        <w:t xml:space="preserve">and none of the pages we read describe a programmatic route to it</w:t>
      </w:r>
      <w:r>
        <w:t xml:space="preserve"> </w:t>
      </w:r>
      <w:r>
        <w:t xml:space="preserve">(Microsoft 2026e)</w:t>
      </w:r>
      <w:r>
        <w:t xml:space="preserve">.</w:t>
      </w:r>
    </w:p>
    <w:p>
      <w:pPr>
        <w:pStyle w:val="BodyText"/>
      </w:pPr>
      <w:r>
        <w:t xml:space="preserve">Think Deeper is not a research mode.</w:t>
      </w:r>
      <w:r>
        <w:t xml:space="preserve"> </w:t>
      </w:r>
      <w:r>
        <w:t xml:space="preserve">It is one of the</w:t>
      </w:r>
      <w:r>
        <w:t xml:space="preserve"> </w:t>
      </w:r>
      <w:hyperlink r:id="rId152">
        <w:r>
          <w:rPr>
            <w:rStyle w:val="Hyperlink"/>
          </w:rPr>
          <w:t xml:space="preserve">conversation modes</w:t>
        </w:r>
      </w:hyperlink>
      <w:r>
        <w:t xml:space="preserve"> </w:t>
      </w:r>
      <w:r>
        <w:t xml:space="preserve">(Microsoft 2026a)</w:t>
      </w:r>
      <w:r>
        <w:t xml:space="preserve"> </w:t>
      </w:r>
      <w:r>
        <w:t xml:space="preserve">in the consumer Copilot app:</w:t>
      </w:r>
      <w:r>
        <w:t xml:space="preserve"> </w:t>
      </w:r>
      <w:r>
        <w:t xml:space="preserve">a reasoning pass that</w:t>
      </w:r>
      <w:r>
        <w:t xml:space="preserve"> </w:t>
      </w:r>
      <w:r>
        <w:t xml:space="preserve">“takes up to 10 seconds”</w:t>
      </w:r>
      <w:r>
        <w:t xml:space="preserve"> </w:t>
      </w:r>
      <w:r>
        <w:t xml:space="preserve">and does no extra retrieval,</w:t>
      </w:r>
      <w:r>
        <w:t xml:space="preserve"> </w:t>
      </w:r>
      <w:r>
        <w:t xml:space="preserve">available to all users with priority for Microsoft 365 subscribers when capacity is short.</w:t>
      </w:r>
      <w:r>
        <w:t xml:space="preserve"> </w:t>
      </w:r>
      <w:r>
        <w:t xml:space="preserve">Treat it as the counterpart of Claude’s extended thinking,</w:t>
      </w:r>
      <w:r>
        <w:t xml:space="preserve"> </w:t>
      </w:r>
      <w:r>
        <w:t xml:space="preserve">not of Researcher.</w:t>
      </w:r>
    </w:p>
    <w:bookmarkEnd w:id="153"/>
    <w:bookmarkStart w:id="157" w:name="perplexity-research"/>
    <w:p>
      <w:pPr>
        <w:pStyle w:val="Heading4"/>
      </w:pPr>
      <w:r>
        <w:t xml:space="preserve">Perplexity Research</w:t>
      </w:r>
    </w:p>
    <w:p>
      <w:pPr>
        <w:pStyle w:val="FirstParagraph"/>
      </w:pPr>
      <w:hyperlink r:id="rId154">
        <w:r>
          <w:rPr>
            <w:rStyle w:val="Hyperlink"/>
          </w:rPr>
          <w:t xml:space="preserve">Research mode</w:t>
        </w:r>
      </w:hyperlink>
      <w:r>
        <w:t xml:space="preserve"> </w:t>
      </w:r>
      <w:r>
        <w:t xml:space="preserve">(Perplexity 2026b)</w:t>
      </w:r>
      <w:r>
        <w:t xml:space="preserve"> </w:t>
      </w:r>
      <w:r>
        <w:t xml:space="preserve">runs</w:t>
      </w:r>
      <w:r>
        <w:t xml:space="preserve"> </w:t>
      </w:r>
      <w:r>
        <w:t xml:space="preserve">“dozens of searches, reads hundreds of sources”</w:t>
      </w:r>
      <w:r>
        <w:t xml:space="preserve">,</w:t>
      </w:r>
      <w:r>
        <w:t xml:space="preserve"> </w:t>
      </w:r>
      <w:r>
        <w:t xml:space="preserve">completes most tasks in under 3 minutes,</w:t>
      </w:r>
      <w:r>
        <w:t xml:space="preserve"> </w:t>
      </w:r>
      <w:r>
        <w:t xml:space="preserve">and takes around 4 to 5 minutes to deliver the report.</w:t>
      </w:r>
      <w:r>
        <w:t xml:space="preserve"> </w:t>
      </w:r>
      <w:r>
        <w:t xml:space="preserve">Reports export to PDF or a document, or become a shareable Perplexity Page.</w:t>
      </w:r>
      <w:r>
        <w:t xml:space="preserve"> </w:t>
      </w:r>
      <w:r>
        <w:t xml:space="preserve">Free accounts get limited access and Pro subscribers get extended access;</w:t>
      </w:r>
      <w:r>
        <w:t xml:space="preserve"> </w:t>
      </w:r>
      <w:r>
        <w:t xml:space="preserve">the help page gives no counts.</w:t>
      </w:r>
      <w:r>
        <w:t xml:space="preserve"> </w:t>
      </w:r>
      <w:r>
        <w:t xml:space="preserve">You cannot choose the model in Research mode.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Advanced Deep Research</w:t>
        </w:r>
      </w:hyperlink>
      <w:r>
        <w:t xml:space="preserve"> </w:t>
      </w:r>
      <w:r>
        <w:t xml:space="preserve">(Perplexity 2026c)</w:t>
      </w:r>
      <w:r>
        <w:t xml:space="preserve"> </w:t>
      </w:r>
      <w:r>
        <w:t xml:space="preserve">update added a code sandbox, uploaded-document input, clarifying questions,</w:t>
      </w:r>
      <w:r>
        <w:t xml:space="preserve"> </w:t>
      </w:r>
      <w:r>
        <w:t xml:space="preserve">follow-up questions while a run is in progress,</w:t>
      </w:r>
      <w:r>
        <w:t xml:space="preserve"> </w:t>
      </w:r>
      <w:r>
        <w:t xml:space="preserve">and reports that stream into an editable file.</w:t>
      </w:r>
      <w:r>
        <w:t xml:space="preserve"> </w:t>
      </w:r>
      <w:r>
        <w:t xml:space="preserve">It also names the underlying model by plan.</w:t>
      </w:r>
      <w:r>
        <w:t xml:space="preserve"> </w:t>
      </w:r>
      <w:r>
        <w:t xml:space="preserve">Which model each plan gets has changed more than once,</w:t>
      </w:r>
      <w:r>
        <w:t xml:space="preserve"> </w:t>
      </w:r>
      <w:r>
        <w:t xml:space="preserve">and Perplexity’s help-center pages refuse automated requests,</w:t>
      </w:r>
      <w:r>
        <w:t xml:space="preserve"> </w:t>
      </w:r>
      <w:r>
        <w:t xml:space="preserve">so this section does not reproduce the mapping:</w:t>
      </w:r>
      <w:r>
        <w:t xml:space="preserve"> </w:t>
      </w:r>
      <w:r>
        <w:t xml:space="preserve">check the linked page before relying on a particular model being behind your plan.</w:t>
      </w:r>
    </w:p>
    <w:p>
      <w:pPr>
        <w:pStyle w:val="BodyText"/>
      </w:pPr>
      <w:r>
        <w:t xml:space="preserve">The API equivalent is the</w:t>
      </w:r>
      <w:r>
        <w:t xml:space="preserve"> </w:t>
      </w:r>
      <w:hyperlink r:id="rId156">
        <w:r>
          <w:rPr>
            <w:rStyle w:val="VerbatimChar"/>
          </w:rPr>
          <w:t xml:space="preserve">sonar-deep-research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(Perplexity 2026a)</w:t>
      </w:r>
      <w:r>
        <w:t xml:space="preserve">,</w:t>
      </w:r>
      <w:r>
        <w:t xml:space="preserve"> </w:t>
      </w:r>
      <w:r>
        <w:t xml:space="preserve">priced at $2 per million input tokens, $8 per million output tokens,</w:t>
      </w:r>
      <w:r>
        <w:t xml:space="preserve"> </w:t>
      </w:r>
      <w:r>
        <w:t xml:space="preserve">$2 per million citation tokens, $3 per million reasoning tokens,</w:t>
      </w:r>
      <w:r>
        <w:t xml:space="preserve"> </w:t>
      </w:r>
      <w:r>
        <w:t xml:space="preserve">and $5 per 1,000 searches,</w:t>
      </w:r>
      <w:r>
        <w:t xml:space="preserve"> </w:t>
      </w:r>
      <w:r>
        <w:t xml:space="preserve">with a 128K context window.</w:t>
      </w:r>
      <w:r>
        <w:t xml:space="preserve"> </w:t>
      </w:r>
      <w:r>
        <w:t xml:space="preserve">The docs carry a deprecation notice moving the Sonar chat-completions interface to the Agent API,</w:t>
      </w:r>
      <w:r>
        <w:t xml:space="preserve"> </w:t>
      </w:r>
      <w:r>
        <w:t xml:space="preserve">with the old interface supported until 2026-09-27.</w:t>
      </w:r>
    </w:p>
    <w:bookmarkEnd w:id="157"/>
    <w:bookmarkStart w:id="158" w:name="comparison"/>
    <w:p>
      <w:pPr>
        <w:pStyle w:val="Heading4"/>
      </w:pPr>
      <w:r>
        <w:t xml:space="preserve">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Claude Research</w:t>
            </w:r>
          </w:p>
        </w:tc>
        <w:tc>
          <w:tcPr/>
          <w:p>
            <w:pPr>
              <w:pStyle w:val="Compact"/>
            </w:pPr>
            <w:r>
              <w:t xml:space="preserve">Gemini Deep Research</w:t>
            </w:r>
          </w:p>
        </w:tc>
        <w:tc>
          <w:tcPr/>
          <w:p>
            <w:pPr>
              <w:pStyle w:val="Compact"/>
            </w:pPr>
            <w:r>
              <w:t xml:space="preserve">ChatGPT deep research</w:t>
            </w:r>
          </w:p>
        </w:tc>
        <w:tc>
          <w:tcPr/>
          <w:p>
            <w:pPr>
              <w:pStyle w:val="Compact"/>
            </w:pPr>
            <w:r>
              <w:t xml:space="preserve">Copilot Researcher</w:t>
            </w:r>
          </w:p>
        </w:tc>
        <w:tc>
          <w:tcPr/>
          <w:p>
            <w:pPr>
              <w:pStyle w:val="Compact"/>
            </w:pPr>
            <w:r>
              <w:t xml:space="preserve">Perplexity Research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Plans</w:t>
            </w:r>
          </w:p>
        </w:tc>
        <w:tc>
          <w:tcPr/>
          <w:p>
            <w:pPr>
              <w:pStyle w:val="Compact"/>
            </w:pPr>
            <w:r>
              <w:t xml:space="preserve">Pro, Max, Team, Enterprise</w:t>
            </w:r>
          </w:p>
        </w:tc>
        <w:tc>
          <w:tcPr/>
          <w:p>
            <w:pPr>
              <w:pStyle w:val="Compact"/>
            </w:pPr>
            <w:r>
              <w:t xml:space="preserve">All tiers; Pro model on AI Pro and Ultra</w:t>
            </w:r>
          </w:p>
        </w:tc>
        <w:tc>
          <w:tcPr/>
          <w:p>
            <w:pPr>
              <w:pStyle w:val="Compact"/>
            </w:pPr>
            <w:r>
              <w:t xml:space="preserve">Varies by plan and country</w:t>
            </w:r>
          </w:p>
        </w:tc>
        <w:tc>
          <w:tcPr/>
          <w:p>
            <w:pPr>
              <w:pStyle w:val="Compact"/>
            </w:pPr>
            <w:r>
              <w:t xml:space="preserve">M365 Premium; Copilot add-on licenses</w:t>
            </w:r>
          </w:p>
        </w:tc>
        <w:tc>
          <w:tcPr/>
          <w:p>
            <w:pPr>
              <w:pStyle w:val="Compact"/>
            </w:pPr>
            <w:r>
              <w:t xml:space="preserve">Free (limited), Pro (extended)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Limit</w:t>
            </w:r>
          </w:p>
        </w:tc>
        <w:tc>
          <w:tcPr/>
          <w:p>
            <w:pPr>
              <w:pStyle w:val="Compact"/>
            </w:pPr>
            <w:r>
              <w:t xml:space="preserve">Shared conversation limits</w:t>
            </w:r>
          </w:p>
        </w:tc>
        <w:tc>
          <w:tcPr/>
          <w:p>
            <w:pPr>
              <w:pStyle w:val="Compact"/>
            </w:pPr>
            <w:r>
              <w:t xml:space="preserve">Compute-based, 5-hour refresh, weekly cap</w:t>
            </w:r>
          </w:p>
        </w:tc>
        <w:tc>
          <w:tcPr/>
          <w:p>
            <w:pPr>
              <w:pStyle w:val="Compact"/>
            </w:pPr>
            <w:r>
              <w:t xml:space="preserve">In-product counter; monthly allowance on some plans</w:t>
            </w:r>
          </w:p>
        </w:tc>
        <w:tc>
          <w:tcPr/>
          <w:p>
            <w:pPr>
              <w:pStyle w:val="Compact"/>
            </w:pPr>
            <w:r>
              <w:t xml:space="preserve">25 queries per user per month</w:t>
            </w:r>
          </w:p>
        </w:tc>
        <w:tc>
          <w:tcPr/>
          <w:p>
            <w:pPr>
              <w:pStyle w:val="Compact"/>
            </w:pPr>
            <w:r>
              <w:t xml:space="preserve">Not published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 time</w:t>
            </w:r>
          </w:p>
        </w:tc>
        <w:tc>
          <w:tcPr/>
          <w:p>
            <w:pPr>
              <w:pStyle w:val="Compact"/>
            </w:pPr>
            <w:r>
              <w:t xml:space="preserve">1-3 minutes</w:t>
            </w:r>
          </w:p>
        </w:tc>
        <w:tc>
          <w:tcPr/>
          <w:p>
            <w:pPr>
              <w:pStyle w:val="Compact"/>
            </w:pPr>
            <w:r>
              <w:t xml:space="preserve">5-10 minutes</w:t>
            </w:r>
          </w:p>
        </w:tc>
        <w:tc>
          <w:tcPr/>
          <w:p>
            <w:pPr>
              <w:pStyle w:val="Compact"/>
            </w:pPr>
            <w:r>
              <w:t xml:space="preserve">Not published for the app;</w:t>
            </w:r>
            <w:r>
              <w:t xml:space="preserve"> </w:t>
            </w:r>
            <w:r>
              <w:t xml:space="preserve">“tens of minutes”</w:t>
            </w:r>
            <w:r>
              <w:t xml:space="preserve"> </w:t>
            </w:r>
            <w:r>
              <w:t xml:space="preserve">via API</w:t>
            </w:r>
          </w:p>
        </w:tc>
        <w:tc>
          <w:tcPr/>
          <w:p>
            <w:pPr>
              <w:pStyle w:val="Compact"/>
            </w:pPr>
            <w:r>
              <w:t xml:space="preserve">Under 5 minutes to 45 minutes</w:t>
            </w:r>
          </w:p>
        </w:tc>
        <w:tc>
          <w:tcPr/>
          <w:p>
            <w:pPr>
              <w:pStyle w:val="Compact"/>
            </w:pPr>
            <w:r>
              <w:t xml:space="preserve">3-5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review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Editable plan; run can be interrupted</w:t>
            </w:r>
          </w:p>
        </w:tc>
        <w:tc>
          <w:tcPr/>
          <w:p>
            <w:pPr>
              <w:pStyle w:val="Compact"/>
            </w:pPr>
            <w:r>
              <w:t xml:space="preserve">Clarifying questions</w:t>
            </w:r>
          </w:p>
        </w:tc>
        <w:tc>
          <w:tcPr/>
          <w:p>
            <w:pPr>
              <w:pStyle w:val="Compact"/>
            </w:pPr>
            <w:r>
              <w:t xml:space="preserve">Clarifying questions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Answer with inline citations</w:t>
            </w:r>
          </w:p>
        </w:tc>
        <w:tc>
          <w:tcPr/>
          <w:p>
            <w:pPr>
              <w:pStyle w:val="Compact"/>
            </w:pPr>
            <w:r>
              <w:t xml:space="preserve">Report; Google Docs export; Audio Overview</w:t>
            </w:r>
          </w:p>
        </w:tc>
        <w:tc>
          <w:tcPr/>
          <w:p>
            <w:pPr>
              <w:pStyle w:val="Compact"/>
            </w:pPr>
            <w:r>
              <w:t xml:space="preserve">Report with table of contents and sources; Markdown, Word, PDF</w:t>
            </w:r>
          </w:p>
        </w:tc>
        <w:tc>
          <w:tcPr/>
          <w:p>
            <w:pPr>
              <w:pStyle w:val="Compact"/>
            </w:pPr>
            <w:r>
              <w:t xml:space="preserve">Report with visuals and citations</w:t>
            </w:r>
          </w:p>
        </w:tc>
        <w:tc>
          <w:tcPr/>
          <w:p>
            <w:pPr>
              <w:pStyle w:val="Compact"/>
            </w:pPr>
            <w:r>
              <w:t xml:space="preserve">Report; PDF, document, Perplexity Page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Connected sources</w:t>
            </w:r>
          </w:p>
        </w:tc>
        <w:tc>
          <w:tcPr/>
          <w:p>
            <w:pPr>
              <w:pStyle w:val="Compact"/>
            </w:pPr>
            <w:r>
              <w:t xml:space="preserve">Gmail, Calendar, Docs connectors</w:t>
            </w:r>
          </w:p>
        </w:tc>
        <w:tc>
          <w:tcPr/>
          <w:p>
            <w:pPr>
              <w:pStyle w:val="Compact"/>
            </w:pPr>
            <w:r>
              <w:t xml:space="preserve">Gmail, Drive, uploads, NotebookLM</w:t>
            </w:r>
          </w:p>
        </w:tc>
        <w:tc>
          <w:tcPr/>
          <w:p>
            <w:pPr>
              <w:pStyle w:val="Compact"/>
            </w:pPr>
            <w:r>
              <w:t xml:space="preserve">Uploads, Drive, SharePoint, other apps; site restriction</w:t>
            </w:r>
          </w:p>
        </w:tc>
        <w:tc>
          <w:tcPr/>
          <w:p>
            <w:pPr>
              <w:pStyle w:val="Compact"/>
            </w:pPr>
            <w:r>
              <w:t xml:space="preserve">Files, email, meetings, chats, Graph connectors</w:t>
            </w:r>
          </w:p>
        </w:tc>
        <w:tc>
          <w:tcPr/>
          <w:p>
            <w:pPr>
              <w:pStyle w:val="Compact"/>
            </w:pPr>
            <w:r>
              <w:t xml:space="preserve">Uploaded documents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Web search tool only ($10 per 1,000 searches)</w:t>
            </w:r>
          </w:p>
        </w:tc>
        <w:tc>
          <w:tcPr/>
          <w:p>
            <w:pPr>
              <w:pStyle w:val="Compact"/>
            </w:pPr>
            <w:r>
              <w:t xml:space="preserve">Interactions API; two agents; 60-minute cap; $1-7 per task</w:t>
            </w:r>
          </w:p>
        </w:tc>
        <w:tc>
          <w:tcPr/>
          <w:p>
            <w:pPr>
              <w:pStyle w:val="Compact"/>
            </w:pPr>
            <w:r>
              <w:t xml:space="preserve">Responses API;</w:t>
            </w:r>
            <w:r>
              <w:t xml:space="preserve"> </w:t>
            </w:r>
            <w:r>
              <w:rPr>
                <w:rStyle w:val="VerbatimChar"/>
              </w:rPr>
              <w:t xml:space="preserve">o3-deep-research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o4-mini-deep-research</w:t>
            </w:r>
          </w:p>
        </w:tc>
        <w:tc>
          <w:tcPr/>
          <w:p>
            <w:pPr>
              <w:pStyle w:val="Compact"/>
            </w:pPr>
            <w:r>
              <w:t xml:space="preserve">None documented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sonar-deep-research</w:t>
            </w:r>
          </w:p>
        </w:tc>
      </w:tr>
    </w:tbl>
    <w:bookmarkEnd w:id="158"/>
    <w:bookmarkStart w:id="161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Yes, for a specific slice of work,</w:t>
      </w:r>
      <w:r>
        <w:t xml:space="preserve"> </w:t>
      </w:r>
      <w:r>
        <w:t xml:space="preserve">and no as a substitute for the agents in</w:t>
      </w:r>
      <w:r>
        <w:t xml:space="preserve"> </w:t>
      </w:r>
      <w:hyperlink w:anchor="sec-ai-catalog-coding-agents">
        <w:r>
          <w:rPr>
            <w:rStyle w:val="Hyperlink"/>
          </w:rPr>
          <w:t xml:space="preserve">Section 4</w:t>
        </w:r>
      </w:hyperlink>
      <w:r>
        <w:t xml:space="preserve">.</w:t>
      </w:r>
    </w:p>
    <w:p>
      <w:pPr>
        <w:pStyle w:val="BodyText"/>
      </w:pPr>
      <w:r>
        <w:t xml:space="preserve">Reach for a research mode when the question is about the world rather than about your repository:</w:t>
      </w:r>
      <w:r>
        <w:t xml:space="preserve"> </w:t>
      </w:r>
      <w:r>
        <w:t xml:space="preserve">a literature scan before a grant section,</w:t>
      </w:r>
      <w:r>
        <w:t xml:space="preserve"> </w:t>
      </w:r>
      <w:r>
        <w:t xml:space="preserve">a comparison of vendors or packages you have not yet chosen between,</w:t>
      </w:r>
      <w:r>
        <w:t xml:space="preserve"> </w:t>
      </w:r>
      <w:r>
        <w:t xml:space="preserve">or a check on what a regulator or funding agency currently requires.</w:t>
      </w:r>
      <w:r>
        <w:t xml:space="preserve"> </w:t>
      </w:r>
      <w:r>
        <w:t xml:space="preserve">The modes read many more pages than a coding agent will in one turn,</w:t>
      </w:r>
      <w:r>
        <w:t xml:space="preserve"> </w:t>
      </w:r>
      <w:r>
        <w:t xml:space="preserve">they hand back citations you can audit,</w:t>
      </w:r>
      <w:r>
        <w:t xml:space="preserve"> </w:t>
      </w:r>
      <w:r>
        <w:t xml:space="preserve">and several export straight into the document formats we already draft in</w:t>
      </w:r>
      <w:r>
        <w:t xml:space="preserve"> </w:t>
      </w:r>
      <w:r>
        <w:t xml:space="preserve">(see</w:t>
      </w:r>
      <w:r>
        <w:t xml:space="preserve"> </w:t>
      </w:r>
      <w:hyperlink r:id="rId159">
        <w:r>
          <w:rPr>
            <w:rStyle w:val="Hyperlink"/>
          </w:rPr>
          <w:t xml:space="preserve">collaborative workspaces</w:t>
        </w:r>
      </w:hyperlink>
      <w:r>
        <w:t xml:space="preserve"> </w:t>
      </w:r>
      <w:r>
        <w:t xml:space="preserve">for the workspace side).</w:t>
      </w:r>
      <w:r>
        <w:t xml:space="preserve"> </w:t>
      </w:r>
      <w:r>
        <w:t xml:space="preserve">Researcher is the odd one out:</w:t>
      </w:r>
      <w:r>
        <w:t xml:space="preserve"> </w:t>
      </w:r>
      <w:r>
        <w:t xml:space="preserve">its value is reading your own institution’s email and files,</w:t>
      </w:r>
      <w:r>
        <w:t xml:space="preserve"> </w:t>
      </w:r>
      <w:r>
        <w:t xml:space="preserve">which none of the others can see,</w:t>
      </w:r>
      <w:r>
        <w:t xml:space="preserve"> </w:t>
      </w:r>
      <w:r>
        <w:t xml:space="preserve">and that is also why its output stays inside the Microsoft 365 boundary.</w:t>
      </w:r>
    </w:p>
    <w:p>
      <w:pPr>
        <w:pStyle w:val="BodyText"/>
      </w:pPr>
      <w:r>
        <w:t xml:space="preserve">Reach for a coding agent with web search instead when the answer must touch the code:</w:t>
      </w:r>
      <w:r>
        <w:t xml:space="preserve"> </w:t>
      </w:r>
      <w:r>
        <w:t xml:space="preserve">a dependency upgrade that needs the changelog read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applied,</w:t>
      </w:r>
      <w:r>
        <w:t xml:space="preserve"> </w:t>
      </w:r>
      <w:r>
        <w:t xml:space="preserve">a CI failure whose fix lives in a vendor’s docs,</w:t>
      </w:r>
      <w:r>
        <w:t xml:space="preserve"> </w:t>
      </w:r>
      <w:r>
        <w:t xml:space="preserve">or anything where the deliverable is a diff rather than a memo.</w:t>
      </w:r>
      <w:r>
        <w:t xml:space="preserve"> </w:t>
      </w:r>
      <w:hyperlink w:anchor="sec-ai-when-to-use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covers that decision in general.</w:t>
      </w:r>
      <w:r>
        <w:t xml:space="preserve"> </w:t>
      </w:r>
      <w:r>
        <w:t xml:space="preserve">A coding agent can also chain research and action in one run,</w:t>
      </w:r>
      <w:r>
        <w:t xml:space="preserve"> </w:t>
      </w:r>
      <w:r>
        <w:t xml:space="preserve">whereas every research mode above stops at the report.</w:t>
      </w:r>
    </w:p>
    <w:p>
      <w:pPr>
        <w:pStyle w:val="BodyText"/>
      </w:pPr>
      <w:r>
        <w:t xml:space="preserve">Two cautions carry across all five: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limits are the product.</w:t>
      </w:r>
      <w:r>
        <w:t xml:space="preserve"> </w:t>
      </w:r>
      <w:r>
        <w:t xml:space="preserve">Monthly caps of 25 (Copilot) or compute pools that refresh every 5 hours (Gemini)</w:t>
      </w:r>
      <w:r>
        <w:t xml:space="preserve"> </w:t>
      </w:r>
      <w:r>
        <w:t xml:space="preserve">mean a research mode is not a tool to leave running in a loop.</w:t>
      </w:r>
      <w:r>
        <w:t xml:space="preserve"> </w:t>
      </w:r>
      <w:r>
        <w:t xml:space="preserve">For batch or scheduled research, use the API routes,</w:t>
      </w:r>
      <w:r>
        <w:t xml:space="preserve"> </w:t>
      </w:r>
      <w:r>
        <w:t xml:space="preserve">and budget them like any other agent spend (</w:t>
      </w:r>
      <w:hyperlink r:id="rId160">
        <w:r>
          <w:rPr>
            <w:rStyle w:val="Hyperlink"/>
          </w:rPr>
          <w:t xml:space="preserve">spend management</w:t>
        </w:r>
      </w:hyperlink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 cited report is not a verified one.</w:t>
      </w:r>
      <w:r>
        <w:t xml:space="preserve"> </w:t>
      </w:r>
      <w:r>
        <w:t xml:space="preserve">Every mode cites, and none checks that the cited page supports the sentence.</w:t>
      </w:r>
      <w:r>
        <w:t xml:space="preserve"> </w:t>
      </w:r>
      <w:r>
        <w:t xml:space="preserve">Spot-check the citations you intend to reuse before they reach a manuscript,</w:t>
      </w:r>
      <w:r>
        <w:t xml:space="preserve"> </w:t>
      </w:r>
      <w:r>
        <w:t xml:space="preserve">exactly as the fact-check rules in this manual require of any AI-drafted prose.</w:t>
      </w:r>
    </w:p>
    <w:bookmarkEnd w:id="161"/>
    <w:bookmarkEnd w:id="162"/>
    <w:bookmarkStart w:id="173" w:name="how-to-work-with-coding-agents"/>
    <w:p>
      <w:pPr>
        <w:pStyle w:val="Heading1"/>
      </w:pPr>
      <w:r>
        <w:t xml:space="preserve">13.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163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163"/>
    <w:bookmarkStart w:id="164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164"/>
    <w:bookmarkStart w:id="165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165"/>
    <w:bookmarkStart w:id="166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25"/>
        </w:numPr>
      </w:pPr>
      <w:r>
        <w:t xml:space="preserve">Need to be manually resolved</w:t>
      </w:r>
    </w:p>
    <w:p>
      <w:pPr>
        <w:pStyle w:val="Compact"/>
        <w:numPr>
          <w:ilvl w:val="0"/>
          <w:numId w:val="1025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25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166"/>
    <w:bookmarkStart w:id="167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6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6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6"/>
        </w:numPr>
      </w:pPr>
      <w:r>
        <w:t xml:space="preserve">This is useful for quick fixes or well-defined tasks</w:t>
      </w:r>
    </w:p>
    <w:bookmarkEnd w:id="167"/>
    <w:bookmarkStart w:id="168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168"/>
    <w:bookmarkStart w:id="172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29"/>
        </w:numPr>
      </w:pPr>
      <w:hyperlink r:id="rId169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29"/>
        </w:numPr>
      </w:pPr>
      <w:hyperlink r:id="rId170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171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172"/>
    <w:bookmarkEnd w:id="173"/>
    <w:bookmarkStart w:id="176" w:name="useful-prompt-formats"/>
    <w:p>
      <w:pPr>
        <w:pStyle w:val="Heading1"/>
      </w:pPr>
      <w:r>
        <w:t xml:space="preserve">14.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174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30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30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30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31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31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31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32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32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32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33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33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33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34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34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34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35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35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35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6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6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6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174"/>
    <w:bookmarkStart w:id="175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175"/>
    <w:bookmarkEnd w:id="176"/>
    <w:bookmarkStart w:id="181" w:name="editing-with-.docx-files"/>
    <w:p>
      <w:pPr>
        <w:pStyle w:val="Heading1"/>
      </w:pPr>
      <w:r>
        <w:t xml:space="preserve">15.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038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038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038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039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39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39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180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040"/>
        </w:numPr>
      </w:pPr>
      <w:hyperlink r:id="rId177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040"/>
        </w:numPr>
      </w:pPr>
      <w:hyperlink r:id="rId178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040"/>
        </w:numPr>
      </w:pPr>
      <w:hyperlink r:id="rId179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041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041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041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041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180"/>
    <w:bookmarkEnd w:id="181"/>
    <w:bookmarkStart w:id="183" w:name="copilot-instructions-for-this-repository"/>
    <w:p>
      <w:pPr>
        <w:pStyle w:val="Heading1"/>
      </w:pPr>
      <w:r>
        <w:t xml:space="preserve">16.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042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042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042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042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042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042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182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183"/>
    <w:bookmarkStart w:id="192" w:name="sec-ai-addressing-failing-workflows"/>
    <w:p>
      <w:pPr>
        <w:pStyle w:val="Heading1"/>
      </w:pPr>
      <w:r>
        <w:t xml:space="preserve">17.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84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3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43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43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43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84"/>
    <w:bookmarkStart w:id="187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4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44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44"/>
        </w:numPr>
      </w:pPr>
      <w:r>
        <w:t xml:space="preserve">“correct the job configuration in</w:t>
      </w:r>
      <w:r>
        <w:t xml:space="preserve"> </w:t>
      </w:r>
      <w:r>
        <w:rPr>
          <w:rStyle w:val="VerbatimChar"/>
        </w:rPr>
        <w:t xml:space="preserve">.github/workflows/check-standard.yaml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19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for more guidance.</w:t>
      </w:r>
    </w:p>
    <w:bookmarkEnd w:id="187"/>
    <w:bookmarkStart w:id="188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47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47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47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48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48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88"/>
    <w:bookmarkStart w:id="191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49"/>
        </w:numPr>
      </w:pPr>
      <w:r>
        <w:t xml:space="preserve">See the</w:t>
      </w:r>
      <w:r>
        <w:t xml:space="preserve"> </w:t>
      </w:r>
      <w:hyperlink r:id="rId189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49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18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49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49"/>
        </w:numPr>
      </w:pPr>
      <w:r>
        <w:t xml:space="preserve">See the</w:t>
      </w:r>
      <w:r>
        <w:t xml:space="preserve"> </w:t>
      </w:r>
      <w:hyperlink r:id="rId190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91"/>
    <w:bookmarkEnd w:id="192"/>
    <w:bookmarkStart w:id="198" w:name="sec-ai-benefits-hazards"/>
    <w:p>
      <w:pPr>
        <w:pStyle w:val="Heading1"/>
      </w:pPr>
      <w:r>
        <w:t xml:space="preserve">18.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97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52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94" name="Picture"/>
            <a:graphic>
              <a:graphicData uri="http://schemas.openxmlformats.org/drawingml/2006/picture">
                <pic:pic>
                  <pic:nvPicPr>
                    <pic:cNvPr descr="assets/images/matrix-agents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96">
        <w:r>
          <w:rPr>
            <w:rStyle w:val="Hyperlink"/>
          </w:rPr>
          <w:t xml:space="preserve">Agents</w:t>
        </w:r>
      </w:hyperlink>
    </w:p>
    <w:bookmarkEnd w:id="197"/>
    <w:bookmarkEnd w:id="198"/>
    <w:bookmarkStart w:id="205" w:name="sec-ai-best-practices"/>
    <w:p>
      <w:pPr>
        <w:pStyle w:val="Heading1"/>
      </w:pPr>
      <w:r>
        <w:t xml:space="preserve">19.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  <w:r>
        <w:t xml:space="preserve"> </w:t>
      </w:r>
      <w:r>
        <w:t xml:space="preserve">Budget for it, too.</w:t>
      </w:r>
      <w:r>
        <w:t xml:space="preserve"> </w:t>
      </w:r>
      <w:r>
        <w:t xml:space="preserve">Two commenters on the same field report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17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independently named manual testing as the dominant cost once generation is cheap.</w:t>
      </w:r>
      <w:r>
        <w:t xml:space="preserve"> </w:t>
      </w:r>
      <w:r>
        <w:t xml:space="preserve">One put it as needing either deep domain experience or heavy testing</w:t>
      </w:r>
      <w:r>
        <w:t xml:space="preserve"> </w:t>
      </w:r>
      <w:r>
        <w:t xml:space="preserve">to get a defect-free result.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205"/>
    <w:bookmarkStart w:id="219" w:name="sec-ai-citadel-and-maturity-levels"/>
    <w:p>
      <w:pPr>
        <w:pStyle w:val="Heading1"/>
      </w:pPr>
      <w:r>
        <w:t xml:space="preserve">20. Citadel and Levels of Claude Code Use</w:t>
      </w:r>
    </w:p>
    <w:p>
      <w:pPr>
        <w:pStyle w:val="FirstParagraph"/>
      </w:pPr>
      <w:r>
        <w:t xml:space="preserve">Every lab that uses a coding agent for more than one-off edits</w:t>
      </w:r>
      <w:r>
        <w:t xml:space="preserve"> </w:t>
      </w:r>
      <w:r>
        <w:t xml:space="preserve">eventually builds something around it:</w:t>
      </w:r>
      <w:r>
        <w:t xml:space="preserve"> </w:t>
      </w:r>
      <w:r>
        <w:t xml:space="preserve">instruction files, then skills, then hooks, then scripts that watch pull requests.</w:t>
      </w:r>
      <w:r>
        <w:t xml:space="preserve"> </w:t>
      </w:r>
      <w:hyperlink r:id="rId206">
        <w:r>
          <w:rPr>
            <w:rStyle w:val="Hyperlink"/>
          </w:rPr>
          <w:t xml:space="preserve">Customizing an Agent</w:t>
        </w:r>
      </w:hyperlink>
      <w:r>
        <w:t xml:space="preserve"> </w:t>
      </w:r>
      <w:r>
        <w:t xml:space="preserve">maps those mechanisms one at a time.</w:t>
      </w:r>
      <w:r>
        <w:t xml:space="preserve"> </w:t>
      </w:r>
      <w:r>
        <w:t xml:space="preserve">This section looks at the question from the other end:</w:t>
      </w:r>
      <w:r>
        <w:t xml:space="preserve"> </w:t>
      </w:r>
      <w:r>
        <w:t xml:space="preserve">what does a</w:t>
      </w:r>
      <w:r>
        <w:t xml:space="preserve"> </w:t>
      </w:r>
      <w:r>
        <w:rPr>
          <w:i/>
          <w:iCs/>
        </w:rPr>
        <w:t xml:space="preserve">complete</w:t>
      </w:r>
      <w:r>
        <w:t xml:space="preserve"> </w:t>
      </w:r>
      <w:r>
        <w:t xml:space="preserve">layer look like when someone builds one deliberately,</w:t>
      </w:r>
      <w:r>
        <w:t xml:space="preserve"> </w:t>
      </w:r>
      <w:r>
        <w:t xml:space="preserve">and how much of it does the lab actually need?</w:t>
      </w:r>
    </w:p>
    <w:p>
      <w:pPr>
        <w:pStyle w:val="BodyText"/>
      </w:pPr>
      <w:r>
        <w:t xml:space="preserve">The example is</w:t>
      </w:r>
      <w:r>
        <w:t xml:space="preserve"> </w:t>
      </w:r>
      <w:hyperlink r:id="rId207">
        <w:r>
          <w:rPr>
            <w:rStyle w:val="Hyperlink"/>
          </w:rPr>
          <w:t xml:space="preserve">Citadel</w:t>
        </w:r>
      </w:hyperlink>
      <w:r>
        <w:t xml:space="preserve"> </w:t>
      </w:r>
      <w:r>
        <w:t xml:space="preserve">(Gammon 2026d)</w:t>
      </w:r>
      <w:r>
        <w:t xml:space="preserve">,</w:t>
      </w:r>
      <w:r>
        <w:t xml:space="preserve"> </w:t>
      </w:r>
      <w:r>
        <w:t xml:space="preserve">an open-source</w:t>
      </w:r>
      <w:r>
        <w:t xml:space="preserve"> </w:t>
      </w:r>
      <w:r>
        <w:t xml:space="preserve">“operating layer”</w:t>
      </w:r>
      <w:r>
        <w:t xml:space="preserve"> </w:t>
      </w:r>
      <w:r>
        <w:t xml:space="preserve">for Claude Code and OpenAI Codex.</w:t>
      </w:r>
      <w:r>
        <w:t xml:space="preserve"> </w:t>
      </w:r>
      <w:r>
        <w:t xml:space="preserve">Issue</w:t>
      </w:r>
      <w:r>
        <w:t xml:space="preserve"> </w:t>
      </w:r>
      <w:hyperlink r:id="rId208">
        <w:r>
          <w:rPr>
            <w:rStyle w:val="Hyperlink"/>
          </w:rPr>
          <w:t xml:space="preserve">#102</w:t>
        </w:r>
      </w:hyperlink>
      <w:r>
        <w:t xml:space="preserve"> </w:t>
      </w:r>
      <w:r>
        <w:t xml:space="preserve">paired it with a</w:t>
      </w:r>
      <w:r>
        <w:t xml:space="preserve"> </w:t>
      </w:r>
      <w:r>
        <w:t xml:space="preserve">r/ClaudeAI post describing five maturity levels of Claude Code use.</w:t>
      </w:r>
      <w:r>
        <w:t xml:space="preserve"> </w:t>
      </w:r>
      <w:r>
        <w:t xml:space="preserve">That post could not be fetched from the network this section was written on</w:t>
      </w:r>
      <w:r>
        <w:t xml:space="preserve"> </w:t>
      </w:r>
      <w:r>
        <w:t xml:space="preserve">(every route to</w:t>
      </w:r>
      <w:r>
        <w:t xml:space="preserve"> </w:t>
      </w:r>
      <w:r>
        <w:rPr>
          <w:rStyle w:val="VerbatimChar"/>
        </w:rPr>
        <w:t xml:space="preserve">reddit.com</w:t>
      </w:r>
      <w:r>
        <w:t xml:space="preserve"> </w:t>
      </w:r>
      <w:r>
        <w:t xml:space="preserve">was blocked, measured 2026-09-09),</w:t>
      </w:r>
      <w:r>
        <w:t xml:space="preserve"> </w:t>
      </w:r>
      <w:r>
        <w:t xml:space="preserve">so the five-level model is tracked separately in</w:t>
      </w:r>
      <w:r>
        <w:t xml:space="preserve"> </w:t>
      </w:r>
      <w:hyperlink r:id="rId209">
        <w:r>
          <w:rPr>
            <w:rStyle w:val="Hyperlink"/>
          </w:rPr>
          <w:t xml:space="preserve">#227</w:t>
        </w:r>
      </w:hyperlink>
      <w:r>
        <w:t xml:space="preserve">,</w:t>
      </w:r>
      <w:r>
        <w:t xml:space="preserve"> </w:t>
      </w:r>
      <w:r>
        <w:t xml:space="preserve">and the ladder discussed here is Citadel’s own.</w:t>
      </w:r>
    </w:p>
    <w:bookmarkStart w:id="211" w:name="what-citadel-is"/>
    <w:p>
      <w:pPr>
        <w:pStyle w:val="Heading4"/>
      </w:pPr>
      <w:r>
        <w:t xml:space="preserve">What Citadel is</w:t>
      </w:r>
    </w:p>
    <w:p>
      <w:pPr>
        <w:pStyle w:val="FirstParagraph"/>
      </w:pPr>
      <w:r>
        <w:t xml:space="preserve">Citadel is a plugin, not a harness (</w:t>
      </w:r>
      <w:hyperlink r:id="rId210">
        <w:r>
          <w:rPr>
            <w:rStyle w:val="Hyperlink"/>
          </w:rPr>
          <w:t xml:space="preserve">harnesses</w:t>
        </w:r>
      </w:hyperlink>
      <w:r>
        <w:t xml:space="preserve">).</w:t>
      </w:r>
      <w:r>
        <w:t xml:space="preserve"> </w:t>
      </w:r>
      <w:r>
        <w:t xml:space="preserve">It installs into an existing Claude Code or Codex session through the</w:t>
      </w:r>
      <w:r>
        <w:t xml:space="preserve"> </w:t>
      </w:r>
      <w:r>
        <w:t xml:space="preserve">runtime’s plugin marketplace, pinned to a release tag,</w:t>
      </w:r>
      <w:r>
        <w:t xml:space="preserve"> </w:t>
      </w:r>
      <w:r>
        <w:t xml:space="preserve">and then adds four things around the agent you already run</w:t>
      </w:r>
      <w:r>
        <w:t xml:space="preserve"> </w:t>
      </w:r>
      <w:r>
        <w:t xml:space="preserve">(Gammon 2026d)</w:t>
      </w:r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a single natural-language entry point,</w:t>
      </w:r>
      <w:r>
        <w:t xml:space="preserve"> </w:t>
      </w:r>
      <w:r>
        <w:rPr>
          <w:rStyle w:val="VerbatimChar"/>
        </w:rPr>
        <w:t xml:space="preserve">/do</w:t>
      </w:r>
      <w:r>
        <w:t xml:space="preserve">, that routes a request to a skill,</w:t>
      </w:r>
    </w:p>
    <w:p>
      <w:pPr>
        <w:pStyle w:val="Compact"/>
        <w:numPr>
          <w:ilvl w:val="0"/>
          <w:numId w:val="1055"/>
        </w:numPr>
      </w:pPr>
      <w:r>
        <w:t xml:space="preserve">repository-local state under</w:t>
      </w:r>
      <w:r>
        <w:t xml:space="preserve"> </w:t>
      </w:r>
      <w:r>
        <w:rPr>
          <w:rStyle w:val="VerbatimChar"/>
        </w:rPr>
        <w:t xml:space="preserve">.planning/</w:t>
      </w:r>
      <w:r>
        <w:t xml:space="preserve"> </w:t>
      </w:r>
      <w:r>
        <w:t xml:space="preserve">that survives the end of a session,</w:t>
      </w:r>
    </w:p>
    <w:p>
      <w:pPr>
        <w:pStyle w:val="Compact"/>
        <w:numPr>
          <w:ilvl w:val="0"/>
          <w:numId w:val="1055"/>
        </w:numPr>
      </w:pPr>
      <w:r>
        <w:t xml:space="preserve">approval boundaries and verification hooks around multi-step changes, and</w:t>
      </w:r>
    </w:p>
    <w:p>
      <w:pPr>
        <w:pStyle w:val="Compact"/>
        <w:numPr>
          <w:ilvl w:val="0"/>
          <w:numId w:val="1055"/>
        </w:numPr>
      </w:pPr>
      <w:r>
        <w:t xml:space="preserve">coordination for several agents working in parallel worktrees.</w:t>
      </w:r>
    </w:p>
    <w:p>
      <w:pPr>
        <w:pStyle w:val="FirstParagraph"/>
      </w:pPr>
      <w:r>
        <w:t xml:space="preserve">It is MIT-licensed JavaScript requiring Node.js 22 or later,</w:t>
      </w:r>
      <w:r>
        <w:t xml:space="preserve"> </w:t>
      </w:r>
      <w:r>
        <w:t xml:space="preserve">and it is essentially one person’s project:</w:t>
      </w:r>
      <w:r>
        <w:t xml:space="preserve"> </w:t>
      </w:r>
      <w:r>
        <w:t xml:space="preserve">of roughly 630 commits, 600 are by the author,</w:t>
      </w:r>
      <w:r>
        <w:t xml:space="preserve"> </w:t>
      </w:r>
      <w:r>
        <w:t xml:space="preserve">19 by Dependabot, and the rest by three occasional contributors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repository was created in March 2026,</w:t>
      </w:r>
      <w:r>
        <w:t xml:space="preserve"> </w:t>
      </w:r>
      <w:r>
        <w:t xml:space="preserve">has 920 stars and 82 forks,</w:t>
      </w:r>
      <w:r>
        <w:t xml:space="preserve"> </w:t>
      </w:r>
      <w:r>
        <w:t xml:space="preserve">and its latest release,</w:t>
      </w:r>
      <w:r>
        <w:t xml:space="preserve"> </w:t>
      </w:r>
      <w:r>
        <w:rPr>
          <w:rStyle w:val="VerbatimChar"/>
        </w:rPr>
        <w:t xml:space="preserve">v1.3.5</w:t>
      </w:r>
      <w:r>
        <w:t xml:space="preserve">, dates from 2026-08-13.</w:t>
      </w:r>
      <w:r>
        <w:t xml:space="preserve"> </w:t>
      </w:r>
      <w:r>
        <w:t xml:space="preserve">The release ships 48 skills, 35 hook scripts across 29 lifecycle events,</w:t>
      </w:r>
      <w:r>
        <w:t xml:space="preserve"> </w:t>
      </w:r>
      <w:r>
        <w:t xml:space="preserve">and 7 subagent definitions.</w:t>
      </w:r>
    </w:p>
    <w:p>
      <w:pPr>
        <w:pStyle w:val="BodyText"/>
      </w:pPr>
      <w:r>
        <w:t xml:space="preserve">The README frames the operating loop as five public states:</w:t>
      </w:r>
      <w:r>
        <w:t xml:space="preserve"> </w:t>
      </w:r>
      <w:r>
        <w:rPr>
          <w:b/>
          <w:bCs/>
        </w:rPr>
        <w:t xml:space="preserve">Request</w:t>
      </w:r>
      <w:r>
        <w:t xml:space="preserve">,</w:t>
      </w:r>
      <w:r>
        <w:t xml:space="preserve"> </w:t>
      </w:r>
      <w:r>
        <w:rPr>
          <w:b/>
          <w:bCs/>
        </w:rPr>
        <w:t xml:space="preserve">Run</w:t>
      </w:r>
      <w:r>
        <w:t xml:space="preserve">,</w:t>
      </w:r>
      <w:r>
        <w:t xml:space="preserve"> </w:t>
      </w:r>
      <w:r>
        <w:rPr>
          <w:b/>
          <w:bCs/>
        </w:rPr>
        <w:t xml:space="preserve">Evidence</w:t>
      </w:r>
      <w:r>
        <w:t xml:space="preserve">,</w:t>
      </w:r>
      <w:r>
        <w:t xml:space="preserve"> </w:t>
      </w:r>
      <w:r>
        <w:rPr>
          <w:b/>
          <w:bCs/>
        </w:rPr>
        <w:t xml:space="preserve">Needs You</w:t>
      </w:r>
      <w:r>
        <w:t xml:space="preserve">, and</w:t>
      </w:r>
      <w:r>
        <w:t xml:space="preserve"> </w:t>
      </w:r>
      <w:r>
        <w:rPr>
          <w:b/>
          <w:bCs/>
        </w:rPr>
        <w:t xml:space="preserve">Resume</w:t>
      </w:r>
      <w:r>
        <w:t xml:space="preserve">.</w:t>
      </w:r>
      <w:r>
        <w:t xml:space="preserve"> </w:t>
      </w:r>
      <w:r>
        <w:t xml:space="preserve">The last two are the interesting ones.</w:t>
      </w:r>
      <w:r>
        <w:t xml:space="preserve"> </w:t>
      </w:r>
      <w:r>
        <w:t xml:space="preserve">“Needs You”</w:t>
      </w:r>
      <w:r>
        <w:t xml:space="preserve"> </w:t>
      </w:r>
      <w:r>
        <w:t xml:space="preserve">is a deliberate stop that names the exact approval,</w:t>
      </w:r>
      <w:r>
        <w:t xml:space="preserve"> </w:t>
      </w:r>
      <w:r>
        <w:t xml:space="preserve">conflict, or missing evidence required before the agent continues.</w:t>
      </w:r>
      <w:r>
        <w:t xml:space="preserve"> </w:t>
      </w:r>
      <w:r>
        <w:t xml:space="preserve">“Resume”</w:t>
      </w:r>
      <w:r>
        <w:t xml:space="preserve"> </w:t>
      </w:r>
      <w:r>
        <w:t xml:space="preserve">means the repo-local state names the next useful action for a fresh session,</w:t>
      </w:r>
      <w:r>
        <w:t xml:space="preserve"> </w:t>
      </w:r>
      <w:r>
        <w:t xml:space="preserve">so that a session ending is not the same as the work being lost.</w:t>
      </w:r>
    </w:p>
    <w:bookmarkEnd w:id="211"/>
    <w:bookmarkStart w:id="214" w:name="the-orchestration-ladder"/>
    <w:p>
      <w:pPr>
        <w:pStyle w:val="Heading4"/>
      </w:pPr>
      <w:r>
        <w:t xml:space="preserve">The orchestration ladder</w:t>
      </w:r>
    </w:p>
    <w:p>
      <w:pPr>
        <w:pStyle w:val="FirstParagraph"/>
      </w:pPr>
      <w:r>
        <w:t xml:space="preserve">Citadel’s architecture document</w:t>
      </w:r>
      <w:r>
        <w:t xml:space="preserve"> </w:t>
      </w:r>
      <w:r>
        <w:t xml:space="preserve">(Gammon 2026a)</w:t>
      </w:r>
      <w:r>
        <w:t xml:space="preserve"> </w:t>
      </w:r>
      <w:r>
        <w:t xml:space="preserve">arranges its capabilities</w:t>
      </w:r>
      <w:r>
        <w:t xml:space="preserve"> </w:t>
      </w:r>
      <w:r>
        <w:t xml:space="preserve">as a ladder, with the instruction to use the cheapest rung that fits: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tbl-citadel-ladde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Citadel’s orchestration ladder, from the project’s architecture document (measured 2026-09-09).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Duration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Token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kept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when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Skill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minutes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focused task with a known pattern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Marshal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half an hour to two hours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medium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session log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steps, one session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Archon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hours to days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campaign file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 that must survive across sessions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very high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session file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three or more parallel streams</w:t>
                  </w:r>
                </w:p>
              </w:tc>
            </w:tr>
          </w:tbl>
          <w:bookmarkEnd w:id="212"/>
          <w:p/>
        </w:tc>
      </w:tr>
    </w:tbl>
    <w:p>
      <w:pPr>
        <w:pStyle w:val="BodyText"/>
      </w:pPr>
      <w:r>
        <w:t xml:space="preserve">A skill is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protocol file in the format</w:t>
      </w:r>
      <w:r>
        <w:t xml:space="preserve"> </w:t>
      </w:r>
      <w:hyperlink r:id="rId213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describes,</w:t>
      </w:r>
      <w:r>
        <w:t xml:space="preserve"> </w:t>
      </w:r>
      <w:r>
        <w:t xml:space="preserve">loaded on demand and costing nothing when not loaded.</w:t>
      </w:r>
      <w:r>
        <w:t xml:space="preserve"> </w:t>
      </w:r>
      <w:r>
        <w:t xml:space="preserve">Marshal chains skills inside one session.</w:t>
      </w:r>
      <w:r>
        <w:t xml:space="preserve"> </w:t>
      </w:r>
      <w:r>
        <w:t xml:space="preserve">Archon runs a multi-session campaign whose state lives in a Markdown campaign file</w:t>
      </w:r>
      <w:r>
        <w:t xml:space="preserve"> </w:t>
      </w:r>
      <w:r>
        <w:t xml:space="preserve">with a feature ledger, a decision log, and a machine-readable continuation point,</w:t>
      </w:r>
      <w:r>
        <w:t xml:space="preserve"> </w:t>
      </w:r>
      <w:r>
        <w:t xml:space="preserve">re-read at the start of every invocation.</w:t>
      </w:r>
      <w:r>
        <w:t xml:space="preserve"> </w:t>
      </w:r>
      <w:r>
        <w:t xml:space="preserve">Fleet spawns agents in isolated git worktrees in waves,</w:t>
      </w:r>
      <w:r>
        <w:t xml:space="preserve"> </w:t>
      </w:r>
      <w:r>
        <w:t xml:space="preserve">and compresses each wave’s discoveries to a few hundred tokens</w:t>
      </w:r>
      <w:r>
        <w:t xml:space="preserve"> </w:t>
      </w:r>
      <w:r>
        <w:t xml:space="preserve">so the next wave starts informed rather than rediscovering.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/do</w:t>
      </w:r>
      <w:r>
        <w:t xml:space="preserve"> </w:t>
      </w:r>
      <w:r>
        <w:t xml:space="preserve">router that sits above the ladder narrows a request in four stages.</w:t>
      </w:r>
      <w:r>
        <w:t xml:space="preserve"> </w:t>
      </w:r>
      <w:r>
        <w:t xml:space="preserve">Exact-command matching and a check of active campaign state cost no model tokens;</w:t>
      </w:r>
      <w:r>
        <w:t xml:space="preserve"> </w:t>
      </w:r>
      <w:r>
        <w:t xml:space="preserve">candidate discovery from built-in and project-local skills also costs none;</w:t>
      </w:r>
      <w:r>
        <w:t xml:space="preserve"> </w:t>
      </w:r>
      <w:r>
        <w:t xml:space="preserve">only the final stage, a semantic classifier that reads scope, complexity,</w:t>
      </w:r>
      <w:r>
        <w:t xml:space="preserve"> </w:t>
      </w:r>
      <w:r>
        <w:t xml:space="preserve">persistence, and parallelism, spends around 500 tokens.</w:t>
      </w:r>
      <w:r>
        <w:t xml:space="preserve"> </w:t>
      </w:r>
      <w:r>
        <w:t xml:space="preserve">Only an exact command can skip that classifier,</w:t>
      </w:r>
      <w:r>
        <w:t xml:space="preserve"> </w:t>
      </w:r>
      <w:r>
        <w:t xml:space="preserve">and an explicit route override changes which skill runs</w:t>
      </w:r>
      <w:r>
        <w:t xml:space="preserve"> </w:t>
      </w:r>
      <w:r>
        <w:t xml:space="preserve">without bypassing the approval or verification boundaries.</w:t>
      </w:r>
    </w:p>
    <w:bookmarkEnd w:id="214"/>
    <w:bookmarkStart w:id="215" w:name="enforcement-and-evidence"/>
    <w:p>
      <w:pPr>
        <w:pStyle w:val="Heading4"/>
      </w:pPr>
      <w:r>
        <w:t xml:space="preserve">Enforcement and evidence</w:t>
      </w:r>
    </w:p>
    <w:p>
      <w:pPr>
        <w:pStyle w:val="FirstParagraph"/>
      </w:pPr>
      <w:r>
        <w:t xml:space="preserve">The part of Citadel most relevant to the lab’s own practice is</w:t>
      </w:r>
      <w:r>
        <w:t xml:space="preserve"> </w:t>
      </w:r>
      <w:r>
        <w:t xml:space="preserve">how much of its policy is enforced rather than advised.</w:t>
      </w:r>
      <w:r>
        <w:t xml:space="preserve"> </w:t>
      </w:r>
      <w:hyperlink r:id="rId206">
        <w:r>
          <w:rPr>
            <w:rStyle w:val="Hyperlink"/>
          </w:rPr>
          <w:t xml:space="preserve">Customizing an Agent</w:t>
        </w:r>
      </w:hyperlink>
      <w:r>
        <w:t xml:space="preserve"> </w:t>
      </w:r>
      <w:r>
        <w:t xml:space="preserve">makes the point that an instruction file is context the model may ignore,</w:t>
      </w:r>
      <w:r>
        <w:t xml:space="preserve"> </w:t>
      </w:r>
      <w:r>
        <w:t xml:space="preserve">and that a rule you cannot afford to have ignored belongs in a hook.</w:t>
      </w:r>
      <w:r>
        <w:t xml:space="preserve"> </w:t>
      </w:r>
      <w:r>
        <w:t xml:space="preserve">Citadel takes that seriously in three layers</w:t>
      </w:r>
      <w:r>
        <w:t xml:space="preserve"> </w:t>
      </w:r>
      <w:r>
        <w:t xml:space="preserve">(Gammon 2026a)</w:t>
      </w:r>
      <w:r>
        <w:t xml:space="preserve">: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Hooks</w:t>
      </w:r>
      <w:r>
        <w:t xml:space="preserve"> </w:t>
      </w:r>
      <w:r>
        <w:t xml:space="preserve">on every tool call: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scripts that block edits to protected files and gate pushes and pull requests</w:t>
      </w:r>
      <w:r>
        <w:t xml:space="preserve"> </w:t>
      </w:r>
      <w:r>
        <w:t xml:space="preserve">behind user consent,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 </w:t>
      </w:r>
      <w:r>
        <w:t xml:space="preserve">scripts that run the project’s type check and file-placement rules,</w:t>
      </w:r>
      <w:r>
        <w:t xml:space="preserve"> </w:t>
      </w:r>
      <w:r>
        <w:t xml:space="preserve">and session-start scripts that scaffold state and restore context after compaction.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A spawned judge</w:t>
      </w:r>
      <w:r>
        <w:t xml:space="preserve">: a read-only</w:t>
      </w:r>
      <w:r>
        <w:t xml:space="preserve"> </w:t>
      </w:r>
      <w:r>
        <w:rPr>
          <w:rStyle w:val="VerbatimChar"/>
        </w:rPr>
        <w:t xml:space="preserve">policy-enforcer</w:t>
      </w:r>
      <w:r>
        <w:t xml:space="preserve"> </w:t>
      </w:r>
      <w:r>
        <w:t xml:space="preserve">subagent</w:t>
      </w:r>
      <w:r>
        <w:t xml:space="preserve"> </w:t>
      </w:r>
      <w:r>
        <w:t xml:space="preserve">that receives a proposed hard-to-reverse action and returns a structured allow-or-block verdict,</w:t>
      </w:r>
      <w:r>
        <w:t xml:space="preserve"> </w:t>
      </w:r>
      <w:r>
        <w:t xml:space="preserve">with the most severe rule tier always blocking.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Signed telemetry</w:t>
      </w:r>
      <w:r>
        <w:t xml:space="preserve">: every event and artifact record carries a content hash,</w:t>
      </w:r>
      <w:r>
        <w:t xml:space="preserve"> </w:t>
      </w:r>
      <w:r>
        <w:t xml:space="preserve">optionally an</w:t>
      </w:r>
      <w:r>
        <w:t xml:space="preserve"> </w:t>
      </w:r>
      <w:r>
        <w:rPr>
          <w:rStyle w:val="VerbatimChar"/>
        </w:rPr>
        <w:t xml:space="preserve">HMAC</w:t>
      </w:r>
      <w:r>
        <w:t xml:space="preserve"> </w:t>
      </w:r>
      <w:r>
        <w:t xml:space="preserve">signature,</w:t>
      </w:r>
      <w:r>
        <w:t xml:space="preserve"> </w:t>
      </w:r>
      <w:r>
        <w:t xml:space="preserve">and lineage fields linking runs, agents, and tasks.</w:t>
      </w:r>
    </w:p>
    <w:p>
      <w:pPr>
        <w:pStyle w:val="FirstParagraph"/>
      </w:pPr>
      <w:r>
        <w:t xml:space="preserve">Verification reports one of four outcomes: passed, failed, blocked, or unknown.</w:t>
      </w:r>
      <w:r>
        <w:t xml:space="preserve"> </w:t>
      </w:r>
      <w:r>
        <w:t xml:space="preserve">Missing evidence is never promoted to success.</w:t>
      </w:r>
      <w:r>
        <w:t xml:space="preserve"> </w:t>
      </w:r>
      <w:r>
        <w:t xml:space="preserve">That is the same instinct as the first rule in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,</w:t>
      </w:r>
      <w:r>
        <w:t xml:space="preserve"> </w:t>
      </w:r>
      <w:r>
        <w:t xml:space="preserve">never to assume an agent’s output is correct:</w:t>
      </w:r>
      <w:r>
        <w:t xml:space="preserve"> </w:t>
      </w:r>
      <w:r>
        <w:t xml:space="preserve">an unknown that reads as a pass is worse than a failure you can see.</w:t>
      </w:r>
    </w:p>
    <w:p>
      <w:pPr>
        <w:pStyle w:val="BodyText"/>
      </w:pPr>
      <w:r>
        <w:t xml:space="preserve">The project’s threat model</w:t>
      </w:r>
      <w:r>
        <w:t xml:space="preserve"> </w:t>
      </w:r>
      <w:r>
        <w:t xml:space="preserve">(Gammon 2026c)</w:t>
      </w:r>
      <w:r>
        <w:t xml:space="preserve"> </w:t>
      </w:r>
      <w:r>
        <w:t xml:space="preserve">is equally plain about what it does not do.</w:t>
      </w:r>
      <w:r>
        <w:t xml:space="preserve"> </w:t>
      </w:r>
      <w:r>
        <w:t xml:space="preserve">Citadel runs with whatever permissions the host runtime has;</w:t>
      </w:r>
      <w:r>
        <w:t xml:space="preserve"> </w:t>
      </w:r>
      <w:r>
        <w:t xml:space="preserve">it is not a sandbox, it does not make an untrusted repository safe to run,</w:t>
      </w:r>
      <w:r>
        <w:t xml:space="preserve"> </w:t>
      </w:r>
      <w:r>
        <w:t xml:space="preserve">and it does not claim to stop prompt injection.</w:t>
      </w:r>
      <w:r>
        <w:t xml:space="preserve"> </w:t>
      </w:r>
      <w:r>
        <w:t xml:space="preserve">Its README says it</w:t>
      </w:r>
      <w:r>
        <w:t xml:space="preserve"> </w:t>
      </w:r>
      <w:r>
        <w:t xml:space="preserve">“does not replace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branch protection, or human review”</w:t>
      </w:r>
      <w:r>
        <w:t xml:space="preserve"> </w:t>
      </w:r>
      <w:r>
        <w:t xml:space="preserve">(Gammon 2026d)</w:t>
      </w:r>
      <w:r>
        <w:t xml:space="preserve">.</w:t>
      </w:r>
    </w:p>
    <w:bookmarkEnd w:id="215"/>
    <w:bookmarkStart w:id="216" w:name="what-the-evidence-does-and-does-not-show"/>
    <w:p>
      <w:pPr>
        <w:pStyle w:val="Heading4"/>
      </w:pPr>
      <w:r>
        <w:t xml:space="preserve">What the evidence does and does not show</w:t>
      </w:r>
    </w:p>
    <w:p>
      <w:pPr>
        <w:pStyle w:val="FirstParagraph"/>
      </w:pPr>
      <w:r>
        <w:t xml:space="preserve">Citadel is unusual among agent-tooling projects in publishing negative results</w:t>
      </w:r>
      <w:r>
        <w:t xml:space="preserve"> </w:t>
      </w:r>
      <w:r>
        <w:t xml:space="preserve">beside positive ones</w:t>
      </w:r>
      <w:r>
        <w:t xml:space="preserve"> </w:t>
      </w:r>
      <w:r>
        <w:t xml:space="preserve">(Gammon 2026b)</w:t>
      </w:r>
      <w:r>
        <w:t xml:space="preserve">.</w:t>
      </w:r>
      <w:r>
        <w:t xml:space="preserve"> </w:t>
      </w:r>
      <w:r>
        <w:t xml:space="preserve">Its README states that the first experiment</w:t>
      </w:r>
      <w:r>
        <w:t xml:space="preserve"> </w:t>
      </w:r>
      <w:r>
        <w:t xml:space="preserve">“does not support a savings claim”</w:t>
      </w:r>
      <w:r>
        <w:t xml:space="preserve">:</w:t>
      </w:r>
      <w:r>
        <w:t xml:space="preserve"> </w:t>
      </w:r>
      <w:r>
        <w:t xml:space="preserve">one baseline timeout drove the aggregate advantage,</w:t>
      </w:r>
      <w:r>
        <w:t xml:space="preserve"> </w:t>
      </w:r>
      <w:r>
        <w:t xml:space="preserve">and removing that pair reversed the economic direction.</w:t>
      </w:r>
      <w:r>
        <w:t xml:space="preserve"> </w:t>
      </w:r>
      <w:r>
        <w:t xml:space="preserve">An outside-authored holdout across 24 repositories verified 3 of 16 tasks for Citadel</w:t>
      </w:r>
      <w:r>
        <w:t xml:space="preserve"> </w:t>
      </w:r>
      <w:r>
        <w:t xml:space="preserve">against 2 of 16 for direct Claude, at similar cost,</w:t>
      </w:r>
      <w:r>
        <w:t xml:space="preserve"> </w:t>
      </w:r>
      <w:r>
        <w:t xml:space="preserve">and the author calls that a diagnostic rather than proof,</w:t>
      </w:r>
      <w:r>
        <w:t xml:space="preserve"> </w:t>
      </w:r>
      <w:r>
        <w:t xml:space="preserve">because a 12.5% baseline is too weak to compare against.</w:t>
      </w:r>
      <w:r>
        <w:t xml:space="preserve"> </w:t>
      </w:r>
      <w:r>
        <w:t xml:space="preserve">The deterministic results are stronger but narrower:</w:t>
      </w:r>
      <w:r>
        <w:t xml:space="preserve"> </w:t>
      </w:r>
      <w:r>
        <w:t xml:space="preserve">journaled recovery produced zero duplicate side effects where a naive restart produced three,</w:t>
      </w:r>
      <w:r>
        <w:t xml:space="preserve"> </w:t>
      </w:r>
      <w:r>
        <w:t xml:space="preserve">and a leased</w:t>
      </w:r>
      <w:r>
        <w:t xml:space="preserve"> </w:t>
      </w:r>
      <w:r>
        <w:t xml:space="preserve">“deploy steward”</w:t>
      </w:r>
      <w:r>
        <w:t xml:space="preserve"> </w:t>
      </w:r>
      <w:r>
        <w:t xml:space="preserve">eliminated every stale-head merge race</w:t>
      </w:r>
      <w:r>
        <w:t xml:space="preserve"> </w:t>
      </w:r>
      <w:r>
        <w:t xml:space="preserve">that independent loops produced across 45 pull requests,</w:t>
      </w:r>
      <w:r>
        <w:t xml:space="preserve"> </w:t>
      </w:r>
      <w:r>
        <w:t xml:space="preserve">under a generated workload in disposable repositories.</w:t>
      </w:r>
    </w:p>
    <w:p>
      <w:pPr>
        <w:pStyle w:val="BodyText"/>
      </w:pPr>
      <w:r>
        <w:t xml:space="preserve">The public claim is stated as deliberately narrow:</w:t>
      </w:r>
      <w:r>
        <w:t xml:space="preserve"> </w:t>
      </w:r>
      <w:r>
        <w:t xml:space="preserve">Citadel can make agent evaluations inspectable, reproducible, and honest about failure.</w:t>
      </w:r>
      <w:r>
        <w:t xml:space="preserve"> </w:t>
      </w:r>
      <w:r>
        <w:t xml:space="preserve">Whether it makes a real user faster or cheaper is left open.</w:t>
      </w:r>
      <w:r>
        <w:t xml:space="preserve"> </w:t>
      </w:r>
      <w:r>
        <w:t xml:space="preserve">For a lab deciding whether to adopt it,</w:t>
      </w:r>
      <w:r>
        <w:t xml:space="preserve"> </w:t>
      </w:r>
      <w:r>
        <w:t xml:space="preserve">that candor is itself a reason to trust the rest of the documentation,</w:t>
      </w:r>
      <w:r>
        <w:t xml:space="preserve"> </w:t>
      </w:r>
      <w:r>
        <w:t xml:space="preserve">and also the answer:</w:t>
      </w:r>
      <w:r>
        <w:t xml:space="preserve"> </w:t>
      </w:r>
      <w:r>
        <w:t xml:space="preserve">the case for Citadel is governance and recoverability, not throughput.</w:t>
      </w:r>
    </w:p>
    <w:bookmarkEnd w:id="216"/>
    <w:bookmarkStart w:id="218" w:name="X7982003934b1c259fb22776aa5f25094a8f76dc"/>
    <w:p>
      <w:pPr>
        <w:pStyle w:val="Heading4"/>
      </w:pPr>
      <w:r>
        <w:t xml:space="preserve">Where the lab sits and what the next level would take</w:t>
      </w:r>
    </w:p>
    <w:p>
      <w:pPr>
        <w:pStyle w:val="FirstParagraph"/>
      </w:pPr>
      <w:r>
        <w:t xml:space="preserve">The lab’s equivalent layer is</w:t>
      </w:r>
      <w:r>
        <w:t xml:space="preserve"> </w:t>
      </w:r>
      <w:hyperlink r:id="rId217">
        <w:r>
          <w:rPr>
            <w:rStyle w:val="VerbatimChar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described in</w:t>
      </w:r>
      <w:r>
        <w:t xml:space="preserve"> </w:t>
      </w:r>
      <w:hyperlink r:id="rId206">
        <w:r>
          <w:rPr>
            <w:rStyle w:val="Hyperlink"/>
          </w:rPr>
          <w:t xml:space="preserve">customizing an agent</w:t>
        </w:r>
      </w:hyperlink>
      <w:r>
        <w:t xml:space="preserve">’s worked example.</w:t>
      </w:r>
      <w:r>
        <w:t xml:space="preserve"> </w:t>
      </w:r>
      <w:r>
        <w:t xml:space="preserve">On 2026-09-09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carried:</w:t>
      </w:r>
    </w:p>
    <w:p>
      <w:pPr>
        <w:pStyle w:val="Compact"/>
        <w:numPr>
          <w:ilvl w:val="0"/>
          <w:numId w:val="1057"/>
        </w:numPr>
      </w:pPr>
      <w:r>
        <w:t xml:space="preserve">190 skill directories</w:t>
      </w:r>
    </w:p>
    <w:p>
      <w:pPr>
        <w:pStyle w:val="Compact"/>
        <w:numPr>
          <w:ilvl w:val="0"/>
          <w:numId w:val="1057"/>
        </w:numPr>
      </w:pPr>
      <w:r>
        <w:t xml:space="preserve">47 hook scripts, each with a test file, registered on three lifecycle 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</w:t>
      </w:r>
    </w:p>
    <w:p>
      <w:pPr>
        <w:pStyle w:val="Compact"/>
        <w:numPr>
          <w:ilvl w:val="0"/>
          <w:numId w:val="1057"/>
        </w:numPr>
      </w:pPr>
      <w:r>
        <w:t xml:space="preserve">8 subagent definitions, including an adversarial reviewer and a prose fact-checker</w:t>
      </w:r>
    </w:p>
    <w:p>
      <w:pPr>
        <w:pStyle w:val="Compact"/>
        <w:numPr>
          <w:ilvl w:val="0"/>
          <w:numId w:val="1057"/>
        </w:numPr>
      </w:pPr>
      <w:r>
        <w:t xml:space="preserve">81 shared workflow fragments imported into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Compact"/>
        <w:numPr>
          <w:ilvl w:val="0"/>
          <w:numId w:val="1057"/>
        </w:numPr>
      </w:pPr>
      <w:r>
        <w:t xml:space="preserve">73 Python scripts, most of them instruments that a hook or a skill calls</w:t>
      </w:r>
    </w:p>
    <w:p>
      <w:pPr>
        <w:pStyle w:val="FirstParagraph"/>
      </w:pPr>
      <w:r>
        <w:t xml:space="preserve">Against</w:t>
      </w:r>
      <w:r>
        <w:t xml:space="preserve"> </w:t>
      </w:r>
      <w:hyperlink w:anchor="tbl-citadel-ladder">
        <w:r>
          <w:rPr>
            <w:rStyle w:val="Hyperlink"/>
          </w:rPr>
          <w:t xml:space="preserve">Table 7</w:t>
        </w:r>
      </w:hyperlink>
      <w:r>
        <w:t xml:space="preserve">, that configuration sits firmly on the first rung</w:t>
      </w:r>
      <w:r>
        <w:t xml:space="preserve"> </w:t>
      </w:r>
      <w:r>
        <w:t xml:space="preserve">and reaches the others by convention rather than by machinery: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Skill.</w:t>
      </w:r>
      <w:r>
        <w:t xml:space="preserve"> </w:t>
      </w:r>
      <w:r>
        <w:t xml:space="preserve">Fully occupied, and more heavily than Citadel’s 48.</w:t>
      </w:r>
      <w:r>
        <w:t xml:space="preserve"> </w:t>
      </w:r>
      <w:r>
        <w:t xml:space="preserve">Nearly every lab convention is a skill,</w:t>
      </w:r>
      <w:r>
        <w:t xml:space="preserve"> </w:t>
      </w:r>
      <w:r>
        <w:t xml:space="preserve">because a skill is the mechanism the model reaches for unprompted.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Marshal.</w:t>
      </w:r>
      <w:r>
        <w:t xml:space="preserve"> </w:t>
      </w:r>
      <w:r>
        <w:t xml:space="preserve">Covered by skills that chain other skills</w:t>
      </w:r>
      <w:r>
        <w:t xml:space="preserve"> </w:t>
      </w:r>
      <w:r>
        <w:t xml:space="preserve">(the loop that drives a pull request through review rounds to a clean verdict is one)</w:t>
      </w:r>
      <w:r>
        <w:t xml:space="preserve"> </w:t>
      </w:r>
      <w:r>
        <w:t xml:space="preserve">and by the harness’s own workflow tool.</w:t>
      </w:r>
      <w:r>
        <w:t xml:space="preserve"> </w:t>
      </w:r>
      <w:r>
        <w:t xml:space="preserve">There is no session log; the transcript is the log.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Archon.</w:t>
      </w:r>
      <w:r>
        <w:t xml:space="preserve"> </w:t>
      </w:r>
      <w:r>
        <w:t xml:space="preserve">Partly covered.</w:t>
      </w:r>
      <w:r>
        <w:t xml:space="preserve"> </w:t>
      </w:r>
      <w:r>
        <w:t xml:space="preserve">Persistence across sessions comes from memory files,</w:t>
      </w:r>
      <w:r>
        <w:t xml:space="preserve"> </w:t>
      </w:r>
      <w:r>
        <w:t xml:space="preserve">a per-session lab notebook,</w:t>
      </w:r>
      <w:r>
        <w:t xml:space="preserve"> </w:t>
      </w:r>
      <w:r>
        <w:t xml:space="preserve">and GitHub issues and pull requests as the durable record.</w:t>
      </w:r>
      <w:r>
        <w:t xml:space="preserve"> </w:t>
      </w:r>
      <w:r>
        <w:t xml:space="preserve">Nothing re-reads a campaign file at session start;</w:t>
      </w:r>
      <w:r>
        <w:t xml:space="preserve"> </w:t>
      </w:r>
      <w:r>
        <w:t xml:space="preserve">a new session reconstructs where it was from the issue tracker.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Fleet.</w:t>
      </w:r>
      <w:r>
        <w:t xml:space="preserve"> </w:t>
      </w:r>
      <w:r>
        <w:t xml:space="preserve">Reached in practice, since parallel workers in isolated worktrees are routine,</w:t>
      </w:r>
      <w:r>
        <w:t xml:space="preserve"> </w:t>
      </w:r>
      <w:r>
        <w:t xml:space="preserve">but coordinated by claim comments on issues and by branch naming,</w:t>
      </w:r>
      <w:r>
        <w:t xml:space="preserve"> </w:t>
      </w:r>
      <w:r>
        <w:t xml:space="preserve">not by a claims directory with scope-overlap detection.</w:t>
      </w:r>
      <w:r>
        <w:t xml:space="preserve"> </w:t>
      </w:r>
      <w:r>
        <w:t xml:space="preserve">Two workers editing one file find out at merge time.</w:t>
      </w:r>
    </w:p>
    <w:p>
      <w:pPr>
        <w:pStyle w:val="FirstParagraph"/>
      </w:pPr>
      <w:r>
        <w:t xml:space="preserve">The hooks are the sharpest contrast.</w:t>
      </w:r>
      <w:r>
        <w:t xml:space="preserve"> </w:t>
      </w:r>
      <w:r>
        <w:t xml:space="preserve">The lab’s 47 are concentrated on three events,</w:t>
      </w:r>
      <w:r>
        <w:t xml:space="preserve"> </w:t>
      </w:r>
      <w:r>
        <w:t xml:space="preserve">and most of them guard the</w:t>
      </w:r>
      <w:r>
        <w:t xml:space="preserve"> </w:t>
      </w:r>
      <w:r>
        <w:rPr>
          <w:i/>
          <w:iCs/>
        </w:rPr>
        <w:t xml:space="preserve">conversation</w:t>
      </w:r>
      <w:r>
        <w:t xml:space="preserve">:</w:t>
      </w:r>
      <w:r>
        <w:t xml:space="preserve"> </w:t>
      </w:r>
      <w:r>
        <w:t xml:space="preserve">that a reply exists, that a promise ships a mechanism,</w:t>
      </w:r>
      <w:r>
        <w:t xml:space="preserve"> </w:t>
      </w:r>
      <w:r>
        <w:t xml:space="preserve">that a push was reviewed, that a merge was authorized.</w:t>
      </w:r>
      <w:r>
        <w:t xml:space="preserve"> </w:t>
      </w:r>
      <w:r>
        <w:t xml:space="preserve">Citadel’s 35 span 29 events and guard the</w:t>
      </w:r>
      <w:r>
        <w:t xml:space="preserve"> </w:t>
      </w:r>
      <w:r>
        <w:rPr>
          <w:i/>
          <w:iCs/>
        </w:rPr>
        <w:t xml:space="preserve">repository</w:t>
      </w:r>
      <w:r>
        <w:t xml:space="preserve">:</w:t>
      </w:r>
      <w:r>
        <w:t xml:space="preserve"> </w:t>
      </w:r>
      <w:r>
        <w:t xml:space="preserve">protected files, type checks after every edit, file placement, consent before a push.</w:t>
      </w:r>
      <w:r>
        <w:t xml:space="preserve"> </w:t>
      </w:r>
      <w:r>
        <w:t xml:space="preserve">Both are enforcement; they enforce different things.</w:t>
      </w:r>
    </w:p>
    <w:p>
      <w:pPr>
        <w:pStyle w:val="BodyText"/>
      </w:pPr>
      <w:r>
        <w:t xml:space="preserve">So the next rung, if the lab wants it, is not more skills.</w:t>
      </w:r>
      <w:r>
        <w:t xml:space="preserve"> </w:t>
      </w:r>
      <w:r>
        <w:t xml:space="preserve">Concretely it would take: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 session-start hook</w:t>
      </w:r>
      <w:r>
        <w:t xml:space="preserve"> </w:t>
      </w:r>
      <w:r>
        <w:t xml:space="preserve">that scaffolds and re-reads resumable state,</w:t>
      </w:r>
      <w:r>
        <w:t xml:space="preserve"> </w:t>
      </w:r>
      <w:r>
        <w:t xml:space="preserve">so a fresh session begins from a named next action rather than from a tracker search.</w:t>
      </w:r>
      <w:r>
        <w:t xml:space="preserve"> </w:t>
      </w:r>
      <w:r>
        <w:t xml:space="preserve">This is Citadel’s</w:t>
      </w:r>
      <w:r>
        <w:t xml:space="preserve"> </w:t>
      </w:r>
      <w:r>
        <w:t xml:space="preserve">“Resume”</w:t>
      </w:r>
      <w:r>
        <w:t xml:space="preserve"> </w:t>
      </w:r>
      <w:r>
        <w:t xml:space="preserve">state, and the lab notebook already holds the content;</w:t>
      </w:r>
      <w:r>
        <w:t xml:space="preserve"> </w:t>
      </w:r>
      <w:r>
        <w:t xml:space="preserve">what is missing is the hook that loads it.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PostToolUse</w:t>
      </w:r>
      <w:r>
        <w:rPr>
          <w:b/>
          <w:bCs/>
        </w:rPr>
        <w:t xml:space="preserve"> </w:t>
      </w:r>
      <w:r>
        <w:rPr>
          <w:b/>
          <w:bCs/>
        </w:rPr>
        <w:t xml:space="preserve">quality gates</w:t>
      </w:r>
      <w:r>
        <w:t xml:space="preserve"> </w:t>
      </w:r>
      <w:r>
        <w:t xml:space="preserve">that run the project’s own checks</w:t>
      </w:r>
      <w:r>
        <w:t xml:space="preserve"> </w:t>
      </w:r>
      <w:r>
        <w:t xml:space="preserve">(a spell check, a lint, a render of the edited page) after each edit</w:t>
      </w:r>
      <w:r>
        <w:t xml:space="preserve"> </w:t>
      </w:r>
      <w:r>
        <w:t xml:space="preserve">instead of at push time.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File-level claims for parallel workers</w:t>
      </w:r>
      <w:r>
        <w:t xml:space="preserve">,</w:t>
      </w:r>
      <w:r>
        <w:t xml:space="preserve"> </w:t>
      </w:r>
      <w:r>
        <w:t xml:space="preserve">so that two sessions editing the same fragment collide at claim time rather than at merge time.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 verification vocabulary with an explicit</w:t>
      </w:r>
      <w:r>
        <w:rPr>
          <w:b/>
          <w:bCs/>
        </w:rPr>
        <w:t xml:space="preserve"> </w:t>
      </w:r>
      <w:r>
        <w:rPr>
          <w:b/>
          <w:bCs/>
        </w:rPr>
        <w:t xml:space="preserve">“unknown”</w:t>
      </w:r>
      <w:r>
        <w:t xml:space="preserve">,</w:t>
      </w:r>
      <w:r>
        <w:t xml:space="preserve"> </w:t>
      </w:r>
      <w:r>
        <w:t xml:space="preserve">so that a check that did not run is reported as not having run.</w:t>
      </w:r>
    </w:p>
    <w:p>
      <w:pPr>
        <w:pStyle w:val="FirstParagraph"/>
      </w:pPr>
      <w:r>
        <w:t xml:space="preserve">None of that requires adopting Citadel.</w:t>
      </w:r>
      <w:r>
        <w:t xml:space="preserve"> </w:t>
      </w:r>
      <w:r>
        <w:t xml:space="preserve">Installing it would add 2,031 files of plugin,</w:t>
      </w:r>
      <w:r>
        <w:t xml:space="preserve"> </w:t>
      </w:r>
      <w:r>
        <w:t xml:space="preserve">four state directories to every repository it manages,</w:t>
      </w:r>
      <w:r>
        <w:t xml:space="preserve"> </w:t>
      </w:r>
      <w:r>
        <w:t xml:space="preserve">and a single-maintainer dependency,</w:t>
      </w:r>
      <w:r>
        <w:t xml:space="preserve"> </w:t>
      </w:r>
      <w:r>
        <w:t xml:space="preserve">in exchange for machinery the lab has mostly rebuilt in its own idiom.</w:t>
      </w:r>
      <w:r>
        <w:t xml:space="preserve"> </w:t>
      </w:r>
      <w:r>
        <w:t xml:space="preserve">The more useful reading of Citadel is as a reference design:</w:t>
      </w:r>
      <w:r>
        <w:t xml:space="preserve"> </w:t>
      </w:r>
      <w:r>
        <w:t xml:space="preserve">a worked answer to what each rung of the ladder costs and what state it needs,</w:t>
      </w:r>
      <w:r>
        <w:t xml:space="preserve"> </w:t>
      </w:r>
      <w:r>
        <w:t xml:space="preserve">written by someone who then measured whether it helped</w:t>
      </w:r>
      <w:r>
        <w:t xml:space="preserve"> </w:t>
      </w:r>
      <w:r>
        <w:t xml:space="preserve">and published the answer either way.</w:t>
      </w:r>
    </w:p>
    <w:bookmarkEnd w:id="218"/>
    <w:bookmarkEnd w:id="219"/>
    <w:bookmarkStart w:id="234" w:name="sec-ai-firewall"/>
    <w:p>
      <w:pPr>
        <w:pStyle w:val="Heading1"/>
      </w:pPr>
      <w:r>
        <w:t xml:space="preserve">21.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221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60"/>
        </w:numPr>
      </w:pPr>
      <w:r>
        <w:t xml:space="preserve">Data exfiltration</w:t>
      </w:r>
    </w:p>
    <w:p>
      <w:pPr>
        <w:pStyle w:val="Compact"/>
        <w:numPr>
          <w:ilvl w:val="0"/>
          <w:numId w:val="1060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60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61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61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61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61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220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221"/>
    <w:bookmarkStart w:id="223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62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62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62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222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223"/>
    <w:bookmarkStart w:id="233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The lab maintains its working allowlists in</w:t>
      </w:r>
      <w:r>
        <w:t xml:space="preserve"> </w:t>
      </w:r>
      <w:hyperlink r:id="rId224">
        <w:r>
          <w:rPr>
            <w:rStyle w:val="Hyperlink"/>
          </w:rPr>
          <w:t xml:space="preserve">Morrison-Lab/stats-allowlist</w:t>
        </w:r>
      </w:hyperlink>
      <w:r>
        <w:t xml:space="preserve"> </w:t>
      </w:r>
      <w:r>
        <w:t xml:space="preserve">(Morrison Lab 2026b)</w:t>
      </w:r>
      <w:r>
        <w:t xml:space="preserve">:</w:t>
      </w:r>
    </w:p>
    <w:p>
      <w:pPr>
        <w:pStyle w:val="Compact"/>
        <w:numPr>
          <w:ilvl w:val="0"/>
          <w:numId w:val="1063"/>
        </w:numPr>
      </w:pPr>
      <w:hyperlink r:id="rId225">
        <w:r>
          <w:rPr>
            <w:rStyle w:val="VerbatimChar"/>
          </w:rPr>
          <w:t xml:space="preserve">allowlist.txt</w:t>
        </w:r>
      </w:hyperlink>
      <w:r>
        <w:t xml:space="preserve"> </w:t>
      </w:r>
      <w:r>
        <w:t xml:space="preserve">for the Copilot coding agent</w:t>
      </w:r>
    </w:p>
    <w:p>
      <w:pPr>
        <w:pStyle w:val="Compact"/>
        <w:numPr>
          <w:ilvl w:val="0"/>
          <w:numId w:val="1063"/>
        </w:numPr>
      </w:pPr>
      <w:hyperlink r:id="rId226">
        <w:r>
          <w:rPr>
            <w:rStyle w:val="VerbatimChar"/>
          </w:rPr>
          <w:t xml:space="preserve">claude-allowlist.txt</w:t>
        </w:r>
      </w:hyperlink>
      <w:r>
        <w:t xml:space="preserve"> </w:t>
      </w:r>
      <w:r>
        <w:t xml:space="preserve">for Claude Code cloud sessions</w:t>
      </w:r>
      <w:r>
        <w:t xml:space="preserve"> </w:t>
      </w:r>
      <w:r>
        <w:t xml:space="preserve">(see</w:t>
      </w:r>
      <w:r>
        <w:t xml:space="preserve"> </w:t>
      </w:r>
      <w:hyperlink r:id="rId227">
        <w:r>
          <w:rPr>
            <w:rStyle w:val="Hyperlink"/>
          </w:rPr>
          <w:t xml:space="preserve">Configuring network access for Claude cloud sessions</w:t>
        </w:r>
      </w:hyperlink>
      <w:r>
        <w:t xml:space="preserve">)</w:t>
      </w:r>
    </w:p>
    <w:p>
      <w:pPr>
        <w:pStyle w:val="FirstParagraph"/>
      </w:pPr>
      <w:r>
        <w:t xml:space="preserve">Treat those files as the source of truth.</w:t>
      </w:r>
      <w:r>
        <w:t xml:space="preserve"> </w:t>
      </w:r>
      <w:r>
        <w:t xml:space="preserve">When an agent’s proxy refuses a host it needs:</w:t>
      </w:r>
    </w:p>
    <w:p>
      <w:pPr>
        <w:pStyle w:val="Compact"/>
        <w:numPr>
          <w:ilvl w:val="0"/>
          <w:numId w:val="1064"/>
        </w:numPr>
      </w:pPr>
      <w:r>
        <w:t xml:space="preserve">Add the host to the matching file.</w:t>
      </w:r>
    </w:p>
    <w:p>
      <w:pPr>
        <w:pStyle w:val="Compact"/>
        <w:numPr>
          <w:ilvl w:val="0"/>
          <w:numId w:val="1064"/>
        </w:numPr>
      </w:pPr>
      <w:r>
        <w:t xml:space="preserve">Apply the updated list to the agent itself:</w:t>
      </w:r>
      <w:r>
        <w:t xml:space="preserve"> </w:t>
      </w:r>
      <w:r>
        <w:t xml:space="preserve">the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 for Copilot,</w:t>
      </w:r>
      <w:r>
        <w:t xml:space="preserve"> </w:t>
      </w:r>
      <w:r>
        <w:t xml:space="preserve">or the cloud environment for Claude.</w:t>
      </w:r>
      <w:r>
        <w:t xml:space="preserve"> </w:t>
      </w:r>
      <w:r>
        <w:t xml:space="preserve">Editing the file alone does not change what either agent can reach.</w:t>
      </w:r>
    </w:p>
    <w:p>
      <w:pPr>
        <w:pStyle w:val="FirstParagraph"/>
      </w:pPr>
      <w:r>
        <w:t xml:space="preserve">The list below gives examples of useful hosts and what each one serves.</w:t>
      </w:r>
      <w:r>
        <w:t xml:space="preserve"> </w:t>
      </w:r>
      <w:r>
        <w:t xml:space="preserve">It is not kept in sync with</w:t>
      </w:r>
      <w:r>
        <w:t xml:space="preserve"> </w:t>
      </w:r>
      <w:r>
        <w:rPr>
          <w:rStyle w:val="VerbatimChar"/>
        </w:rPr>
        <w:t xml:space="preserve">allowlist.txt</w:t>
      </w:r>
      <w:r>
        <w:t xml:space="preserve">,</w:t>
      </w:r>
      <w:r>
        <w:t xml:space="preserve"> </w:t>
      </w:r>
      <w:r>
        <w:t xml:space="preserve">so check that file for the current entries.</w:t>
      </w:r>
    </w:p>
    <w:p>
      <w:pPr>
        <w:pStyle w:val="BodyText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https://github.com/tidyverse/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https://github.com/r-lib/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https://github.com/rstudio/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https://github.com/ropensci/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70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70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70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hosts listed here are reputable documentation and package sources:</w:t>
            </w:r>
          </w:p>
          <w:p>
            <w:pPr>
              <w:pStyle w:val="Compact"/>
              <w:numPr>
                <w:ilvl w:val="0"/>
                <w:numId w:val="1071"/>
              </w:numPr>
            </w:pPr>
            <w:r>
              <w:t xml:space="preserve">Most are run by established R projects and organizations</w:t>
            </w:r>
            <w:r>
              <w:t xml:space="preserve"> </w:t>
            </w:r>
            <w:r>
              <w:t xml:space="preserve">(Tidyverse, RStudio/Posit, R Core Team, rOpenSci)</w:t>
            </w:r>
          </w:p>
          <w:p>
            <w:pPr>
              <w:pStyle w:val="Compact"/>
              <w:numPr>
                <w:ilvl w:val="0"/>
                <w:numId w:val="1071"/>
              </w:numPr>
            </w:pPr>
            <w:r>
              <w:t xml:space="preserve">They are widely used in the R community</w:t>
            </w:r>
          </w:p>
          <w:p>
            <w:pPr>
              <w:pStyle w:val="Compact"/>
              <w:numPr>
                <w:ilvl w:val="0"/>
                <w:numId w:val="1071"/>
              </w:numPr>
            </w:pPr>
            <w:r>
              <w:t xml:space="preserve">They focus on documentation and package distribution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Reputable does not mean that every page on a host is vetted.</w:t>
            </w:r>
            <w:r>
              <w:t xml:space="preserve"> </w:t>
            </w:r>
            <w:r>
              <w:t xml:space="preserve">Every allowed host is a place the agent can send data to,</w:t>
            </w:r>
            <w:r>
              <w:t xml:space="preserve"> </w:t>
            </w:r>
            <w:r>
              <w:t xml:space="preserve">or read instructions from</w:t>
            </w:r>
            <w:r>
              <w:t xml:space="preserve"> </w:t>
            </w:r>
            <w:r>
              <w:t xml:space="preserve">(Morrison Lab 2026a)</w:t>
            </w:r>
            <w:r>
              <w:t xml:space="preserve">.</w:t>
            </w:r>
            <w:r>
              <w:t xml:space="preserve"> </w:t>
            </w:r>
            <w:r>
              <w:t xml:space="preserve">Claude’s allowlist takes one domain per line</w:t>
            </w:r>
            <w:r>
              <w:t xml:space="preserve"> </w:t>
            </w:r>
            <w:r>
              <w:t xml:space="preserve">(Anthropic 2026a)</w:t>
            </w:r>
            <w:r>
              <w:t xml:space="preserve">.</w:t>
            </w:r>
            <w:r>
              <w:t xml:space="preserve"> </w:t>
            </w:r>
            <w:r>
              <w:t xml:space="preserve">A path entry such as</w:t>
            </w:r>
            <w:r>
              <w:t xml:space="preserve"> </w:t>
            </w:r>
            <w:r>
              <w:rPr>
                <w:rStyle w:val="VerbatimChar"/>
              </w:rPr>
              <w:t xml:space="preserve">https://github.com/tidyverse/</w:t>
            </w:r>
            <w:r>
              <w:t xml:space="preserve"> </w:t>
            </w:r>
            <w:r>
              <w:t xml:space="preserve">cannot be expressed there;</w:t>
            </w:r>
            <w:r>
              <w:t xml:space="preserve"> </w:t>
            </w:r>
            <w:r>
              <w:t xml:space="preserve">allowing GitHub means allowing all of</w:t>
            </w:r>
            <w:r>
              <w:t xml:space="preserve"> </w:t>
            </w:r>
            <w:r>
              <w:rPr>
                <w:rStyle w:val="VerbatimChar"/>
              </w:rPr>
              <w:t xml:space="preserve">github.com</w:t>
            </w:r>
            <w:r>
              <w:t xml:space="preserve">.</w:t>
            </w:r>
            <w:r>
              <w:t xml:space="preserve"> </w:t>
            </w:r>
            <w:r>
              <w:t xml:space="preserve">Copilot accepts such a URL</w:t>
            </w:r>
            <w:r>
              <w:t xml:space="preserve"> </w:t>
            </w:r>
            <w:r>
              <w:t xml:space="preserve">and limits it to that path and the paths below it</w:t>
            </w:r>
            <w:r>
              <w:t xml:space="preserve"> </w:t>
            </w:r>
            <w:r>
              <w:t xml:space="preserve">(GitHub 2026a)</w:t>
            </w:r>
            <w:r>
              <w:t xml:space="preserve">,</w:t>
            </w:r>
            <w:r>
              <w:t xml:space="preserve"> </w:t>
            </w:r>
            <w:r>
              <w:t xml:space="preserve">so an entry for one GitHub organization</w:t>
            </w:r>
            <w:r>
              <w:t xml:space="preserve"> </w:t>
            </w:r>
            <w:r>
              <w:t xml:space="preserve">still covers that organization’s issues and pull requests,</w:t>
            </w:r>
            <w:r>
              <w:t xml:space="preserve"> </w:t>
            </w:r>
            <w:r>
              <w:t xml:space="preserve">including comments from other users.</w:t>
            </w:r>
            <w:r>
              <w:t xml:space="preserve"> </w:t>
            </w:r>
            <w:r>
              <w:t xml:space="preserve">Any GitHub user or organization can publish a site at</w:t>
            </w:r>
            <w:r>
              <w:t xml:space="preserve"> </w:t>
            </w:r>
            <w:r>
              <w:rPr>
                <w:rStyle w:val="VerbatimChar"/>
              </w:rPr>
              <w:t xml:space="preserve">&lt;owner&gt;.github.io</w:t>
            </w:r>
            <w:r>
              <w:t xml:space="preserve"> </w:t>
            </w:r>
            <w:r>
              <w:t xml:space="preserve">(GitHub 2026b)</w:t>
            </w:r>
            <w:r>
              <w:t xml:space="preserve">,</w:t>
            </w:r>
            <w:r>
              <w:t xml:space="preserve"> </w:t>
            </w:r>
            <w:r>
              <w:t xml:space="preserve">so a</w:t>
            </w:r>
            <w:r>
              <w:t xml:space="preserve"> </w:t>
            </w:r>
            <w:r>
              <w:rPr>
                <w:rStyle w:val="VerbatimChar"/>
              </w:rPr>
              <w:t xml:space="preserve">*.github.io</w:t>
            </w:r>
            <w:r>
              <w:t xml:space="preserve"> </w:t>
            </w:r>
            <w:r>
              <w:t xml:space="preserve">entry opens sites that anyone can publish,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w:r>
              <w:rPr>
                <w:rStyle w:val="VerbatimChar"/>
              </w:rPr>
              <w:t xml:space="preserve">rstudio.github.io</w:t>
            </w:r>
            <w:r>
              <w:t xml:space="preserve"> </w:t>
            </w:r>
            <w:r>
              <w:t xml:space="preserve">serves only the</w:t>
            </w:r>
            <w:r>
              <w:t xml:space="preserve"> </w:t>
            </w:r>
            <w:r>
              <w:rPr>
                <w:rStyle w:val="VerbatimChar"/>
              </w:rPr>
              <w:t xml:space="preserve">rstudio</w:t>
            </w:r>
            <w:r>
              <w:t xml:space="preserve"> </w:t>
            </w:r>
            <w:r>
              <w:t xml:space="preserve">organization’s sites.</w:t>
            </w:r>
            <w:r>
              <w:t xml:space="preserve"> </w:t>
            </w:r>
            <w:r>
              <w:t xml:space="preserve">Anyone can edit Wikipedia</w:t>
            </w:r>
            <w:r>
              <w:t xml:space="preserve"> </w:t>
            </w:r>
            <w:r>
              <w:t xml:space="preserve">(Wikipedia contributors 2026)</w:t>
            </w:r>
            <w:r>
              <w:t xml:space="preserve">.</w:t>
            </w:r>
            <w:r>
              <w:t xml:space="preserve"> </w:t>
            </w:r>
            <w:r>
              <w:t xml:space="preserve">These hosts are often needed for package installs and documentation;</w:t>
            </w:r>
            <w:r>
              <w:t xml:space="preserve"> </w:t>
            </w:r>
            <w:r>
              <w:t xml:space="preserve">allow them knowingly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27">
              <w:r>
                <w:rPr>
                  <w:rStyle w:val="Hyperlink"/>
                </w:rPr>
                <w:t xml:space="preserve">Configuring network access for Claude cloud sessions</w:t>
              </w:r>
            </w:hyperlink>
            <w:r>
              <w:t xml:space="preserve">).</w:t>
            </w:r>
          </w:p>
          <w:p/>
        </w:tc>
      </w:tr>
    </w:tbl>
    <w:bookmarkEnd w:id="233"/>
    <w:bookmarkEnd w:id="234"/>
    <w:bookmarkStart w:id="317" w:name="references"/>
    <w:p>
      <w:pPr>
        <w:pStyle w:val="Heading1"/>
      </w:pPr>
      <w:r>
        <w:t xml:space="preserve">References</w:t>
      </w:r>
    </w:p>
    <w:bookmarkStart w:id="316" w:name="refs"/>
    <w:bookmarkStart w:id="236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235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236"/>
    <w:bookmarkStart w:id="237" w:name="ref-akhouri_quicksilver"/>
    <w:p>
      <w:pPr>
        <w:pStyle w:val="Bibliography"/>
      </w:pPr>
      <w:r>
        <w:t xml:space="preserve">Akhouri, Udit. 2026.</w:t>
      </w:r>
      <w:r>
        <w:t xml:space="preserve"> </w:t>
      </w:r>
      <w:r>
        <w:rPr>
          <w:i/>
          <w:iCs/>
        </w:rPr>
        <w:t xml:space="preserve">Quicksilver: Claude Code Skill and Plugin for Bulk Judgment Delegation</w:t>
      </w:r>
      <w:r>
        <w:t xml:space="preserve">. GitHub repository.</w:t>
      </w:r>
      <w:r>
        <w:t xml:space="preserve"> </w:t>
      </w:r>
      <w:hyperlink r:id="rId128">
        <w:r>
          <w:rPr>
            <w:rStyle w:val="Hyperlink"/>
          </w:rPr>
          <w:t xml:space="preserve">https://github.com/UditAkhourii/quicksilver</w:t>
        </w:r>
      </w:hyperlink>
      <w:r>
        <w:t xml:space="preserve">.</w:t>
      </w:r>
    </w:p>
    <w:bookmarkEnd w:id="237"/>
    <w:bookmarkStart w:id="239" w:name="ref-kiro_docs"/>
    <w:p>
      <w:pPr>
        <w:pStyle w:val="Bibliography"/>
      </w:pPr>
      <w:r>
        <w:t xml:space="preserve">Amazon Web Services. 2026.</w:t>
      </w:r>
      <w:r>
        <w:t xml:space="preserve"> </w:t>
      </w:r>
      <w:r>
        <w:rPr>
          <w:i/>
          <w:iCs/>
        </w:rPr>
        <w:t xml:space="preserve">Kiro Documentation</w:t>
      </w:r>
      <w:r>
        <w:t xml:space="preserve">. Documentation.</w:t>
      </w:r>
      <w:r>
        <w:t xml:space="preserve"> </w:t>
      </w:r>
      <w:hyperlink r:id="rId238">
        <w:r>
          <w:rPr>
            <w:rStyle w:val="Hyperlink"/>
          </w:rPr>
          <w:t xml:space="preserve">https://kiro.dev/docs/</w:t>
        </w:r>
      </w:hyperlink>
      <w:r>
        <w:t xml:space="preserve">.</w:t>
      </w:r>
    </w:p>
    <w:bookmarkEnd w:id="239"/>
    <w:bookmarkStart w:id="241" w:name="ref-claude_code_cloud_environments"/>
    <w:p>
      <w:pPr>
        <w:pStyle w:val="Bibliography"/>
      </w:pPr>
      <w:r>
        <w:t xml:space="preserve">Anthropic. 2026a.</w:t>
      </w:r>
      <w:r>
        <w:t xml:space="preserve"> </w:t>
      </w:r>
      <w:r>
        <w:rPr>
          <w:i/>
          <w:iCs/>
        </w:rPr>
        <w:t xml:space="preserve">Configure Cloud Environments</w:t>
      </w:r>
      <w:r>
        <w:t xml:space="preserve">. Documentation.</w:t>
      </w:r>
      <w:r>
        <w:t xml:space="preserve"> </w:t>
      </w:r>
      <w:hyperlink r:id="rId240">
        <w:r>
          <w:rPr>
            <w:rStyle w:val="Hyperlink"/>
          </w:rPr>
          <w:t xml:space="preserve">https://code.claude.com/docs/en/cloud-environments</w:t>
        </w:r>
      </w:hyperlink>
      <w:r>
        <w:t xml:space="preserve">.</w:t>
      </w:r>
    </w:p>
    <w:bookmarkEnd w:id="241"/>
    <w:bookmarkStart w:id="242" w:name="ref-claude_research_help"/>
    <w:p>
      <w:pPr>
        <w:pStyle w:val="Bibliography"/>
      </w:pPr>
      <w:r>
        <w:t xml:space="preserve">Anthropic. 2026b.</w:t>
      </w:r>
      <w:r>
        <w:t xml:space="preserve"> </w:t>
      </w:r>
      <w:r>
        <w:rPr>
          <w:i/>
          <w:iCs/>
        </w:rPr>
        <w:t xml:space="preserve">Use Research on Claude</w:t>
      </w:r>
      <w:r>
        <w:t xml:space="preserve">. Help Center.</w:t>
      </w:r>
      <w:r>
        <w:t xml:space="preserve"> </w:t>
      </w:r>
      <w:hyperlink r:id="rId142">
        <w:r>
          <w:rPr>
            <w:rStyle w:val="Hyperlink"/>
          </w:rPr>
          <w:t xml:space="preserve">https://support.claude.com/en/articles/11088861-use-research-on-claude</w:t>
        </w:r>
      </w:hyperlink>
      <w:r>
        <w:t xml:space="preserve">.</w:t>
      </w:r>
    </w:p>
    <w:bookmarkEnd w:id="242"/>
    <w:bookmarkStart w:id="243" w:name="ref-claude_web_search_tool"/>
    <w:p>
      <w:pPr>
        <w:pStyle w:val="Bibliography"/>
      </w:pPr>
      <w:r>
        <w:t xml:space="preserve">Anthropic. 2026c.</w:t>
      </w:r>
      <w:r>
        <w:t xml:space="preserve"> </w:t>
      </w:r>
      <w:r>
        <w:rPr>
          <w:i/>
          <w:iCs/>
        </w:rPr>
        <w:t xml:space="preserve">Web Search Tool</w:t>
      </w:r>
      <w:r>
        <w:t xml:space="preserve">. Documentation.</w:t>
      </w:r>
      <w:r>
        <w:t xml:space="preserve"> </w:t>
      </w:r>
      <w:hyperlink r:id="rId143">
        <w:r>
          <w:rPr>
            <w:rStyle w:val="Hyperlink"/>
          </w:rPr>
          <w:t xml:space="preserve">https://platform.claude.com/docs/en/agents-and-tools/tool-use/web-search-tool</w:t>
        </w:r>
      </w:hyperlink>
      <w:r>
        <w:t xml:space="preserve">.</w:t>
      </w:r>
    </w:p>
    <w:bookmarkEnd w:id="243"/>
    <w:bookmarkStart w:id="245" w:name="ref-claude_research_when"/>
    <w:p>
      <w:pPr>
        <w:pStyle w:val="Bibliography"/>
      </w:pPr>
      <w:r>
        <w:t xml:space="preserve">Anthropic. 2026d.</w:t>
      </w:r>
      <w:r>
        <w:t xml:space="preserve"> </w:t>
      </w:r>
      <w:r>
        <w:rPr>
          <w:i/>
          <w:iCs/>
        </w:rPr>
        <w:t xml:space="preserve">When Should i Use Web Search, Extended Thinking, and Research?</w:t>
      </w:r>
      <w:r>
        <w:t xml:space="preserve"> Help Center.</w:t>
      </w:r>
      <w:r>
        <w:t xml:space="preserve"> </w:t>
      </w:r>
      <w:hyperlink r:id="rId244">
        <w:r>
          <w:rPr>
            <w:rStyle w:val="Hyperlink"/>
          </w:rPr>
          <w:t xml:space="preserve">https://support.claude.com/en/articles/11095361-when-should-i-use-web-search-extended-thinking-and-research</w:t>
        </w:r>
      </w:hyperlink>
      <w:r>
        <w:t xml:space="preserve">.</w:t>
      </w:r>
    </w:p>
    <w:bookmarkEnd w:id="245"/>
    <w:bookmarkStart w:id="247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246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247"/>
    <w:bookmarkStart w:id="249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248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249"/>
    <w:bookmarkStart w:id="251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250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251"/>
    <w:bookmarkStart w:id="253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252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253"/>
    <w:bookmarkStart w:id="254" w:name="ref-cline_site"/>
    <w:p>
      <w:pPr>
        <w:pStyle w:val="Bibliography"/>
      </w:pPr>
      <w:r>
        <w:t xml:space="preserve">Cline. 2026.</w:t>
      </w:r>
      <w:r>
        <w:t xml:space="preserve"> </w:t>
      </w:r>
      <w:r>
        <w:rPr>
          <w:i/>
          <w:iCs/>
        </w:rPr>
        <w:t xml:space="preserve">Cline: AI Coding, Open Source and Open Choice</w:t>
      </w:r>
      <w:r>
        <w:t xml:space="preserve">. Product page.</w:t>
      </w:r>
      <w:r>
        <w:t xml:space="preserve"> </w:t>
      </w:r>
      <w:hyperlink r:id="rId27">
        <w:r>
          <w:rPr>
            <w:rStyle w:val="Hyperlink"/>
          </w:rPr>
          <w:t xml:space="preserve">https://cline.bot/</w:t>
        </w:r>
      </w:hyperlink>
      <w:r>
        <w:t xml:space="preserve">.</w:t>
      </w:r>
    </w:p>
    <w:bookmarkEnd w:id="254"/>
    <w:bookmarkStart w:id="256" w:name="ref-devin_docs"/>
    <w:p>
      <w:pPr>
        <w:pStyle w:val="Bibliography"/>
      </w:pPr>
      <w:r>
        <w:t xml:space="preserve">Cognition. 2026.</w:t>
      </w:r>
      <w:r>
        <w:t xml:space="preserve"> </w:t>
      </w:r>
      <w:r>
        <w:rPr>
          <w:i/>
          <w:iCs/>
        </w:rPr>
        <w:t xml:space="preserve">Introducing Devin</w:t>
      </w:r>
      <w:r>
        <w:t xml:space="preserve">. Documentation.</w:t>
      </w:r>
      <w:r>
        <w:t xml:space="preserve"> </w:t>
      </w:r>
      <w:hyperlink r:id="rId255">
        <w:r>
          <w:rPr>
            <w:rStyle w:val="Hyperlink"/>
          </w:rPr>
          <w:t xml:space="preserve">https://docs.devin.ai/get-started/devin-intro</w:t>
        </w:r>
      </w:hyperlink>
      <w:r>
        <w:t xml:space="preserve">.</w:t>
      </w:r>
    </w:p>
    <w:bookmarkEnd w:id="256"/>
    <w:bookmarkStart w:id="258" w:name="ref-cursor_cloud_agents"/>
    <w:p>
      <w:pPr>
        <w:pStyle w:val="Bibliography"/>
      </w:pPr>
      <w:r>
        <w:t xml:space="preserve">Cursor. 2026.</w:t>
      </w:r>
      <w:r>
        <w:t xml:space="preserve"> </w:t>
      </w:r>
      <w:r>
        <w:rPr>
          <w:i/>
          <w:iCs/>
        </w:rPr>
        <w:t xml:space="preserve">Cloud Agents</w:t>
      </w:r>
      <w:r>
        <w:t xml:space="preserve">. Documentation.</w:t>
      </w:r>
      <w:r>
        <w:t xml:space="preserve"> </w:t>
      </w:r>
      <w:hyperlink r:id="rId257">
        <w:r>
          <w:rPr>
            <w:rStyle w:val="Hyperlink"/>
          </w:rPr>
          <w:t xml:space="preserve">https://cursor.com/docs/cloud-agent</w:t>
        </w:r>
      </w:hyperlink>
      <w:r>
        <w:t xml:space="preserve">.</w:t>
      </w:r>
    </w:p>
    <w:bookmarkEnd w:id="258"/>
    <w:bookmarkStart w:id="260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259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260"/>
    <w:bookmarkStart w:id="262" w:name="ref-citadel_architecture"/>
    <w:p>
      <w:pPr>
        <w:pStyle w:val="Bibliography"/>
      </w:pPr>
      <w:r>
        <w:t xml:space="preserve">Gammon, Seth. 2026a.</w:t>
      </w:r>
      <w:r>
        <w:t xml:space="preserve"> </w:t>
      </w:r>
      <w:r>
        <w:rPr>
          <w:i/>
          <w:iCs/>
        </w:rPr>
        <w:t xml:space="preserve">Citadel Architecture</w:t>
      </w:r>
      <w:r>
        <w:t xml:space="preserve">. Documentation.</w:t>
      </w:r>
      <w:r>
        <w:t xml:space="preserve"> </w:t>
      </w:r>
      <w:hyperlink r:id="rId261">
        <w:r>
          <w:rPr>
            <w:rStyle w:val="Hyperlink"/>
          </w:rPr>
          <w:t xml:space="preserve">https://github.com/SethGammon/Citadel/blob/main/docs/ARCHITECTURE.md</w:t>
        </w:r>
      </w:hyperlink>
      <w:r>
        <w:t xml:space="preserve">.</w:t>
      </w:r>
    </w:p>
    <w:bookmarkEnd w:id="262"/>
    <w:bookmarkStart w:id="264" w:name="ref-citadel_experiments"/>
    <w:p>
      <w:pPr>
        <w:pStyle w:val="Bibliography"/>
      </w:pPr>
      <w:r>
        <w:t xml:space="preserve">Gammon, Seth. 2026b.</w:t>
      </w:r>
      <w:r>
        <w:t xml:space="preserve"> </w:t>
      </w:r>
      <w:r>
        <w:rPr>
          <w:i/>
          <w:iCs/>
        </w:rPr>
        <w:t xml:space="preserve">Citadel Proof Experiments</w:t>
      </w:r>
      <w:r>
        <w:t xml:space="preserve">. Documentation.</w:t>
      </w:r>
      <w:r>
        <w:t xml:space="preserve"> </w:t>
      </w:r>
      <w:hyperlink r:id="rId263">
        <w:r>
          <w:rPr>
            <w:rStyle w:val="Hyperlink"/>
          </w:rPr>
          <w:t xml:space="preserve">https://github.com/SethGammon/Citadel/blob/main/docs/EXPERIMENTS.md</w:t>
        </w:r>
      </w:hyperlink>
      <w:r>
        <w:t xml:space="preserve">.</w:t>
      </w:r>
    </w:p>
    <w:bookmarkEnd w:id="264"/>
    <w:bookmarkStart w:id="266" w:name="ref-citadel_threat_model"/>
    <w:p>
      <w:pPr>
        <w:pStyle w:val="Bibliography"/>
      </w:pPr>
      <w:r>
        <w:t xml:space="preserve">Gammon, Seth. 2026c.</w:t>
      </w:r>
      <w:r>
        <w:t xml:space="preserve"> </w:t>
      </w:r>
      <w:r>
        <w:rPr>
          <w:i/>
          <w:iCs/>
        </w:rPr>
        <w:t xml:space="preserve">Citadel Threat Model</w:t>
      </w:r>
      <w:r>
        <w:t xml:space="preserve">. Documentation.</w:t>
      </w:r>
      <w:r>
        <w:t xml:space="preserve"> </w:t>
      </w:r>
      <w:hyperlink r:id="rId265">
        <w:r>
          <w:rPr>
            <w:rStyle w:val="Hyperlink"/>
          </w:rPr>
          <w:t xml:space="preserve">https://github.com/SethGammon/Citadel/blob/main/THREAT_MODEL.md</w:t>
        </w:r>
      </w:hyperlink>
      <w:r>
        <w:t xml:space="preserve">.</w:t>
      </w:r>
    </w:p>
    <w:bookmarkEnd w:id="266"/>
    <w:bookmarkStart w:id="267" w:name="ref-citadel_repo"/>
    <w:p>
      <w:pPr>
        <w:pStyle w:val="Bibliography"/>
      </w:pPr>
      <w:r>
        <w:t xml:space="preserve">Gammon, Seth. 2026d.</w:t>
      </w:r>
      <w:r>
        <w:t xml:space="preserve"> </w:t>
      </w:r>
      <w:r>
        <w:rPr>
          <w:i/>
          <w:iCs/>
        </w:rPr>
        <w:t xml:space="preserve">Citadel: An Open-Source Operating Layer for Claude Code and OpenAI Codex</w:t>
      </w:r>
      <w:r>
        <w:t xml:space="preserve">. GitHub repository.</w:t>
      </w:r>
      <w:r>
        <w:t xml:space="preserve"> </w:t>
      </w:r>
      <w:hyperlink r:id="rId207">
        <w:r>
          <w:rPr>
            <w:rStyle w:val="Hyperlink"/>
          </w:rPr>
          <w:t xml:space="preserve">https://github.com/SethGammon/Citadel</w:t>
        </w:r>
      </w:hyperlink>
      <w:r>
        <w:t xml:space="preserve">.</w:t>
      </w:r>
    </w:p>
    <w:bookmarkEnd w:id="267"/>
    <w:bookmarkStart w:id="268" w:name="ref-copilot_agent_firewall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Customizing or Disabling the Firewall for</w:t>
      </w:r>
      <w:r>
        <w:rPr>
          <w:i/>
          <w:iCs/>
        </w:rPr>
        <w:t xml:space="preserve"> </w:t>
      </w:r>
      <w:r>
        <w:rPr>
          <w:i/>
          <w:iCs/>
        </w:rPr>
        <w:t xml:space="preserve">GitHub Copilot</w:t>
      </w:r>
      <w:r>
        <w:rPr>
          <w:i/>
          <w:iCs/>
        </w:rPr>
        <w:t xml:space="preserve"> </w:t>
      </w:r>
      <w:r>
        <w:rPr>
          <w:i/>
          <w:iCs/>
        </w:rPr>
        <w:t xml:space="preserve">Coding Agent</w:t>
      </w:r>
      <w:r>
        <w:t xml:space="preserve">. Documentation.</w:t>
      </w:r>
      <w:r>
        <w:t xml:space="preserve"> </w:t>
      </w:r>
      <w:hyperlink r:id="rId222">
        <w:r>
          <w:rPr>
            <w:rStyle w:val="Hyperlink"/>
          </w:rPr>
          <w:t xml:space="preserve">https://docs.github.com/en/copilot/how-tos/use-copilot-agents/coding-agent/customize-the-agent-firewall</w:t>
        </w:r>
      </w:hyperlink>
      <w:r>
        <w:t xml:space="preserve">.</w:t>
      </w:r>
    </w:p>
    <w:bookmarkEnd w:id="268"/>
    <w:bookmarkStart w:id="270" w:name="ref-github_pages_about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What Is</w:t>
      </w:r>
      <w:r>
        <w:rPr>
          <w:i/>
          <w:iCs/>
        </w:rPr>
        <w:t xml:space="preserve"> </w:t>
      </w:r>
      <w:r>
        <w:rPr>
          <w:i/>
          <w:iCs/>
        </w:rPr>
        <w:t xml:space="preserve">GitHub</w:t>
      </w:r>
      <w:r>
        <w:rPr>
          <w:i/>
          <w:iCs/>
        </w:rPr>
        <w:t xml:space="preserve"> </w:t>
      </w:r>
      <w:r>
        <w:rPr>
          <w:i/>
          <w:iCs/>
        </w:rPr>
        <w:t xml:space="preserve">Pages?</w:t>
      </w:r>
      <w:r>
        <w:t xml:space="preserve"> Documentation.</w:t>
      </w:r>
      <w:r>
        <w:t xml:space="preserve"> </w:t>
      </w:r>
      <w:hyperlink r:id="rId269">
        <w:r>
          <w:rPr>
            <w:rStyle w:val="Hyperlink"/>
          </w:rPr>
          <w:t xml:space="preserve">https://docs.github.com/en/pages/getting-started-with-github-pages/what-is-github-pages</w:t>
        </w:r>
      </w:hyperlink>
      <w:r>
        <w:t xml:space="preserve">.</w:t>
      </w:r>
    </w:p>
    <w:bookmarkEnd w:id="270"/>
    <w:bookmarkStart w:id="272" w:name="ref-gemini_deep_research_max"/>
    <w:p>
      <w:pPr>
        <w:pStyle w:val="Bibliography"/>
      </w:pPr>
      <w:r>
        <w:t xml:space="preserve">Google. 2026a.</w:t>
      </w:r>
      <w:r>
        <w:t xml:space="preserve"> </w:t>
      </w:r>
      <w:r>
        <w:rPr>
          <w:i/>
          <w:iCs/>
        </w:rPr>
        <w:t xml:space="preserve">Deep Research Max: A Step Change for Autonomous Research Agents</w:t>
      </w:r>
      <w:r>
        <w:t xml:space="preserve">. The Keyword (blog).</w:t>
      </w:r>
      <w:r>
        <w:t xml:space="preserve"> </w:t>
      </w:r>
      <w:hyperlink r:id="rId271">
        <w:r>
          <w:rPr>
            <w:rStyle w:val="Hyperlink"/>
          </w:rPr>
          <w:t xml:space="preserve">https://blog.google/innovation-and-ai/models-and-research/gemini-models/next-generation-gemini-deep-research/</w:t>
        </w:r>
      </w:hyperlink>
      <w:r>
        <w:t xml:space="preserve">.</w:t>
      </w:r>
    </w:p>
    <w:bookmarkEnd w:id="272"/>
    <w:bookmarkStart w:id="274" w:name="ref-gemini_apps_limits"/>
    <w:p>
      <w:pPr>
        <w:pStyle w:val="Bibliography"/>
      </w:pPr>
      <w:r>
        <w:t xml:space="preserve">Google. 2026b.</w:t>
      </w:r>
      <w:r>
        <w:t xml:space="preserve"> </w:t>
      </w:r>
      <w:r>
        <w:rPr>
          <w:i/>
          <w:iCs/>
        </w:rPr>
        <w:t xml:space="preserve">Gemini Apps Limits and Upgrades for Google AI Subscribers</w:t>
      </w:r>
      <w:r>
        <w:t xml:space="preserve">. Gemini Apps Help.</w:t>
      </w:r>
      <w:r>
        <w:t xml:space="preserve"> </w:t>
      </w:r>
      <w:hyperlink r:id="rId273">
        <w:r>
          <w:rPr>
            <w:rStyle w:val="Hyperlink"/>
          </w:rPr>
          <w:t xml:space="preserve">https://support.google.com/gemini/answer/16275805</w:t>
        </w:r>
      </w:hyperlink>
      <w:r>
        <w:t xml:space="preserve">.</w:t>
      </w:r>
    </w:p>
    <w:bookmarkEnd w:id="274"/>
    <w:bookmarkStart w:id="275" w:name="ref-gemini_deep_research_api"/>
    <w:p>
      <w:pPr>
        <w:pStyle w:val="Bibliography"/>
      </w:pPr>
      <w:r>
        <w:t xml:space="preserve">Google. 2026c.</w:t>
      </w:r>
      <w:r>
        <w:t xml:space="preserve"> </w:t>
      </w:r>
      <w:r>
        <w:rPr>
          <w:i/>
          <w:iCs/>
        </w:rPr>
        <w:t xml:space="preserve">Gemini Deep Research Agent</w:t>
      </w:r>
      <w:r>
        <w:t xml:space="preserve">. Gemini API documentation.</w:t>
      </w:r>
      <w:r>
        <w:t xml:space="preserve"> </w:t>
      </w:r>
      <w:hyperlink r:id="rId146">
        <w:r>
          <w:rPr>
            <w:rStyle w:val="Hyperlink"/>
          </w:rPr>
          <w:t xml:space="preserve">https://ai.google.dev/gemini-api/docs/deep-research</w:t>
        </w:r>
      </w:hyperlink>
      <w:r>
        <w:t xml:space="preserve">.</w:t>
      </w:r>
    </w:p>
    <w:bookmarkEnd w:id="275"/>
    <w:bookmarkStart w:id="277" w:name="ref-jules_docs"/>
    <w:p>
      <w:pPr>
        <w:pStyle w:val="Bibliography"/>
      </w:pPr>
      <w:r>
        <w:t xml:space="preserve">Google. 2026d.</w:t>
      </w:r>
      <w:r>
        <w:t xml:space="preserve"> </w:t>
      </w:r>
      <w:r>
        <w:rPr>
          <w:i/>
          <w:iCs/>
        </w:rPr>
        <w:t xml:space="preserve">Getting Started with Jules</w:t>
      </w:r>
      <w:r>
        <w:t xml:space="preserve">. Documentation.</w:t>
      </w:r>
      <w:r>
        <w:t xml:space="preserve"> </w:t>
      </w:r>
      <w:hyperlink r:id="rId276">
        <w:r>
          <w:rPr>
            <w:rStyle w:val="Hyperlink"/>
          </w:rPr>
          <w:t xml:space="preserve">https://jules.google.com/docs/</w:t>
        </w:r>
      </w:hyperlink>
      <w:r>
        <w:t xml:space="preserve">.</w:t>
      </w:r>
    </w:p>
    <w:bookmarkEnd w:id="277"/>
    <w:bookmarkStart w:id="278" w:name="ref-gemini_deep_research_help"/>
    <w:p>
      <w:pPr>
        <w:pStyle w:val="Bibliography"/>
      </w:pPr>
      <w:r>
        <w:t xml:space="preserve">Google. 2026e.</w:t>
      </w:r>
      <w:r>
        <w:t xml:space="preserve"> </w:t>
      </w:r>
      <w:r>
        <w:rPr>
          <w:i/>
          <w:iCs/>
        </w:rPr>
        <w:t xml:space="preserve">Use Deep Research in Gemini Apps</w:t>
      </w:r>
      <w:r>
        <w:t xml:space="preserve">. Gemini Apps Help.</w:t>
      </w:r>
      <w:r>
        <w:t xml:space="preserve"> </w:t>
      </w:r>
      <w:hyperlink r:id="rId145">
        <w:r>
          <w:rPr>
            <w:rStyle w:val="Hyperlink"/>
          </w:rPr>
          <w:t xml:space="preserve">https://support.google.com/gemini/answer/15719111</w:t>
        </w:r>
      </w:hyperlink>
      <w:r>
        <w:t xml:space="preserve">.</w:t>
      </w:r>
    </w:p>
    <w:bookmarkEnd w:id="278"/>
    <w:bookmarkStart w:id="280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279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280"/>
    <w:bookmarkStart w:id="282" w:name="ref-hyperautomation_claude_limits"/>
    <w:p>
      <w:pPr>
        <w:pStyle w:val="Bibliography"/>
      </w:pPr>
      <w:r>
        <w:t xml:space="preserve">Hyperautomation Labs. 2026.</w:t>
      </w:r>
      <w:r>
        <w:t xml:space="preserve"> </w:t>
      </w:r>
      <w:r>
        <w:rPr>
          <w:i/>
          <w:iCs/>
        </w:rPr>
        <w:t xml:space="preserve">Never Hit a Claude Limit Again — 12 Fixes Ranked by How Much Window They Buy</w:t>
      </w:r>
      <w:r>
        <w:t xml:space="preserve">. Video.</w:t>
      </w:r>
      <w:r>
        <w:t xml:space="preserve"> </w:t>
      </w:r>
      <w:hyperlink r:id="rId281">
        <w:r>
          <w:rPr>
            <w:rStyle w:val="Hyperlink"/>
          </w:rPr>
          <w:t xml:space="preserve">https://www.youtube.com/watch?v=dIP-4Mc6ZfA</w:t>
        </w:r>
      </w:hyperlink>
      <w:r>
        <w:t xml:space="preserve">.</w:t>
      </w:r>
    </w:p>
    <w:bookmarkEnd w:id="282"/>
    <w:bookmarkStart w:id="284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283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284"/>
    <w:bookmarkStart w:id="285" w:name="ref-ms_copilot_conversation_modes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Conversation Modes in Microsoft Copilot</w:t>
      </w:r>
      <w:r>
        <w:t xml:space="preserve">. Microsoft Support.</w:t>
      </w:r>
      <w:r>
        <w:t xml:space="preserve"> </w:t>
      </w:r>
      <w:hyperlink r:id="rId152">
        <w:r>
          <w:rPr>
            <w:rStyle w:val="Hyperlink"/>
          </w:rPr>
          <w:t xml:space="preserve">https://support.microsoft.com/en-us/microsoft-copilot/conversation-modes-in-microsoft-copilot</w:t>
        </w:r>
      </w:hyperlink>
      <w:r>
        <w:t xml:space="preserve">.</w:t>
      </w:r>
    </w:p>
    <w:bookmarkEnd w:id="285"/>
    <w:bookmarkStart w:id="287" w:name="ref-ms_copilot_deep_research_retired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Deep Research in Microsoft Copilot</w:t>
      </w:r>
      <w:r>
        <w:t xml:space="preserve">. Microsoft Support.</w:t>
      </w:r>
      <w:r>
        <w:t xml:space="preserve"> </w:t>
      </w:r>
      <w:hyperlink r:id="rId286">
        <w:r>
          <w:rPr>
            <w:rStyle w:val="Hyperlink"/>
          </w:rPr>
          <w:t xml:space="preserve">https://support.microsoft.com/en-us/microsoft-copilot/deep-research-in-microsoft-copilot</w:t>
        </w:r>
      </w:hyperlink>
      <w:r>
        <w:t xml:space="preserve">.</w:t>
      </w:r>
    </w:p>
    <w:bookmarkEnd w:id="287"/>
    <w:bookmarkStart w:id="288" w:name="ref-ms_researcher_help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Get Started with Researcher in Microsoft 365 Copilot</w:t>
      </w:r>
      <w:r>
        <w:t xml:space="preserve">. Microsoft Support.</w:t>
      </w:r>
      <w:r>
        <w:t xml:space="preserve"> </w:t>
      </w:r>
      <w:hyperlink r:id="rId151">
        <w:r>
          <w:rPr>
            <w:rStyle w:val="Hyperlink"/>
          </w:rPr>
          <w:t xml:space="preserve">https://support.microsoft.com/en-us/microsoft-365-copilot/get-started-with-researcher-in-microsoft-365-copilot</w:t>
        </w:r>
      </w:hyperlink>
      <w:r>
        <w:t xml:space="preserve">.</w:t>
      </w:r>
    </w:p>
    <w:bookmarkEnd w:id="288"/>
    <w:bookmarkStart w:id="290" w:name="ref-ms_researcher_faq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Microsoft Copilot Researcher Agent Frequently Asked Questions</w:t>
      </w:r>
      <w:r>
        <w:t xml:space="preserve">. Microsoft Learn.</w:t>
      </w:r>
      <w:r>
        <w:t xml:space="preserve"> </w:t>
      </w:r>
      <w:hyperlink r:id="rId289">
        <w:r>
          <w:rPr>
            <w:rStyle w:val="Hyperlink"/>
          </w:rPr>
          <w:t xml:space="preserve">https://learn.microsoft.com/en-us/copilot/microsoft-365/faq-researcher</w:t>
        </w:r>
      </w:hyperlink>
      <w:r>
        <w:t xml:space="preserve">.</w:t>
      </w:r>
    </w:p>
    <w:bookmarkEnd w:id="290"/>
    <w:bookmarkStart w:id="292" w:name="ref-ms_researcher_overview"/>
    <w:p>
      <w:pPr>
        <w:pStyle w:val="Bibliography"/>
      </w:pPr>
      <w:r>
        <w:t xml:space="preserve">Microsoft. 2026e.</w:t>
      </w:r>
      <w:r>
        <w:t xml:space="preserve"> </w:t>
      </w:r>
      <w:r>
        <w:rPr>
          <w:i/>
          <w:iCs/>
        </w:rPr>
        <w:t xml:space="preserve">What Is Researcher Agent in Microsoft Copilot?</w:t>
      </w:r>
      <w:r>
        <w:t xml:space="preserve"> Microsoft Learn.</w:t>
      </w:r>
      <w:r>
        <w:t xml:space="preserve"> </w:t>
      </w:r>
      <w:hyperlink r:id="rId291">
        <w:r>
          <w:rPr>
            <w:rStyle w:val="Hyperlink"/>
          </w:rPr>
          <w:t xml:space="preserve">https://learn.microsoft.com/en-us/microsoft-365/copilot/researcher-agent</w:t>
        </w:r>
      </w:hyperlink>
      <w:r>
        <w:t xml:space="preserve">.</w:t>
      </w:r>
    </w:p>
    <w:bookmarkEnd w:id="292"/>
    <w:bookmarkStart w:id="294" w:name="ref-stats_allowlist_pr6"/>
    <w:p>
      <w:pPr>
        <w:pStyle w:val="Bibliography"/>
      </w:pPr>
      <w:r>
        <w:t xml:space="preserve">Morrison Lab. 2026a.</w:t>
      </w:r>
      <w:r>
        <w:t xml:space="preserve"> </w:t>
      </w:r>
      <w:r>
        <w:rPr>
          <w:i/>
          <w:iCs/>
        </w:rPr>
        <w:t xml:space="preserve">Merge Additional Hosts into Claude Allowlist; Prune Redundant and Risky Entries</w:t>
      </w:r>
      <w:r>
        <w:t xml:space="preserve">. GitHub pull request.</w:t>
      </w:r>
      <w:r>
        <w:t xml:space="preserve"> </w:t>
      </w:r>
      <w:hyperlink r:id="rId293">
        <w:r>
          <w:rPr>
            <w:rStyle w:val="Hyperlink"/>
          </w:rPr>
          <w:t xml:space="preserve">https://github.com/Morrison-Lab/stats-allowlist/pull/6</w:t>
        </w:r>
      </w:hyperlink>
      <w:r>
        <w:t xml:space="preserve">.</w:t>
      </w:r>
    </w:p>
    <w:bookmarkEnd w:id="294"/>
    <w:bookmarkStart w:id="295" w:name="ref-stats_allowlist"/>
    <w:p>
      <w:pPr>
        <w:pStyle w:val="Bibliography"/>
      </w:pPr>
      <w:r>
        <w:t xml:space="preserve">Morrison Lab. 2026b.</w:t>
      </w:r>
      <w:r>
        <w:t xml:space="preserve"> </w:t>
      </w:r>
      <w:r>
        <w:rPr>
          <w:i/>
          <w:iCs/>
        </w:rPr>
        <w:t xml:space="preserve">Stats-Allowlist: Network Allowlists for AI Coding Agents</w:t>
      </w:r>
      <w:r>
        <w:t xml:space="preserve">. GitHub repository.</w:t>
      </w:r>
      <w:r>
        <w:t xml:space="preserve"> </w:t>
      </w:r>
      <w:hyperlink r:id="rId224">
        <w:r>
          <w:rPr>
            <w:rStyle w:val="Hyperlink"/>
          </w:rPr>
          <w:t xml:space="preserve">https://github.com/Morrison-Lab/stats-allowlist</w:t>
        </w:r>
      </w:hyperlink>
      <w:r>
        <w:t xml:space="preserve">.</w:t>
      </w:r>
    </w:p>
    <w:bookmarkEnd w:id="295"/>
    <w:bookmarkStart w:id="296" w:name="ref-ollama_site"/>
    <w:p>
      <w:pPr>
        <w:pStyle w:val="Bibliography"/>
      </w:pPr>
      <w:r>
        <w:t xml:space="preserve">Ollama. 2026.</w:t>
      </w:r>
      <w:r>
        <w:t xml:space="preserve"> </w:t>
      </w:r>
      <w:r>
        <w:rPr>
          <w:i/>
          <w:iCs/>
        </w:rPr>
        <w:t xml:space="preserve">Ollama</w:t>
      </w:r>
      <w:r>
        <w:t xml:space="preserve">. Product page.</w:t>
      </w:r>
      <w:r>
        <w:t xml:space="preserve"> </w:t>
      </w:r>
      <w:hyperlink r:id="rId33">
        <w:r>
          <w:rPr>
            <w:rStyle w:val="Hyperlink"/>
          </w:rPr>
          <w:t xml:space="preserve">https://ollama.com/</w:t>
        </w:r>
      </w:hyperlink>
      <w:r>
        <w:t xml:space="preserve">.</w:t>
      </w:r>
    </w:p>
    <w:bookmarkEnd w:id="296"/>
    <w:bookmarkStart w:id="297" w:name="ref-openai_deep_research_api"/>
    <w:p>
      <w:pPr>
        <w:pStyle w:val="Bibliography"/>
      </w:pPr>
      <w:r>
        <w:t xml:space="preserve">OpenAI. 2026a.</w:t>
      </w:r>
      <w:r>
        <w:t xml:space="preserve"> </w:t>
      </w:r>
      <w:r>
        <w:rPr>
          <w:i/>
          <w:iCs/>
        </w:rPr>
        <w:t xml:space="preserve">Deep Research</w:t>
      </w:r>
      <w:r>
        <w:t xml:space="preserve">. OpenAI API documentation.</w:t>
      </w:r>
      <w:r>
        <w:t xml:space="preserve"> </w:t>
      </w:r>
      <w:hyperlink r:id="rId149">
        <w:r>
          <w:rPr>
            <w:rStyle w:val="Hyperlink"/>
          </w:rPr>
          <w:t xml:space="preserve">https://developers.openai.com/api/docs/guides/deep-research</w:t>
        </w:r>
      </w:hyperlink>
      <w:r>
        <w:t xml:space="preserve">.</w:t>
      </w:r>
    </w:p>
    <w:bookmarkEnd w:id="297"/>
    <w:bookmarkStart w:id="298" w:name="ref-openai_deep_research_help"/>
    <w:p>
      <w:pPr>
        <w:pStyle w:val="Bibliography"/>
      </w:pPr>
      <w:r>
        <w:t xml:space="preserve">OpenAI. 2026b.</w:t>
      </w:r>
      <w:r>
        <w:t xml:space="preserve"> </w:t>
      </w:r>
      <w:r>
        <w:rPr>
          <w:i/>
          <w:iCs/>
        </w:rPr>
        <w:t xml:space="preserve">Deep Research in ChatGPT</w:t>
      </w:r>
      <w:r>
        <w:t xml:space="preserve">. Help Center.</w:t>
      </w:r>
      <w:r>
        <w:t xml:space="preserve"> </w:t>
      </w:r>
      <w:hyperlink r:id="rId148">
        <w:r>
          <w:rPr>
            <w:rStyle w:val="Hyperlink"/>
          </w:rPr>
          <w:t xml:space="preserve">https://help.openai.com/en/articles/10500283-deep-research-faq</w:t>
        </w:r>
      </w:hyperlink>
      <w:r>
        <w:t xml:space="preserve">.</w:t>
      </w:r>
    </w:p>
    <w:bookmarkEnd w:id="298"/>
    <w:bookmarkStart w:id="300" w:name="ref-opencode_docs"/>
    <w:p>
      <w:pPr>
        <w:pStyle w:val="Bibliography"/>
      </w:pPr>
      <w:r>
        <w:t xml:space="preserve">OpenCode. 2026.</w:t>
      </w:r>
      <w:r>
        <w:t xml:space="preserve"> </w:t>
      </w:r>
      <w:r>
        <w:rPr>
          <w:i/>
          <w:iCs/>
        </w:rPr>
        <w:t xml:space="preserve">Intro: AI Coding Agent Built for the Terminal</w:t>
      </w:r>
      <w:r>
        <w:t xml:space="preserve">. Documentation.</w:t>
      </w:r>
      <w:r>
        <w:t xml:space="preserve"> </w:t>
      </w:r>
      <w:hyperlink r:id="rId299">
        <w:r>
          <w:rPr>
            <w:rStyle w:val="Hyperlink"/>
          </w:rPr>
          <w:t xml:space="preserve">https://opencode.ai/docs/</w:t>
        </w:r>
      </w:hyperlink>
      <w:r>
        <w:t xml:space="preserve">.</w:t>
      </w:r>
    </w:p>
    <w:bookmarkEnd w:id="300"/>
    <w:bookmarkStart w:id="301" w:name="ref-openhands_docs"/>
    <w:p>
      <w:pPr>
        <w:pStyle w:val="Bibliography"/>
      </w:pPr>
      <w:r>
        <w:t xml:space="preserve">OpenHands. 2026.</w:t>
      </w:r>
      <w:r>
        <w:t xml:space="preserve"> </w:t>
      </w:r>
      <w:r>
        <w:rPr>
          <w:i/>
          <w:iCs/>
        </w:rPr>
        <w:t xml:space="preserve">OpenHands Documentation: Introduction</w:t>
      </w:r>
      <w:r>
        <w:t xml:space="preserve">. Documentation.</w:t>
      </w:r>
      <w:r>
        <w:t xml:space="preserve"> </w:t>
      </w:r>
      <w:hyperlink r:id="rId30">
        <w:r>
          <w:rPr>
            <w:rStyle w:val="Hyperlink"/>
          </w:rPr>
          <w:t xml:space="preserve">https://docs.openhands.dev/</w:t>
        </w:r>
      </w:hyperlink>
      <w:r>
        <w:t xml:space="preserve">.</w:t>
      </w:r>
    </w:p>
    <w:bookmarkEnd w:id="301"/>
    <w:bookmarkStart w:id="302" w:name="ref-perplexity_sonar_deep_research"/>
    <w:p>
      <w:pPr>
        <w:pStyle w:val="Bibliography"/>
      </w:pPr>
      <w:r>
        <w:t xml:space="preserve">Perplexity. 2026a.</w:t>
      </w:r>
      <w:r>
        <w:t xml:space="preserve"> </w:t>
      </w:r>
      <w:r>
        <w:rPr>
          <w:i/>
          <w:iCs/>
        </w:rPr>
        <w:t xml:space="preserve">Sonar Deep Research</w:t>
      </w:r>
      <w:r>
        <w:t xml:space="preserve">. Perplexity API documentation.</w:t>
      </w:r>
      <w:r>
        <w:t xml:space="preserve"> </w:t>
      </w:r>
      <w:hyperlink r:id="rId156">
        <w:r>
          <w:rPr>
            <w:rStyle w:val="Hyperlink"/>
          </w:rPr>
          <w:t xml:space="preserve">https://docs.perplexity.ai/docs/sonar/models/sonar-deep-research</w:t>
        </w:r>
      </w:hyperlink>
      <w:r>
        <w:t xml:space="preserve">.</w:t>
      </w:r>
    </w:p>
    <w:bookmarkEnd w:id="302"/>
    <w:bookmarkStart w:id="303" w:name="ref-perplexity_research_mode"/>
    <w:p>
      <w:pPr>
        <w:pStyle w:val="Bibliography"/>
      </w:pPr>
      <w:r>
        <w:t xml:space="preserve">Perplexity. 2026b.</w:t>
      </w:r>
      <w:r>
        <w:t xml:space="preserve"> </w:t>
      </w:r>
      <w:r>
        <w:rPr>
          <w:i/>
          <w:iCs/>
        </w:rPr>
        <w:t xml:space="preserve">What Is Research Mode?</w:t>
      </w:r>
      <w:r>
        <w:t xml:space="preserve"> Help Center.</w:t>
      </w:r>
      <w:r>
        <w:t xml:space="preserve"> </w:t>
      </w:r>
      <w:hyperlink r:id="rId154">
        <w:r>
          <w:rPr>
            <w:rStyle w:val="Hyperlink"/>
          </w:rPr>
          <w:t xml:space="preserve">https://www.perplexity.ai/help-center/en/articles/10738684-what-is-research-mode</w:t>
        </w:r>
      </w:hyperlink>
      <w:r>
        <w:t xml:space="preserve">.</w:t>
      </w:r>
    </w:p>
    <w:bookmarkEnd w:id="303"/>
    <w:bookmarkStart w:id="304" w:name="ref-perplexity_advanced_deep_research"/>
    <w:p>
      <w:pPr>
        <w:pStyle w:val="Bibliography"/>
      </w:pPr>
      <w:r>
        <w:t xml:space="preserve">Perplexity. 2026c.</w:t>
      </w:r>
      <w:r>
        <w:t xml:space="preserve"> </w:t>
      </w:r>
      <w:r>
        <w:rPr>
          <w:i/>
          <w:iCs/>
        </w:rPr>
        <w:t xml:space="preserve">What’s New in Advanced Deep Research</w:t>
      </w:r>
      <w:r>
        <w:t xml:space="preserve">. Help Center.</w:t>
      </w:r>
      <w:r>
        <w:t xml:space="preserve"> </w:t>
      </w:r>
      <w:hyperlink r:id="rId155">
        <w:r>
          <w:rPr>
            <w:rStyle w:val="Hyperlink"/>
          </w:rPr>
          <w:t xml:space="preserve">https://www.perplexity.ai/help-center/en/articles/13600190-what-s-new-in-advanced-deep-research</w:t>
        </w:r>
      </w:hyperlink>
      <w:r>
        <w:t xml:space="preserve">.</w:t>
      </w:r>
    </w:p>
    <w:bookmarkEnd w:id="304"/>
    <w:bookmarkStart w:id="306" w:name="ref-ng_one_skill_stay_relevant"/>
    <w:p>
      <w:pPr>
        <w:pStyle w:val="Bibliography"/>
      </w:pPr>
      <w:r>
        <w:t xml:space="preserve">Stanford Online, and Andrew Ng. 2026.</w:t>
      </w:r>
      <w:r>
        <w:t xml:space="preserve"> </w:t>
      </w:r>
      <w:r>
        <w:rPr>
          <w:i/>
          <w:iCs/>
        </w:rPr>
        <w:t xml:space="preserve">Andrew Ng: One Skill to Stay Relevant in the Age of AI</w:t>
      </w:r>
      <w:r>
        <w:t xml:space="preserve">. Video.</w:t>
      </w:r>
      <w:r>
        <w:t xml:space="preserve"> </w:t>
      </w:r>
      <w:hyperlink r:id="rId305">
        <w:r>
          <w:rPr>
            <w:rStyle w:val="Hyperlink"/>
          </w:rPr>
          <w:t xml:space="preserve">https://www.youtube.com/watch?v=HTlf3KNNez0</w:t>
        </w:r>
      </w:hyperlink>
      <w:r>
        <w:t xml:space="preserve">.</w:t>
      </w:r>
    </w:p>
    <w:bookmarkEnd w:id="306"/>
    <w:bookmarkStart w:id="308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307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308"/>
    <w:bookmarkStart w:id="310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309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310"/>
    <w:bookmarkStart w:id="312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311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312"/>
    <w:bookmarkStart w:id="313" w:name="ref-warp_docs"/>
    <w:p>
      <w:pPr>
        <w:pStyle w:val="Bibliography"/>
      </w:pPr>
      <w:r>
        <w:t xml:space="preserve">Warp. 2026.</w:t>
      </w:r>
      <w:r>
        <w:t xml:space="preserve"> </w:t>
      </w:r>
      <w:r>
        <w:rPr>
          <w:i/>
          <w:iCs/>
        </w:rPr>
        <w:t xml:space="preserve">Getting Started with Warp</w:t>
      </w:r>
      <w:r>
        <w:t xml:space="preserve">. Documentation.</w:t>
      </w:r>
      <w:r>
        <w:t xml:space="preserve"> </w:t>
      </w:r>
      <w:hyperlink r:id="rId29">
        <w:r>
          <w:rPr>
            <w:rStyle w:val="Hyperlink"/>
          </w:rPr>
          <w:t xml:space="preserve">https://docs.warp.dev/</w:t>
        </w:r>
      </w:hyperlink>
      <w:r>
        <w:t xml:space="preserve">.</w:t>
      </w:r>
    </w:p>
    <w:bookmarkEnd w:id="313"/>
    <w:bookmarkStart w:id="315" w:name="ref-wikipedia_about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Wikipedia:about</w:t>
      </w:r>
      <w:r>
        <w:t xml:space="preserve">. Wikipedia.</w:t>
      </w:r>
      <w:r>
        <w:t xml:space="preserve"> </w:t>
      </w:r>
      <w:hyperlink r:id="rId314">
        <w:r>
          <w:rPr>
            <w:rStyle w:val="Hyperlink"/>
          </w:rPr>
          <w:t xml:space="preserve">https://en.wikipedia.org/wiki/Wikipedia:About</w:t>
        </w:r>
      </w:hyperlink>
      <w:r>
        <w:t xml:space="preserve">.</w:t>
      </w:r>
    </w:p>
    <w:bookmarkEnd w:id="315"/>
    <w:bookmarkEnd w:id="316"/>
    <w:bookmarkEnd w:id="3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3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9" Target="media/rId199.png" /><Relationship Type="http://schemas.openxmlformats.org/officeDocument/2006/relationships/image" Id="rId228" Target="media/rId228.png" /><Relationship Type="http://schemas.openxmlformats.org/officeDocument/2006/relationships/image" Id="rId49" Target="media/rId49.png" /><Relationship Type="http://schemas.openxmlformats.org/officeDocument/2006/relationships/image" Id="rId103" Target="media/rId103.png" /><Relationship Type="http://schemas.openxmlformats.org/officeDocument/2006/relationships/image" Id="rId106" Target="media/rId106.jpg" /><Relationship Type="http://schemas.openxmlformats.org/officeDocument/2006/relationships/image" Id="rId112" Target="media/rId112.png" /><Relationship Type="http://schemas.openxmlformats.org/officeDocument/2006/relationships/image" Id="rId193" Target="media/rId193.png" /><Relationship Type="http://schemas.openxmlformats.org/officeDocument/2006/relationships/image" Id="rId109" Target="media/rId109.png" /><Relationship Type="http://schemas.openxmlformats.org/officeDocument/2006/relationships/hyperlink" Id="rId32" Target="agent-architecture.qmd#sec-ai-harness-landscape" TargetMode="External" /><Relationship Type="http://schemas.openxmlformats.org/officeDocument/2006/relationships/hyperlink" Id="rId210" Target="agent-architecture.qmd#sec-ai-harnesses" TargetMode="External" /><Relationship Type="http://schemas.openxmlformats.org/officeDocument/2006/relationships/hyperlink" Id="rId213" Target="agent-customization.qmd#sec-ai-agent-skills" TargetMode="External" /><Relationship Type="http://schemas.openxmlformats.org/officeDocument/2006/relationships/hyperlink" Id="rId206" Target="agent-customization.qmd#sec-ai-customization" TargetMode="External" /><Relationship Type="http://schemas.openxmlformats.org/officeDocument/2006/relationships/hyperlink" Id="rId160" Target="agent-customization.qmd#sec-ai-gemini-spend-management" TargetMode="External" /><Relationship Type="http://schemas.openxmlformats.org/officeDocument/2006/relationships/hyperlink" Id="rId227" Target="agent-customization.qmd#sec-claude-network-access" TargetMode="External" /><Relationship Type="http://schemas.openxmlformats.org/officeDocument/2006/relationships/hyperlink" Id="rId36" Target="agent-orchestration.qmd#sec-orch-when" TargetMode="External" /><Relationship Type="http://schemas.openxmlformats.org/officeDocument/2006/relationships/hyperlink" Id="rId159" Target="grok-bot-and-alternatives.qmd#sec-ai-collaborative-workspaces" TargetMode="External" /><Relationship Type="http://schemas.openxmlformats.org/officeDocument/2006/relationships/hyperlink" Id="rId37" Target="grok-bot-and-alternatives.qmd#sec-grok-bot-category" TargetMode="External" /><Relationship Type="http://schemas.openxmlformats.org/officeDocument/2006/relationships/hyperlink" Id="rId146" Target="https://ai.google.dev/gemini-api/docs/deep-research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271" Target="https://blog.google/innovation-and-ai/models-and-research/gemini-models/next-generation-gemini-deep-research/" TargetMode="External" /><Relationship Type="http://schemas.openxmlformats.org/officeDocument/2006/relationships/hyperlink" Id="rId27" Target="https://cline.bot/" TargetMode="External" /><Relationship Type="http://schemas.openxmlformats.org/officeDocument/2006/relationships/hyperlink" Id="rId240" Target="https://code.claude.com/docs/en/cloud-environments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57" Target="https://cursor.com/docs/cloud-agent" TargetMode="External" /><Relationship Type="http://schemas.openxmlformats.org/officeDocument/2006/relationships/hyperlink" Id="rId149" Target="https://developers.openai.com/api/docs/guides/deep-research" TargetMode="External" /><Relationship Type="http://schemas.openxmlformats.org/officeDocument/2006/relationships/hyperlink" Id="rId31" Target="https://devin.ai/" TargetMode="External" /><Relationship Type="http://schemas.openxmlformats.org/officeDocument/2006/relationships/hyperlink" Id="rId255" Target="https://docs.devin.ai/get-started/devin-intro" TargetMode="External" /><Relationship Type="http://schemas.openxmlformats.org/officeDocument/2006/relationships/hyperlink" Id="rId190" Target="https://docs.github.com/en/actions" TargetMode="External" /><Relationship Type="http://schemas.openxmlformats.org/officeDocument/2006/relationships/hyperlink" Id="rId171" Target="https://docs.github.com/en/copilot/how-tos/use-copilot-agents/coding-agent" TargetMode="External" /><Relationship Type="http://schemas.openxmlformats.org/officeDocument/2006/relationships/hyperlink" Id="rId140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22" Target="https://docs.github.com/en/copilot/how-tos/use-copilot-agents/coding-agent/customize-the-agent-firewall" TargetMode="External" /><Relationship Type="http://schemas.openxmlformats.org/officeDocument/2006/relationships/hyperlink" Id="rId220" Target="https://docs.github.com/en/copilot/reference/copilot-allowlist-reference" TargetMode="External" /><Relationship Type="http://schemas.openxmlformats.org/officeDocument/2006/relationships/hyperlink" Id="rId269" Target="https://docs.github.com/en/pages/getting-started-with-github-pages/what-is-github-pages" TargetMode="External" /><Relationship Type="http://schemas.openxmlformats.org/officeDocument/2006/relationships/hyperlink" Id="rId30" Target="https://docs.openhands.dev/" TargetMode="External" /><Relationship Type="http://schemas.openxmlformats.org/officeDocument/2006/relationships/hyperlink" Id="rId156" Target="https://docs.perplexity.ai/docs/sonar/models/sonar-deep-research" TargetMode="External" /><Relationship Type="http://schemas.openxmlformats.org/officeDocument/2006/relationships/hyperlink" Id="rId29" Target="https://docs.warp.dev/" TargetMode="External" /><Relationship Type="http://schemas.openxmlformats.org/officeDocument/2006/relationships/hyperlink" Id="rId235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96" Target="https://en.wikipedia.org/wiki/Agent_(The_Matrix)" TargetMode="External" /><Relationship Type="http://schemas.openxmlformats.org/officeDocument/2006/relationships/hyperlink" Id="rId248" Target="https://en.wikipedia.org/wiki/Battlestar_Galactica_(2004_TV_series)" TargetMode="External" /><Relationship Type="http://schemas.openxmlformats.org/officeDocument/2006/relationships/hyperlink" Id="rId250" Target="https://en.wikipedia.org/wiki/Blade_Runner" TargetMode="External" /><Relationship Type="http://schemas.openxmlformats.org/officeDocument/2006/relationships/hyperlink" Id="rId252" Target="https://en.wikipedia.org/wiki/Ender%27s_Game" TargetMode="External" /><Relationship Type="http://schemas.openxmlformats.org/officeDocument/2006/relationships/hyperlink" Id="rId93" Target="https://en.wikipedia.org/wiki/Intelligent_agent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279" Target="https://en.wikipedia.org/wiki/Organizations_of_the_Dune_universe#Thinking_machines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94" Target="https://en.wikipedia.org/wiki/Technological_singularity" TargetMode="External" /><Relationship Type="http://schemas.openxmlformats.org/officeDocument/2006/relationships/hyperlink" Id="rId307" Target="https://en.wikipedia.org/wiki/Terminator_3:_Rise_of_the_Machines" TargetMode="External" /><Relationship Type="http://schemas.openxmlformats.org/officeDocument/2006/relationships/hyperlink" Id="rId309" Target="https://en.wikipedia.org/wiki/The_Matrix" TargetMode="External" /><Relationship Type="http://schemas.openxmlformats.org/officeDocument/2006/relationships/hyperlink" Id="rId311" Target="https://en.wikipedia.org/wiki/WarGames" TargetMode="External" /><Relationship Type="http://schemas.openxmlformats.org/officeDocument/2006/relationships/hyperlink" Id="rId314" Target="https://en.wikipedia.org/wiki/Wikipedia:About" TargetMode="External" /><Relationship Type="http://schemas.openxmlformats.org/officeDocument/2006/relationships/hyperlink" Id="rId42" Target="https://github.com/All-Hands-AI/OpenHands" TargetMode="External" /><Relationship Type="http://schemas.openxmlformats.org/officeDocument/2006/relationships/hyperlink" Id="rId217" Target="https://github.com/Morrison-Lab/ai-config" TargetMode="External" /><Relationship Type="http://schemas.openxmlformats.org/officeDocument/2006/relationships/hyperlink" Id="rId224" Target="https://github.com/Morrison-Lab/stats-allowlist" TargetMode="External" /><Relationship Type="http://schemas.openxmlformats.org/officeDocument/2006/relationships/hyperlink" Id="rId225" Target="https://github.com/Morrison-Lab/stats-allowlist/blob/main/allowlist.txt" TargetMode="External" /><Relationship Type="http://schemas.openxmlformats.org/officeDocument/2006/relationships/hyperlink" Id="rId226" Target="https://github.com/Morrison-Lab/stats-allowlist/blob/main/claude-allowlist.txt" TargetMode="External" /><Relationship Type="http://schemas.openxmlformats.org/officeDocument/2006/relationships/hyperlink" Id="rId293" Target="https://github.com/Morrison-Lab/stats-allowlist/pull/6" TargetMode="External" /><Relationship Type="http://schemas.openxmlformats.org/officeDocument/2006/relationships/hyperlink" Id="rId182" Target="https://github.com/Morrison-Lab/wai/blob/main/.github/copilot-instructions.md" TargetMode="External" /><Relationship Type="http://schemas.openxmlformats.org/officeDocument/2006/relationships/hyperlink" Id="rId208" Target="https://github.com/Morrison-Lab/wai/issues/102" TargetMode="External" /><Relationship Type="http://schemas.openxmlformats.org/officeDocument/2006/relationships/hyperlink" Id="rId121" Target="https://github.com/Morrison-Lab/wai/issues/207" TargetMode="External" /><Relationship Type="http://schemas.openxmlformats.org/officeDocument/2006/relationships/hyperlink" Id="rId209" Target="https://github.com/Morrison-Lab/wai/issues/227" TargetMode="External" /><Relationship Type="http://schemas.openxmlformats.org/officeDocument/2006/relationships/hyperlink" Id="rId133" Target="https://github.com/Morrison-Lab/wai/issues/244" TargetMode="External" /><Relationship Type="http://schemas.openxmlformats.org/officeDocument/2006/relationships/hyperlink" Id="rId127" Target="https://github.com/Morrison-Lab/wai/issues/247" TargetMode="External" /><Relationship Type="http://schemas.openxmlformats.org/officeDocument/2006/relationships/hyperlink" Id="rId52" Target="https://github.com/Morrison-Lab/wai/issues/94" TargetMode="External" /><Relationship Type="http://schemas.openxmlformats.org/officeDocument/2006/relationships/hyperlink" Id="rId117" Target="https://github.com/Morrison-Lab/wai/issues/98" TargetMode="External" /><Relationship Type="http://schemas.openxmlformats.org/officeDocument/2006/relationships/hyperlink" Id="rId207" Target="https://github.com/SethGammon/Citadel" TargetMode="External" /><Relationship Type="http://schemas.openxmlformats.org/officeDocument/2006/relationships/hyperlink" Id="rId265" Target="https://github.com/SethGammon/Citadel/blob/main/THREAT_MODEL.md" TargetMode="External" /><Relationship Type="http://schemas.openxmlformats.org/officeDocument/2006/relationships/hyperlink" Id="rId261" Target="https://github.com/SethGammon/Citadel/blob/main/docs/ARCHITECTURE.md" TargetMode="External" /><Relationship Type="http://schemas.openxmlformats.org/officeDocument/2006/relationships/hyperlink" Id="rId263" Target="https://github.com/SethGammon/Citadel/blob/main/docs/EXPERIMENTS.md" TargetMode="External" /><Relationship Type="http://schemas.openxmlformats.org/officeDocument/2006/relationships/hyperlink" Id="rId128" Target="https://github.com/UditAkhourii/quicksilver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139" Target="https://github.com/features/copilot/plans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44" Target="https://github.com/olimorris/codecompanion.nvim" TargetMode="External" /><Relationship Type="http://schemas.openxmlformats.org/officeDocument/2006/relationships/hyperlink" Id="rId169" Target="https://github.com/orgs/community/discussions/162826" TargetMode="External" /><Relationship Type="http://schemas.openxmlformats.org/officeDocument/2006/relationships/hyperlink" Id="rId170" Target="https://github.com/orgs/community/discussions/183966" TargetMode="External" /><Relationship Type="http://schemas.openxmlformats.org/officeDocument/2006/relationships/hyperlink" Id="rId178" Target="https://github.com/orgs/quarto-dev/discussions/6544" TargetMode="External" /><Relationship Type="http://schemas.openxmlformats.org/officeDocument/2006/relationships/hyperlink" Id="rId179" Target="https://github.com/quarto-dev/quarto-cli/issues/10587" TargetMode="External" /><Relationship Type="http://schemas.openxmlformats.org/officeDocument/2006/relationships/hyperlink" Id="rId177" Target="https://github.com/quarto-dev/quarto-cli/issues/6357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148" Target="https://help.openai.com/en/articles/10500283-deep-research-faq" TargetMode="External" /><Relationship Type="http://schemas.openxmlformats.org/officeDocument/2006/relationships/hyperlink" Id="rId40" Target="https://hermes-agent.nousresearch.com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276" Target="https://jules.google.com/docs/" TargetMode="External" /><Relationship Type="http://schemas.openxmlformats.org/officeDocument/2006/relationships/hyperlink" Id="rId28" Target="https://kiro.dev/" TargetMode="External" /><Relationship Type="http://schemas.openxmlformats.org/officeDocument/2006/relationships/hyperlink" Id="rId238" Target="https://kiro.dev/docs/" TargetMode="External" /><Relationship Type="http://schemas.openxmlformats.org/officeDocument/2006/relationships/hyperlink" Id="rId289" Target="https://learn.microsoft.com/en-us/copilot/microsoft-365/faq-researcher" TargetMode="External" /><Relationship Type="http://schemas.openxmlformats.org/officeDocument/2006/relationships/hyperlink" Id="rId291" Target="https://learn.microsoft.com/en-us/microsoft-365/copilot/researcher-agent" TargetMode="External" /><Relationship Type="http://schemas.openxmlformats.org/officeDocument/2006/relationships/hyperlink" Id="rId33" Target="https://ollama.com/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25" Target="https://opencode.ai" TargetMode="External" /><Relationship Type="http://schemas.openxmlformats.org/officeDocument/2006/relationships/hyperlink" Id="rId299" Target="https://opencode.ai/docs/" TargetMode="External" /><Relationship Type="http://schemas.openxmlformats.org/officeDocument/2006/relationships/hyperlink" Id="rId283" Target="https://openreview.net/forum?id=BZ5a1r-kVsf" TargetMode="External" /><Relationship Type="http://schemas.openxmlformats.org/officeDocument/2006/relationships/hyperlink" Id="rId143" Target="https://platform.claude.com/docs/en/agents-and-tools/tool-use/web-search-tool" TargetMode="External" /><Relationship Type="http://schemas.openxmlformats.org/officeDocument/2006/relationships/hyperlink" Id="rId246" Target="https://search.library.ucdavis.edu/permalink/01UCD_INST/9fle3i/alma990000226350403126" TargetMode="External" /><Relationship Type="http://schemas.openxmlformats.org/officeDocument/2006/relationships/hyperlink" Id="rId202" Target="https://studentaffairs.ucdavis.edu/news/responsible-use-artificial-intelligence-ai" TargetMode="External" /><Relationship Type="http://schemas.openxmlformats.org/officeDocument/2006/relationships/hyperlink" Id="rId142" Target="https://support.claude.com/en/articles/11088861-use-research-on-claude" TargetMode="External" /><Relationship Type="http://schemas.openxmlformats.org/officeDocument/2006/relationships/hyperlink" Id="rId244" Target="https://support.claude.com/en/articles/11095361-when-should-i-use-web-search-extended-thinking-and-research" TargetMode="External" /><Relationship Type="http://schemas.openxmlformats.org/officeDocument/2006/relationships/hyperlink" Id="rId145" Target="https://support.google.com/gemini/answer/15719111" TargetMode="External" /><Relationship Type="http://schemas.openxmlformats.org/officeDocument/2006/relationships/hyperlink" Id="rId273" Target="https://support.google.com/gemini/answer/16275805" TargetMode="External" /><Relationship Type="http://schemas.openxmlformats.org/officeDocument/2006/relationships/hyperlink" Id="rId151" Target="https://support.microsoft.com/en-us/microsoft-365-copilot/get-started-with-researcher-in-microsoft-365-copilot" TargetMode="External" /><Relationship Type="http://schemas.openxmlformats.org/officeDocument/2006/relationships/hyperlink" Id="rId152" Target="https://support.microsoft.com/en-us/microsoft-copilot/conversation-modes-in-microsoft-copilot" TargetMode="External" /><Relationship Type="http://schemas.openxmlformats.org/officeDocument/2006/relationships/hyperlink" Id="rId286" Target="https://support.microsoft.com/en-us/microsoft-copilot/deep-research-in-microsoft-copilot" TargetMode="External" /><Relationship Type="http://schemas.openxmlformats.org/officeDocument/2006/relationships/hyperlink" Id="rId189" Target="https://ucd-serg.github.io/lab-manual/continuous-integration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96" Target="https://www.anthropic.com/institute/recursive-self-improvement" TargetMode="External" /><Relationship Type="http://schemas.openxmlformats.org/officeDocument/2006/relationships/hyperlink" Id="rId43" Target="https://www.continue.dev/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99" Target="https://www.nytimes.com/2023/07/13/opinion/ai-chatgpt-consciousness-hofstadter.html" TargetMode="External" /><Relationship Type="http://schemas.openxmlformats.org/officeDocument/2006/relationships/hyperlink" Id="rId154" Target="https://www.perplexity.ai/help-center/en/articles/10738684-what-is-research-mode" TargetMode="External" /><Relationship Type="http://schemas.openxmlformats.org/officeDocument/2006/relationships/hyperlink" Id="rId155" Target="https://www.perplexity.ai/help-center/en/articles/13600190-what-s-new-in-advanced-deep-research" TargetMode="External" /><Relationship Type="http://schemas.openxmlformats.org/officeDocument/2006/relationships/hyperlink" Id="rId53" Target="https://www.reddit.com/r/AI_Agents/" TargetMode="External" /><Relationship Type="http://schemas.openxmlformats.org/officeDocument/2006/relationships/hyperlink" Id="rId55" Target="https://www.reddit.com/r/AgentsOfAI/" TargetMode="External" /><Relationship Type="http://schemas.openxmlformats.org/officeDocument/2006/relationships/hyperlink" Id="rId84" Target="https://www.reddit.com/r/ArtificialInteligence/" TargetMode="External" /><Relationship Type="http://schemas.openxmlformats.org/officeDocument/2006/relationships/hyperlink" Id="rId64" Target="https://www.reddit.com/r/AutoGPT/" TargetMode="External" /><Relationship Type="http://schemas.openxmlformats.org/officeDocument/2006/relationships/hyperlink" Id="rId65" Target="https://www.reddit.com/r/AutoGenAI/" TargetMode="External" /><Relationship Type="http://schemas.openxmlformats.org/officeDocument/2006/relationships/hyperlink" Id="rId80" Target="https://www.reddit.com/r/ChatGPT/" TargetMode="External" /><Relationship Type="http://schemas.openxmlformats.org/officeDocument/2006/relationships/hyperlink" Id="rId74" Target="https://www.reddit.com/r/ChatGPTCoding/" TargetMode="External" /><Relationship Type="http://schemas.openxmlformats.org/officeDocument/2006/relationships/hyperlink" Id="rId86" Target="https://www.reddit.com/r/ClaudeAI/" TargetMode="External" /><Relationship Type="http://schemas.openxmlformats.org/officeDocument/2006/relationships/hyperlink" Id="rId73" Target="https://www.reddit.com/r/ClaudeCode/" TargetMode="External" /><Relationship Type="http://schemas.openxmlformats.org/officeDocument/2006/relationships/hyperlink" Id="rId116" Target="https://www.reddit.com/r/ClaudeCode/comments/1vvhrfq/" TargetMode="External" /><Relationship Type="http://schemas.openxmlformats.org/officeDocument/2006/relationships/hyperlink" Id="rId77" Target="https://www.reddit.com/r/Cursor/" TargetMode="External" /><Relationship Type="http://schemas.openxmlformats.org/officeDocument/2006/relationships/hyperlink" Id="rId59" Target="https://www.reddit.com/r/LLMDevs/" TargetMode="External" /><Relationship Type="http://schemas.openxmlformats.org/officeDocument/2006/relationships/hyperlink" Id="rId62" Target="https://www.reddit.com/r/LangChain/" TargetMode="External" /><Relationship Type="http://schemas.openxmlformats.org/officeDocument/2006/relationships/hyperlink" Id="rId69" Target="https://www.reddit.com/r/LangGraph/" TargetMode="External" /><Relationship Type="http://schemas.openxmlformats.org/officeDocument/2006/relationships/hyperlink" Id="rId70" Target="https://www.reddit.com/r/LlamaIndex/" TargetMode="External" /><Relationship Type="http://schemas.openxmlformats.org/officeDocument/2006/relationships/hyperlink" Id="rId87" Target="https://www.reddit.com/r/LocalLLM/" TargetMode="External" /><Relationship Type="http://schemas.openxmlformats.org/officeDocument/2006/relationships/hyperlink" Id="rId71" Target="https://www.reddit.com/r/LocalLLaMA/" TargetMode="External" /><Relationship Type="http://schemas.openxmlformats.org/officeDocument/2006/relationships/hyperlink" Id="rId82" Target="https://www.reddit.com/r/MachineLearning/" TargetMode="External" /><Relationship Type="http://schemas.openxmlformats.org/officeDocument/2006/relationships/hyperlink" Id="rId83" Target="https://www.reddit.com/r/OpenAI/" TargetMode="External" /><Relationship Type="http://schemas.openxmlformats.org/officeDocument/2006/relationships/hyperlink" Id="rId68" Target="https://www.reddit.com/r/PydanticAI/" TargetMode="External" /><Relationship Type="http://schemas.openxmlformats.org/officeDocument/2006/relationships/hyperlink" Id="rId76" Target="https://www.reddit.com/r/VibeCodeDevs/" TargetMode="External" /><Relationship Type="http://schemas.openxmlformats.org/officeDocument/2006/relationships/hyperlink" Id="rId54" Target="https://www.reddit.com/r/aiagents/" TargetMode="External" /><Relationship Type="http://schemas.openxmlformats.org/officeDocument/2006/relationships/hyperlink" Id="rId85" Target="https://www.reddit.com/r/artificial/" TargetMode="External" /><Relationship Type="http://schemas.openxmlformats.org/officeDocument/2006/relationships/hyperlink" Id="rId56" Target="https://www.reddit.com/r/automation/" TargetMode="External" /><Relationship Type="http://schemas.openxmlformats.org/officeDocument/2006/relationships/hyperlink" Id="rId66" Target="https://www.reddit.com/r/crewai/" TargetMode="External" /><Relationship Type="http://schemas.openxmlformats.org/officeDocument/2006/relationships/hyperlink" Id="rId60" Target="https://www.reddit.com/r/mcp/" TargetMode="External" /><Relationship Type="http://schemas.openxmlformats.org/officeDocument/2006/relationships/hyperlink" Id="rId61" Target="https://www.reddit.com/r/modelcontextprotocol/" TargetMode="External" /><Relationship Type="http://schemas.openxmlformats.org/officeDocument/2006/relationships/hyperlink" Id="rId63" Target="https://www.reddit.com/r/n8n/" TargetMode="External" /><Relationship Type="http://schemas.openxmlformats.org/officeDocument/2006/relationships/hyperlink" Id="rId81" Target="https://www.reddit.com/r/singularity/" TargetMode="External" /><Relationship Type="http://schemas.openxmlformats.org/officeDocument/2006/relationships/hyperlink" Id="rId75" Target="https://www.reddit.com/r/vibecoding/" TargetMode="External" /><Relationship Type="http://schemas.openxmlformats.org/officeDocument/2006/relationships/hyperlink" Id="rId259" Target="https://www.youtube.com/watch?v=B1BdQcJ2ZYY" TargetMode="External" /><Relationship Type="http://schemas.openxmlformats.org/officeDocument/2006/relationships/hyperlink" Id="rId305" Target="https://www.youtube.com/watch?v=HTlf3KNNez0" TargetMode="External" /><Relationship Type="http://schemas.openxmlformats.org/officeDocument/2006/relationships/hyperlink" Id="rId281" Target="https://www.youtube.com/watch?v=dIP-4Mc6ZfA" TargetMode="External" /><Relationship Type="http://schemas.openxmlformats.org/officeDocument/2006/relationships/hyperlink" Id="rId35" Target="local-models.qmd#sec-ai-offline" TargetMode="External" /><Relationship Type="http://schemas.openxmlformats.org/officeDocument/2006/relationships/hyperlink" Id="rId26" Target="local-models.qmd#sec-ai-opencode-ollama" TargetMode="External" /><Relationship Type="http://schemas.openxmlformats.org/officeDocument/2006/relationships/hyperlink" Id="rId90" Target="pr-workflow-with-agents.qmd#sec-invalidate-ai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gent-architecture.qmd#sec-ai-harness-landscape" TargetMode="External" /><Relationship Type="http://schemas.openxmlformats.org/officeDocument/2006/relationships/hyperlink" Id="rId210" Target="agent-architecture.qmd#sec-ai-harnesses" TargetMode="External" /><Relationship Type="http://schemas.openxmlformats.org/officeDocument/2006/relationships/hyperlink" Id="rId213" Target="agent-customization.qmd#sec-ai-agent-skills" TargetMode="External" /><Relationship Type="http://schemas.openxmlformats.org/officeDocument/2006/relationships/hyperlink" Id="rId206" Target="agent-customization.qmd#sec-ai-customization" TargetMode="External" /><Relationship Type="http://schemas.openxmlformats.org/officeDocument/2006/relationships/hyperlink" Id="rId160" Target="agent-customization.qmd#sec-ai-gemini-spend-management" TargetMode="External" /><Relationship Type="http://schemas.openxmlformats.org/officeDocument/2006/relationships/hyperlink" Id="rId227" Target="agent-customization.qmd#sec-claude-network-access" TargetMode="External" /><Relationship Type="http://schemas.openxmlformats.org/officeDocument/2006/relationships/hyperlink" Id="rId36" Target="agent-orchestration.qmd#sec-orch-when" TargetMode="External" /><Relationship Type="http://schemas.openxmlformats.org/officeDocument/2006/relationships/hyperlink" Id="rId159" Target="grok-bot-and-alternatives.qmd#sec-ai-collaborative-workspaces" TargetMode="External" /><Relationship Type="http://schemas.openxmlformats.org/officeDocument/2006/relationships/hyperlink" Id="rId37" Target="grok-bot-and-alternatives.qmd#sec-grok-bot-category" TargetMode="External" /><Relationship Type="http://schemas.openxmlformats.org/officeDocument/2006/relationships/hyperlink" Id="rId146" Target="https://ai.google.dev/gemini-api/docs/deep-research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271" Target="https://blog.google/innovation-and-ai/models-and-research/gemini-models/next-generation-gemini-deep-research/" TargetMode="External" /><Relationship Type="http://schemas.openxmlformats.org/officeDocument/2006/relationships/hyperlink" Id="rId27" Target="https://cline.bot/" TargetMode="External" /><Relationship Type="http://schemas.openxmlformats.org/officeDocument/2006/relationships/hyperlink" Id="rId240" Target="https://code.claude.com/docs/en/cloud-environments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57" Target="https://cursor.com/docs/cloud-agent" TargetMode="External" /><Relationship Type="http://schemas.openxmlformats.org/officeDocument/2006/relationships/hyperlink" Id="rId149" Target="https://developers.openai.com/api/docs/guides/deep-research" TargetMode="External" /><Relationship Type="http://schemas.openxmlformats.org/officeDocument/2006/relationships/hyperlink" Id="rId31" Target="https://devin.ai/" TargetMode="External" /><Relationship Type="http://schemas.openxmlformats.org/officeDocument/2006/relationships/hyperlink" Id="rId255" Target="https://docs.devin.ai/get-started/devin-intro" TargetMode="External" /><Relationship Type="http://schemas.openxmlformats.org/officeDocument/2006/relationships/hyperlink" Id="rId190" Target="https://docs.github.com/en/actions" TargetMode="External" /><Relationship Type="http://schemas.openxmlformats.org/officeDocument/2006/relationships/hyperlink" Id="rId171" Target="https://docs.github.com/en/copilot/how-tos/use-copilot-agents/coding-agent" TargetMode="External" /><Relationship Type="http://schemas.openxmlformats.org/officeDocument/2006/relationships/hyperlink" Id="rId140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22" Target="https://docs.github.com/en/copilot/how-tos/use-copilot-agents/coding-agent/customize-the-agent-firewall" TargetMode="External" /><Relationship Type="http://schemas.openxmlformats.org/officeDocument/2006/relationships/hyperlink" Id="rId220" Target="https://docs.github.com/en/copilot/reference/copilot-allowlist-reference" TargetMode="External" /><Relationship Type="http://schemas.openxmlformats.org/officeDocument/2006/relationships/hyperlink" Id="rId269" Target="https://docs.github.com/en/pages/getting-started-with-github-pages/what-is-github-pages" TargetMode="External" /><Relationship Type="http://schemas.openxmlformats.org/officeDocument/2006/relationships/hyperlink" Id="rId30" Target="https://docs.openhands.dev/" TargetMode="External" /><Relationship Type="http://schemas.openxmlformats.org/officeDocument/2006/relationships/hyperlink" Id="rId156" Target="https://docs.perplexity.ai/docs/sonar/models/sonar-deep-research" TargetMode="External" /><Relationship Type="http://schemas.openxmlformats.org/officeDocument/2006/relationships/hyperlink" Id="rId29" Target="https://docs.warp.dev/" TargetMode="External" /><Relationship Type="http://schemas.openxmlformats.org/officeDocument/2006/relationships/hyperlink" Id="rId235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96" Target="https://en.wikipedia.org/wiki/Agent_(The_Matrix)" TargetMode="External" /><Relationship Type="http://schemas.openxmlformats.org/officeDocument/2006/relationships/hyperlink" Id="rId248" Target="https://en.wikipedia.org/wiki/Battlestar_Galactica_(2004_TV_series)" TargetMode="External" /><Relationship Type="http://schemas.openxmlformats.org/officeDocument/2006/relationships/hyperlink" Id="rId250" Target="https://en.wikipedia.org/wiki/Blade_Runner" TargetMode="External" /><Relationship Type="http://schemas.openxmlformats.org/officeDocument/2006/relationships/hyperlink" Id="rId252" Target="https://en.wikipedia.org/wiki/Ender%27s_Game" TargetMode="External" /><Relationship Type="http://schemas.openxmlformats.org/officeDocument/2006/relationships/hyperlink" Id="rId93" Target="https://en.wikipedia.org/wiki/Intelligent_agent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279" Target="https://en.wikipedia.org/wiki/Organizations_of_the_Dune_universe#Thinking_machines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94" Target="https://en.wikipedia.org/wiki/Technological_singularity" TargetMode="External" /><Relationship Type="http://schemas.openxmlformats.org/officeDocument/2006/relationships/hyperlink" Id="rId307" Target="https://en.wikipedia.org/wiki/Terminator_3:_Rise_of_the_Machines" TargetMode="External" /><Relationship Type="http://schemas.openxmlformats.org/officeDocument/2006/relationships/hyperlink" Id="rId309" Target="https://en.wikipedia.org/wiki/The_Matrix" TargetMode="External" /><Relationship Type="http://schemas.openxmlformats.org/officeDocument/2006/relationships/hyperlink" Id="rId311" Target="https://en.wikipedia.org/wiki/WarGames" TargetMode="External" /><Relationship Type="http://schemas.openxmlformats.org/officeDocument/2006/relationships/hyperlink" Id="rId314" Target="https://en.wikipedia.org/wiki/Wikipedia:About" TargetMode="External" /><Relationship Type="http://schemas.openxmlformats.org/officeDocument/2006/relationships/hyperlink" Id="rId42" Target="https://github.com/All-Hands-AI/OpenHands" TargetMode="External" /><Relationship Type="http://schemas.openxmlformats.org/officeDocument/2006/relationships/hyperlink" Id="rId217" Target="https://github.com/Morrison-Lab/ai-config" TargetMode="External" /><Relationship Type="http://schemas.openxmlformats.org/officeDocument/2006/relationships/hyperlink" Id="rId224" Target="https://github.com/Morrison-Lab/stats-allowlist" TargetMode="External" /><Relationship Type="http://schemas.openxmlformats.org/officeDocument/2006/relationships/hyperlink" Id="rId225" Target="https://github.com/Morrison-Lab/stats-allowlist/blob/main/allowlist.txt" TargetMode="External" /><Relationship Type="http://schemas.openxmlformats.org/officeDocument/2006/relationships/hyperlink" Id="rId226" Target="https://github.com/Morrison-Lab/stats-allowlist/blob/main/claude-allowlist.txt" TargetMode="External" /><Relationship Type="http://schemas.openxmlformats.org/officeDocument/2006/relationships/hyperlink" Id="rId293" Target="https://github.com/Morrison-Lab/stats-allowlist/pull/6" TargetMode="External" /><Relationship Type="http://schemas.openxmlformats.org/officeDocument/2006/relationships/hyperlink" Id="rId182" Target="https://github.com/Morrison-Lab/wai/blob/main/.github/copilot-instructions.md" TargetMode="External" /><Relationship Type="http://schemas.openxmlformats.org/officeDocument/2006/relationships/hyperlink" Id="rId208" Target="https://github.com/Morrison-Lab/wai/issues/102" TargetMode="External" /><Relationship Type="http://schemas.openxmlformats.org/officeDocument/2006/relationships/hyperlink" Id="rId121" Target="https://github.com/Morrison-Lab/wai/issues/207" TargetMode="External" /><Relationship Type="http://schemas.openxmlformats.org/officeDocument/2006/relationships/hyperlink" Id="rId209" Target="https://github.com/Morrison-Lab/wai/issues/227" TargetMode="External" /><Relationship Type="http://schemas.openxmlformats.org/officeDocument/2006/relationships/hyperlink" Id="rId133" Target="https://github.com/Morrison-Lab/wai/issues/244" TargetMode="External" /><Relationship Type="http://schemas.openxmlformats.org/officeDocument/2006/relationships/hyperlink" Id="rId127" Target="https://github.com/Morrison-Lab/wai/issues/247" TargetMode="External" /><Relationship Type="http://schemas.openxmlformats.org/officeDocument/2006/relationships/hyperlink" Id="rId52" Target="https://github.com/Morrison-Lab/wai/issues/94" TargetMode="External" /><Relationship Type="http://schemas.openxmlformats.org/officeDocument/2006/relationships/hyperlink" Id="rId117" Target="https://github.com/Morrison-Lab/wai/issues/98" TargetMode="External" /><Relationship Type="http://schemas.openxmlformats.org/officeDocument/2006/relationships/hyperlink" Id="rId207" Target="https://github.com/SethGammon/Citadel" TargetMode="External" /><Relationship Type="http://schemas.openxmlformats.org/officeDocument/2006/relationships/hyperlink" Id="rId265" Target="https://github.com/SethGammon/Citadel/blob/main/THREAT_MODEL.md" TargetMode="External" /><Relationship Type="http://schemas.openxmlformats.org/officeDocument/2006/relationships/hyperlink" Id="rId261" Target="https://github.com/SethGammon/Citadel/blob/main/docs/ARCHITECTURE.md" TargetMode="External" /><Relationship Type="http://schemas.openxmlformats.org/officeDocument/2006/relationships/hyperlink" Id="rId263" Target="https://github.com/SethGammon/Citadel/blob/main/docs/EXPERIMENTS.md" TargetMode="External" /><Relationship Type="http://schemas.openxmlformats.org/officeDocument/2006/relationships/hyperlink" Id="rId128" Target="https://github.com/UditAkhourii/quicksilver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139" Target="https://github.com/features/copilot/plans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44" Target="https://github.com/olimorris/codecompanion.nvim" TargetMode="External" /><Relationship Type="http://schemas.openxmlformats.org/officeDocument/2006/relationships/hyperlink" Id="rId169" Target="https://github.com/orgs/community/discussions/162826" TargetMode="External" /><Relationship Type="http://schemas.openxmlformats.org/officeDocument/2006/relationships/hyperlink" Id="rId170" Target="https://github.com/orgs/community/discussions/183966" TargetMode="External" /><Relationship Type="http://schemas.openxmlformats.org/officeDocument/2006/relationships/hyperlink" Id="rId178" Target="https://github.com/orgs/quarto-dev/discussions/6544" TargetMode="External" /><Relationship Type="http://schemas.openxmlformats.org/officeDocument/2006/relationships/hyperlink" Id="rId179" Target="https://github.com/quarto-dev/quarto-cli/issues/10587" TargetMode="External" /><Relationship Type="http://schemas.openxmlformats.org/officeDocument/2006/relationships/hyperlink" Id="rId177" Target="https://github.com/quarto-dev/quarto-cli/issues/6357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148" Target="https://help.openai.com/en/articles/10500283-deep-research-faq" TargetMode="External" /><Relationship Type="http://schemas.openxmlformats.org/officeDocument/2006/relationships/hyperlink" Id="rId40" Target="https://hermes-agent.nousresearch.com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276" Target="https://jules.google.com/docs/" TargetMode="External" /><Relationship Type="http://schemas.openxmlformats.org/officeDocument/2006/relationships/hyperlink" Id="rId28" Target="https://kiro.dev/" TargetMode="External" /><Relationship Type="http://schemas.openxmlformats.org/officeDocument/2006/relationships/hyperlink" Id="rId238" Target="https://kiro.dev/docs/" TargetMode="External" /><Relationship Type="http://schemas.openxmlformats.org/officeDocument/2006/relationships/hyperlink" Id="rId289" Target="https://learn.microsoft.com/en-us/copilot/microsoft-365/faq-researcher" TargetMode="External" /><Relationship Type="http://schemas.openxmlformats.org/officeDocument/2006/relationships/hyperlink" Id="rId291" Target="https://learn.microsoft.com/en-us/microsoft-365/copilot/researcher-agent" TargetMode="External" /><Relationship Type="http://schemas.openxmlformats.org/officeDocument/2006/relationships/hyperlink" Id="rId33" Target="https://ollama.com/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25" Target="https://opencode.ai" TargetMode="External" /><Relationship Type="http://schemas.openxmlformats.org/officeDocument/2006/relationships/hyperlink" Id="rId299" Target="https://opencode.ai/docs/" TargetMode="External" /><Relationship Type="http://schemas.openxmlformats.org/officeDocument/2006/relationships/hyperlink" Id="rId283" Target="https://openreview.net/forum?id=BZ5a1r-kVsf" TargetMode="External" /><Relationship Type="http://schemas.openxmlformats.org/officeDocument/2006/relationships/hyperlink" Id="rId143" Target="https://platform.claude.com/docs/en/agents-and-tools/tool-use/web-search-tool" TargetMode="External" /><Relationship Type="http://schemas.openxmlformats.org/officeDocument/2006/relationships/hyperlink" Id="rId246" Target="https://search.library.ucdavis.edu/permalink/01UCD_INST/9fle3i/alma990000226350403126" TargetMode="External" /><Relationship Type="http://schemas.openxmlformats.org/officeDocument/2006/relationships/hyperlink" Id="rId202" Target="https://studentaffairs.ucdavis.edu/news/responsible-use-artificial-intelligence-ai" TargetMode="External" /><Relationship Type="http://schemas.openxmlformats.org/officeDocument/2006/relationships/hyperlink" Id="rId142" Target="https://support.claude.com/en/articles/11088861-use-research-on-claude" TargetMode="External" /><Relationship Type="http://schemas.openxmlformats.org/officeDocument/2006/relationships/hyperlink" Id="rId244" Target="https://support.claude.com/en/articles/11095361-when-should-i-use-web-search-extended-thinking-and-research" TargetMode="External" /><Relationship Type="http://schemas.openxmlformats.org/officeDocument/2006/relationships/hyperlink" Id="rId145" Target="https://support.google.com/gemini/answer/15719111" TargetMode="External" /><Relationship Type="http://schemas.openxmlformats.org/officeDocument/2006/relationships/hyperlink" Id="rId273" Target="https://support.google.com/gemini/answer/16275805" TargetMode="External" /><Relationship Type="http://schemas.openxmlformats.org/officeDocument/2006/relationships/hyperlink" Id="rId151" Target="https://support.microsoft.com/en-us/microsoft-365-copilot/get-started-with-researcher-in-microsoft-365-copilot" TargetMode="External" /><Relationship Type="http://schemas.openxmlformats.org/officeDocument/2006/relationships/hyperlink" Id="rId152" Target="https://support.microsoft.com/en-us/microsoft-copilot/conversation-modes-in-microsoft-copilot" TargetMode="External" /><Relationship Type="http://schemas.openxmlformats.org/officeDocument/2006/relationships/hyperlink" Id="rId286" Target="https://support.microsoft.com/en-us/microsoft-copilot/deep-research-in-microsoft-copilot" TargetMode="External" /><Relationship Type="http://schemas.openxmlformats.org/officeDocument/2006/relationships/hyperlink" Id="rId189" Target="https://ucd-serg.github.io/lab-manual/continuous-integration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96" Target="https://www.anthropic.com/institute/recursive-self-improvement" TargetMode="External" /><Relationship Type="http://schemas.openxmlformats.org/officeDocument/2006/relationships/hyperlink" Id="rId43" Target="https://www.continue.dev/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99" Target="https://www.nytimes.com/2023/07/13/opinion/ai-chatgpt-consciousness-hofstadter.html" TargetMode="External" /><Relationship Type="http://schemas.openxmlformats.org/officeDocument/2006/relationships/hyperlink" Id="rId154" Target="https://www.perplexity.ai/help-center/en/articles/10738684-what-is-research-mode" TargetMode="External" /><Relationship Type="http://schemas.openxmlformats.org/officeDocument/2006/relationships/hyperlink" Id="rId155" Target="https://www.perplexity.ai/help-center/en/articles/13600190-what-s-new-in-advanced-deep-research" TargetMode="External" /><Relationship Type="http://schemas.openxmlformats.org/officeDocument/2006/relationships/hyperlink" Id="rId53" Target="https://www.reddit.com/r/AI_Agents/" TargetMode="External" /><Relationship Type="http://schemas.openxmlformats.org/officeDocument/2006/relationships/hyperlink" Id="rId55" Target="https://www.reddit.com/r/AgentsOfAI/" TargetMode="External" /><Relationship Type="http://schemas.openxmlformats.org/officeDocument/2006/relationships/hyperlink" Id="rId84" Target="https://www.reddit.com/r/ArtificialInteligence/" TargetMode="External" /><Relationship Type="http://schemas.openxmlformats.org/officeDocument/2006/relationships/hyperlink" Id="rId64" Target="https://www.reddit.com/r/AutoGPT/" TargetMode="External" /><Relationship Type="http://schemas.openxmlformats.org/officeDocument/2006/relationships/hyperlink" Id="rId65" Target="https://www.reddit.com/r/AutoGenAI/" TargetMode="External" /><Relationship Type="http://schemas.openxmlformats.org/officeDocument/2006/relationships/hyperlink" Id="rId80" Target="https://www.reddit.com/r/ChatGPT/" TargetMode="External" /><Relationship Type="http://schemas.openxmlformats.org/officeDocument/2006/relationships/hyperlink" Id="rId74" Target="https://www.reddit.com/r/ChatGPTCoding/" TargetMode="External" /><Relationship Type="http://schemas.openxmlformats.org/officeDocument/2006/relationships/hyperlink" Id="rId86" Target="https://www.reddit.com/r/ClaudeAI/" TargetMode="External" /><Relationship Type="http://schemas.openxmlformats.org/officeDocument/2006/relationships/hyperlink" Id="rId73" Target="https://www.reddit.com/r/ClaudeCode/" TargetMode="External" /><Relationship Type="http://schemas.openxmlformats.org/officeDocument/2006/relationships/hyperlink" Id="rId116" Target="https://www.reddit.com/r/ClaudeCode/comments/1vvhrfq/" TargetMode="External" /><Relationship Type="http://schemas.openxmlformats.org/officeDocument/2006/relationships/hyperlink" Id="rId77" Target="https://www.reddit.com/r/Cursor/" TargetMode="External" /><Relationship Type="http://schemas.openxmlformats.org/officeDocument/2006/relationships/hyperlink" Id="rId59" Target="https://www.reddit.com/r/LLMDevs/" TargetMode="External" /><Relationship Type="http://schemas.openxmlformats.org/officeDocument/2006/relationships/hyperlink" Id="rId62" Target="https://www.reddit.com/r/LangChain/" TargetMode="External" /><Relationship Type="http://schemas.openxmlformats.org/officeDocument/2006/relationships/hyperlink" Id="rId69" Target="https://www.reddit.com/r/LangGraph/" TargetMode="External" /><Relationship Type="http://schemas.openxmlformats.org/officeDocument/2006/relationships/hyperlink" Id="rId70" Target="https://www.reddit.com/r/LlamaIndex/" TargetMode="External" /><Relationship Type="http://schemas.openxmlformats.org/officeDocument/2006/relationships/hyperlink" Id="rId87" Target="https://www.reddit.com/r/LocalLLM/" TargetMode="External" /><Relationship Type="http://schemas.openxmlformats.org/officeDocument/2006/relationships/hyperlink" Id="rId71" Target="https://www.reddit.com/r/LocalLLaMA/" TargetMode="External" /><Relationship Type="http://schemas.openxmlformats.org/officeDocument/2006/relationships/hyperlink" Id="rId82" Target="https://www.reddit.com/r/MachineLearning/" TargetMode="External" /><Relationship Type="http://schemas.openxmlformats.org/officeDocument/2006/relationships/hyperlink" Id="rId83" Target="https://www.reddit.com/r/OpenAI/" TargetMode="External" /><Relationship Type="http://schemas.openxmlformats.org/officeDocument/2006/relationships/hyperlink" Id="rId68" Target="https://www.reddit.com/r/PydanticAI/" TargetMode="External" /><Relationship Type="http://schemas.openxmlformats.org/officeDocument/2006/relationships/hyperlink" Id="rId76" Target="https://www.reddit.com/r/VibeCodeDevs/" TargetMode="External" /><Relationship Type="http://schemas.openxmlformats.org/officeDocument/2006/relationships/hyperlink" Id="rId54" Target="https://www.reddit.com/r/aiagents/" TargetMode="External" /><Relationship Type="http://schemas.openxmlformats.org/officeDocument/2006/relationships/hyperlink" Id="rId85" Target="https://www.reddit.com/r/artificial/" TargetMode="External" /><Relationship Type="http://schemas.openxmlformats.org/officeDocument/2006/relationships/hyperlink" Id="rId56" Target="https://www.reddit.com/r/automation/" TargetMode="External" /><Relationship Type="http://schemas.openxmlformats.org/officeDocument/2006/relationships/hyperlink" Id="rId66" Target="https://www.reddit.com/r/crewai/" TargetMode="External" /><Relationship Type="http://schemas.openxmlformats.org/officeDocument/2006/relationships/hyperlink" Id="rId60" Target="https://www.reddit.com/r/mcp/" TargetMode="External" /><Relationship Type="http://schemas.openxmlformats.org/officeDocument/2006/relationships/hyperlink" Id="rId61" Target="https://www.reddit.com/r/modelcontextprotocol/" TargetMode="External" /><Relationship Type="http://schemas.openxmlformats.org/officeDocument/2006/relationships/hyperlink" Id="rId63" Target="https://www.reddit.com/r/n8n/" TargetMode="External" /><Relationship Type="http://schemas.openxmlformats.org/officeDocument/2006/relationships/hyperlink" Id="rId81" Target="https://www.reddit.com/r/singularity/" TargetMode="External" /><Relationship Type="http://schemas.openxmlformats.org/officeDocument/2006/relationships/hyperlink" Id="rId75" Target="https://www.reddit.com/r/vibecoding/" TargetMode="External" /><Relationship Type="http://schemas.openxmlformats.org/officeDocument/2006/relationships/hyperlink" Id="rId259" Target="https://www.youtube.com/watch?v=B1BdQcJ2ZYY" TargetMode="External" /><Relationship Type="http://schemas.openxmlformats.org/officeDocument/2006/relationships/hyperlink" Id="rId305" Target="https://www.youtube.com/watch?v=HTlf3KNNez0" TargetMode="External" /><Relationship Type="http://schemas.openxmlformats.org/officeDocument/2006/relationships/hyperlink" Id="rId281" Target="https://www.youtube.com/watch?v=dIP-4Mc6ZfA" TargetMode="External" /><Relationship Type="http://schemas.openxmlformats.org/officeDocument/2006/relationships/hyperlink" Id="rId35" Target="local-models.qmd#sec-ai-offline" TargetMode="External" /><Relationship Type="http://schemas.openxmlformats.org/officeDocument/2006/relationships/hyperlink" Id="rId26" Target="local-models.qmd#sec-ai-opencode-ollama" TargetMode="External" /><Relationship Type="http://schemas.openxmlformats.org/officeDocument/2006/relationships/hyperlink" Id="rId90" Target="pr-workflow-with-agents.qmd#sec-invalidate-ai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2026-10-27T06:16:04Z</dcterms:created>
  <dcterms:modified xsi:type="dcterms:W3CDTF">2026-10-27T06:16:04Z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23:12:31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