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2026e)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2026f;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3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End w:id="263"/>
    <w:bookmarkStart w:id="351" w:name="references"/>
    <w:p>
      <w:pPr>
        <w:pStyle w:val="Heading1"/>
      </w:pPr>
      <w:r>
        <w:t xml:space="preserve">References</w:t>
      </w:r>
    </w:p>
    <w:bookmarkStart w:id="350" w:name="refs"/>
    <w:bookmarkStart w:id="264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4"/>
    <w:bookmarkStart w:id="265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5"/>
    <w:bookmarkStart w:id="266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6"/>
    <w:bookmarkStart w:id="268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7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68"/>
    <w:bookmarkStart w:id="270" w:name="ref-claude_code_discover_plugi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0"/>
    <w:bookmarkStart w:id="272" w:name="ref-ralph_loop_plugin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2"/>
    <w:bookmarkStart w:id="274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73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74"/>
    <w:bookmarkStart w:id="276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75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76"/>
    <w:bookmarkStart w:id="277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7"/>
    <w:bookmarkStart w:id="278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8"/>
    <w:bookmarkStart w:id="280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9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0"/>
    <w:bookmarkStart w:id="282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1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2"/>
    <w:bookmarkStart w:id="284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84"/>
    <w:bookmarkStart w:id="286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86"/>
    <w:bookmarkStart w:id="287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7"/>
    <w:bookmarkStart w:id="288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8"/>
    <w:bookmarkStart w:id="289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9"/>
    <w:bookmarkStart w:id="291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1"/>
    <w:bookmarkStart w:id="293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93"/>
    <w:bookmarkStart w:id="295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94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95"/>
    <w:bookmarkStart w:id="297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96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7"/>
    <w:bookmarkStart w:id="299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8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9"/>
    <w:bookmarkStart w:id="300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0"/>
    <w:bookmarkStart w:id="302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2"/>
    <w:bookmarkStart w:id="304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03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04"/>
    <w:bookmarkStart w:id="305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05"/>
    <w:bookmarkStart w:id="30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06"/>
    <w:bookmarkStart w:id="30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08"/>
    <w:bookmarkStart w:id="30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09"/>
    <w:bookmarkStart w:id="31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0"/>
    <w:bookmarkStart w:id="31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1"/>
    <w:bookmarkStart w:id="31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2"/>
    <w:bookmarkStart w:id="31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13"/>
    <w:bookmarkStart w:id="31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14"/>
    <w:bookmarkStart w:id="31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15"/>
    <w:bookmarkStart w:id="31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16"/>
    <w:bookmarkStart w:id="31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17"/>
    <w:bookmarkStart w:id="31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18"/>
    <w:bookmarkStart w:id="31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19"/>
    <w:bookmarkStart w:id="32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0"/>
    <w:bookmarkStart w:id="32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1"/>
    <w:bookmarkStart w:id="32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2"/>
    <w:bookmarkStart w:id="32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23"/>
    <w:bookmarkStart w:id="32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24"/>
    <w:bookmarkStart w:id="32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25"/>
    <w:bookmarkStart w:id="32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27"/>
    <w:bookmarkStart w:id="32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2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29"/>
    <w:bookmarkStart w:id="33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1"/>
    <w:bookmarkStart w:id="33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33"/>
    <w:bookmarkStart w:id="33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3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35"/>
    <w:bookmarkStart w:id="33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3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37"/>
    <w:bookmarkStart w:id="33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3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39"/>
    <w:bookmarkStart w:id="34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1"/>
    <w:bookmarkStart w:id="34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2"/>
    <w:bookmarkStart w:id="34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44"/>
    <w:bookmarkStart w:id="34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4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46"/>
    <w:bookmarkStart w:id="34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47"/>
    <w:bookmarkStart w:id="34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4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49"/>
    <w:bookmarkEnd w:id="350"/>
    <w:bookmarkEnd w:id="3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7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69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73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0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45" Target="https://docs.tessl.io/" TargetMode="External" /><Relationship Type="http://schemas.openxmlformats.org/officeDocument/2006/relationships/hyperlink" Id="rId326" Target="https://docs.tessl.io/introduction-to-tessl/core-concepts" TargetMode="External" /><Relationship Type="http://schemas.openxmlformats.org/officeDocument/2006/relationships/hyperlink" Id="rId328" Target="https://docs.tessl.io/introduction-to-tessl/set-up-tessl/installation" TargetMode="External" /><Relationship Type="http://schemas.openxmlformats.org/officeDocument/2006/relationships/hyperlink" Id="rId332" Target="https://docs.tessl.io/legal/sharing-usage-data" TargetMode="External" /><Relationship Type="http://schemas.openxmlformats.org/officeDocument/2006/relationships/hyperlink" Id="rId336" Target="https://docs.tessl.io/support/faqs" TargetMode="External" /><Relationship Type="http://schemas.openxmlformats.org/officeDocument/2006/relationships/hyperlink" Id="rId334" Target="https://docs.tessl.io/support/supported-platforms" TargetMode="External" /><Relationship Type="http://schemas.openxmlformats.org/officeDocument/2006/relationships/hyperlink" Id="rId330" Target="https://docs.tessl.io/tutorials/protecting-against-insecure-skills" TargetMode="External" /><Relationship Type="http://schemas.openxmlformats.org/officeDocument/2006/relationships/hyperlink" Id="rId34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75" Target="https://flaviocopes.com/herdr/" TargetMode="External" /><Relationship Type="http://schemas.openxmlformats.org/officeDocument/2006/relationships/hyperlink" Id="rId296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1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03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8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1" Target="https://herdr.dev/docs/agents/" TargetMode="External" /><Relationship Type="http://schemas.openxmlformats.org/officeDocument/2006/relationships/hyperlink" Id="rId283" Target="https://herdr.dev/docs/concepts/" TargetMode="External" /><Relationship Type="http://schemas.openxmlformats.org/officeDocument/2006/relationships/hyperlink" Id="rId285" Target="https://herdr.dev/docs/connecting-machines/" TargetMode="External" /><Relationship Type="http://schemas.openxmlformats.org/officeDocument/2006/relationships/hyperlink" Id="rId290" Target="https://herdr.dev/docs/install/" TargetMode="External" /><Relationship Type="http://schemas.openxmlformats.org/officeDocument/2006/relationships/hyperlink" Id="rId292" Target="https://herdr.dev/docs/session-state/" TargetMode="External" /><Relationship Type="http://schemas.openxmlformats.org/officeDocument/2006/relationships/hyperlink" Id="rId294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9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71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38" Target="https://tessl.io/pricing" TargetMode="External" /><Relationship Type="http://schemas.openxmlformats.org/officeDocument/2006/relationships/hyperlink" Id="rId34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4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7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69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73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0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45" Target="https://docs.tessl.io/" TargetMode="External" /><Relationship Type="http://schemas.openxmlformats.org/officeDocument/2006/relationships/hyperlink" Id="rId326" Target="https://docs.tessl.io/introduction-to-tessl/core-concepts" TargetMode="External" /><Relationship Type="http://schemas.openxmlformats.org/officeDocument/2006/relationships/hyperlink" Id="rId328" Target="https://docs.tessl.io/introduction-to-tessl/set-up-tessl/installation" TargetMode="External" /><Relationship Type="http://schemas.openxmlformats.org/officeDocument/2006/relationships/hyperlink" Id="rId332" Target="https://docs.tessl.io/legal/sharing-usage-data" TargetMode="External" /><Relationship Type="http://schemas.openxmlformats.org/officeDocument/2006/relationships/hyperlink" Id="rId336" Target="https://docs.tessl.io/support/faqs" TargetMode="External" /><Relationship Type="http://schemas.openxmlformats.org/officeDocument/2006/relationships/hyperlink" Id="rId334" Target="https://docs.tessl.io/support/supported-platforms" TargetMode="External" /><Relationship Type="http://schemas.openxmlformats.org/officeDocument/2006/relationships/hyperlink" Id="rId330" Target="https://docs.tessl.io/tutorials/protecting-against-insecure-skills" TargetMode="External" /><Relationship Type="http://schemas.openxmlformats.org/officeDocument/2006/relationships/hyperlink" Id="rId34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75" Target="https://flaviocopes.com/herdr/" TargetMode="External" /><Relationship Type="http://schemas.openxmlformats.org/officeDocument/2006/relationships/hyperlink" Id="rId296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1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03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8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1" Target="https://herdr.dev/docs/agents/" TargetMode="External" /><Relationship Type="http://schemas.openxmlformats.org/officeDocument/2006/relationships/hyperlink" Id="rId283" Target="https://herdr.dev/docs/concepts/" TargetMode="External" /><Relationship Type="http://schemas.openxmlformats.org/officeDocument/2006/relationships/hyperlink" Id="rId285" Target="https://herdr.dev/docs/connecting-machines/" TargetMode="External" /><Relationship Type="http://schemas.openxmlformats.org/officeDocument/2006/relationships/hyperlink" Id="rId290" Target="https://herdr.dev/docs/install/" TargetMode="External" /><Relationship Type="http://schemas.openxmlformats.org/officeDocument/2006/relationships/hyperlink" Id="rId292" Target="https://herdr.dev/docs/session-state/" TargetMode="External" /><Relationship Type="http://schemas.openxmlformats.org/officeDocument/2006/relationships/hyperlink" Id="rId294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9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71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38" Target="https://tessl.io/pricing" TargetMode="External" /><Relationship Type="http://schemas.openxmlformats.org/officeDocument/2006/relationships/hyperlink" Id="rId34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4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2026-10-03T22:29:51Z</dcterms:created>
  <dcterms:modified xsi:type="dcterms:W3CDTF">2026-10-03T22:29:51Z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