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/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υ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sty m:val="p"/>
                </m:rPr>
                <m:t>aVar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t>L</m:t>
                      </m:r>
                      <m:r>
                        <m:t>E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aCov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sty m:val="p"/>
                </m:rPr>
                <m:t>aCov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sty m:val="p"/>
                </m:rPr>
                <m:t>aCov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6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2026-10-02T17:22:52Z</dcterms:created>
  <dcterms:modified xsi:type="dcterms:W3CDTF">2026-10-02T17:22:52Z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