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7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4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</w:t>
      </w:r>
      <w:r>
        <w:t xml:space="preserve"> </w:t>
      </w:r>
      <w:r>
        <w:t xml:space="preserve">(MSM) for the counterfactual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parametric model (e.g., logistic or linear) indexed by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4"/>
    <w:bookmarkStart w:id="16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3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6"/>
    <w:bookmarkEnd w:id="17"/>
    <w:bookmarkStart w:id="19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19"/>
    <w:bookmarkStart w:id="23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5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0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1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1"/>
    <w:bookmarkStart w:id="22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  <w:r>
        <w:t xml:space="preserve"> </w:t>
      </w:r>
      <w:r>
        <w:t xml:space="preserve">The RP-SFTM posits that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accelerates or decelerates the failure time</w:t>
      </w:r>
      <w:r>
        <w:t xml:space="preserve"> </w:t>
      </w:r>
      <w:r>
        <w:t xml:space="preserve">by a multiplicable factor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t>ψ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2"/>
    <w:bookmarkEnd w:id="23"/>
    <w:bookmarkStart w:id="26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4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/>
          <w:bCs/>
        </w:rPr>
        <w:t xml:space="preserve">sequential censoring exchangeability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4"/>
    <w:bookmarkStart w:id="25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5"/>
    <w:bookmarkEnd w:id="26"/>
    <w:bookmarkStart w:id="29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6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27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28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28"/>
    <w:bookmarkEnd w:id="29"/>
    <w:bookmarkStart w:id="3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0"/>
    <w:bookmarkStart w:id="3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3" w:name="refs"/>
    <w:bookmarkStart w:id="3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2026-10-01T21:22:09Z</dcterms:created>
  <dcterms:modified xsi:type="dcterms:W3CDTF">2026-10-01T21:22:09Z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