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7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37"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2"/>
        </w:tc>
      </w:tr>
    </w:tbl>
    <w:p>
      <w:r>
        <w:pict>
          <v:rect style="width:0;height:1.5pt" o:hralign="center" o:hrstd="t" o:hr="t"/>
        </w:pict>
      </w:r>
    </w:p>
    <w:bookmarkStart w:id="24"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3"/>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4"/>
    <w:bookmarkStart w:id="26"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5"/>
        </w:tc>
      </w:tr>
    </w:tbl>
    <w:p>
      <w:r>
        <w:pict>
          <v:rect style="width:0;height:1.5pt" o:hralign="center" o:hrstd="t" o:hr="t"/>
        </w:pict>
      </w:r>
    </w:p>
    <w:bookmarkEnd w:id="26"/>
    <w:bookmarkStart w:id="28" w:name="the-treatment-model"/>
    <w:p>
      <w:pPr>
        <w:pStyle w:val="Heading3"/>
      </w:pPr>
      <w:r>
        <w:t xml:space="preserve">2.3 The Treatment Model</w:t>
      </w:r>
    </w:p>
    <w:bookmarkStart w:id="27" w:name="alg-estimate-ip-weights"/>
    <w:p>
      <w:pPr>
        <w:pStyle w:val="FirstParagraph"/>
      </w:pPr>
      <w:r>
        <w:rPr>
          <w:b/>
          <w:bCs/>
        </w:rPr>
        <w:t xml:space="preserve">Algorithm 1 (Estimating IP Weights with a Treatment Model)</w:t>
      </w:r>
      <w:r>
        <w:t xml:space="preserve"> </w:t>
      </w:r>
      <w:r>
        <w:t xml:space="preserve"> </w:t>
      </w:r>
    </w:p>
    <w:p>
      <w:pPr>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numPr>
          <w:ilvl w:val="0"/>
          <w:numId w:val="1008"/>
        </w:numPr>
      </w:pPr>
      <w:r>
        <w:t xml:space="preserve">For each individual, compute</w:t>
      </w:r>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8"/>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27"/>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8"/>
    <w:bookmarkStart w:id="31"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9"/>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nhefs-ipw"/>
          <w:p>
            <w:pPr>
              <w:pStyle w:val="BodyText"/>
            </w:pPr>
            <w:r>
              <w:rPr>
                <w:b/>
                <w:bCs/>
              </w:rPr>
              <w:t xml:space="preserve">Example 4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30"/>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31"/>
    <w:bookmarkStart w:id="36"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2"/>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5"/>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6"/>
    <w:bookmarkEnd w:id="37"/>
    <w:bookmarkStart w:id="50"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rem-other-weights"/>
          <w:p>
            <w:pPr>
              <w:pStyle w:val="BodyText"/>
            </w:pPr>
            <w:r>
              <w:rPr>
                <w:i/>
                <w:iCs/>
              </w:rPr>
              <w:t xml:space="preserve">Remark 3</w:t>
            </w:r>
            <w:r>
              <w:t xml:space="preserve"> (Other Weights Give the Same Pseudo-Population Contrast). </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38"/>
        </w:tc>
      </w:tr>
    </w:tbl>
    <w:p>
      <w:r>
        <w:pict>
          <v:rect style="width:0;height:1.5pt" o:hralign="center" o:hrstd="t" o:hr="t"/>
        </w:pict>
      </w:r>
    </w:p>
    <w:bookmarkStart w:id="40"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0"/>
    <w:bookmarkStart w:id="42"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1"/>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2"/>
    <w:bookmarkStart w:id="45" w:name="estimation"/>
    <w:p>
      <w:pPr>
        <w:pStyle w:val="Heading3"/>
      </w:pPr>
      <w:r>
        <w:t xml:space="preserve">3.3 Estimation</w:t>
      </w:r>
    </w:p>
    <w:bookmarkStart w:id="43" w:name="alg-estimate-stabilized-weights"/>
    <w:p>
      <w:pPr>
        <w:pStyle w:val="FirstParagraph"/>
      </w:pPr>
      <w:r>
        <w:rPr>
          <w:b/>
          <w:bCs/>
        </w:rPr>
        <w:t xml:space="preserve">Algorithm 2 (Estimating Stabilized IP Weights)</w:t>
      </w:r>
      <w:r>
        <w:t xml:space="preserve"> </w:t>
      </w:r>
      <w:r>
        <w:t xml:space="preserve"> </w:t>
      </w:r>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3"/>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exm-nhefs-sw"/>
          <w:p>
            <w:pPr>
              <w:pStyle w:val="BodyText"/>
            </w:pPr>
            <w:r>
              <w:rPr>
                <w:b/>
                <w:bCs/>
              </w:rPr>
              <w:t xml:space="preserve">Example 5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4"/>
        </w:tc>
      </w:tr>
    </w:tbl>
    <w:p>
      <w:r>
        <w:pict>
          <v:rect style="width:0;height:1.5pt" o:hralign="center" o:hrstd="t" o:hr="t"/>
        </w:pict>
      </w:r>
    </w:p>
    <w:bookmarkEnd w:id="45"/>
    <w:bookmarkStart w:id="49"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6"/>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9"/>
    <w:bookmarkEnd w:id="50"/>
    <w:bookmarkStart w:id="70"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2"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3" w:name="alg-fit-msm-ipw"/>
    <w:p>
      <w:pPr>
        <w:pStyle w:val="FirstParagraph"/>
      </w:pPr>
      <w:r>
        <w:rPr>
          <w:b/>
          <w:bCs/>
        </w:rPr>
        <w:t xml:space="preserve">Algorithm 3 (Fitting a Marginal Structural Model by IP Weighting)</w:t>
      </w:r>
      <w:r>
        <w:t xml:space="preserve"> </w:t>
      </w:r>
      <w:r>
        <w:t xml:space="preserve"> </w:t>
      </w:r>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3"/>
    <w:tbl>
      <w:tblPr>
        <w:tblStyle w:val="Table"/>
        <w:tblW w:type="pct" w:w="5000"/>
        <w:tblLayout w:type="fixed"/>
        <w:tblLook w:firstRow="0" w:lastRow="0" w:firstColumn="0" w:lastColumn="0" w:noHBand="0" w:noVBand="0" w:val="0000"/>
      </w:tblPr>
      <w:tblGrid>
        <w:gridCol w:w="7920"/>
      </w:tblGrid>
      <w:tr>
        <w:tc>
          <w:tcPr/>
          <w:bookmarkStart w:id="54"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4"/>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6" w:name="X12296c4f520172fb40d8d6c4d99ed3c0f68f274"/>
    <w:p>
      <w:pPr>
        <w:pStyle w:val="Heading3"/>
      </w:pPr>
      <w:r>
        <w:t xml:space="preserve">4.1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5"/>
        </w:tc>
      </w:tr>
    </w:tbl>
    <w:p>
      <w:r>
        <w:pict>
          <v:rect style="width:0;height:1.5pt" o:hralign="center" o:hrstd="t" o:hr="t"/>
        </w:pict>
      </w:r>
    </w:p>
    <w:bookmarkEnd w:id="56"/>
    <w:bookmarkStart w:id="58" w:name="Xbc3f19534599f45786ca228b19d146f3357f540"/>
    <w:p>
      <w:pPr>
        <w:pStyle w:val="Heading3"/>
      </w:pPr>
      <w:r>
        <w:t xml:space="preserve">4.2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6</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7"/>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8"/>
    <w:bookmarkStart w:id="66" w:name="weights-for-a-continuous-treatment"/>
    <w:p>
      <w:pPr>
        <w:pStyle w:val="Heading3"/>
      </w:pPr>
      <w:r>
        <w:t xml:space="preserve">4.3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6"/>
    <w:bookmarkStart w:id="69" w:name="Xf1b7fce8ba51efc151a1f2d69077bf7491d4647"/>
    <w:p>
      <w:pPr>
        <w:pStyle w:val="Heading3"/>
      </w:pPr>
      <w:r>
        <w:t xml:space="preserve">4.4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67"/>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68"/>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69"/>
    <w:bookmarkEnd w:id="70"/>
    <w:bookmarkStart w:id="83"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1"/>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4" w:name="fitting-the-model"/>
    <w:p>
      <w:pPr>
        <w:pStyle w:val="Heading3"/>
      </w:pPr>
      <w:r>
        <w:t xml:space="preserve">5.1 Fitting the Model</w:t>
      </w:r>
    </w:p>
    <w:bookmarkStart w:id="72" w:name="alg-fit-msm-effect-modifier"/>
    <w:p>
      <w:pPr>
        <w:pStyle w:val="FirstParagraph"/>
      </w:pPr>
      <w:r>
        <w:rPr>
          <w:b/>
          <w:bCs/>
        </w:rPr>
        <w:t xml:space="preserve">Algorithm 4 (Fitting a Marginal Structural Model with an Effect Modifier)</w:t>
      </w:r>
      <w:r>
        <w:t xml:space="preserve"> </w:t>
      </w:r>
      <w:r>
        <w:t xml:space="preserve"> </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2"/>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3"/>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9</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4"/>
    <w:bookmarkStart w:id="76"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5"/>
        </w:tc>
      </w:tr>
    </w:tbl>
    <w:p>
      <w:r>
        <w:pict>
          <v:rect style="width:0;height:1.5pt" o:hralign="center" o:hrstd="t" o:hr="t"/>
        </w:pict>
      </w:r>
    </w:p>
    <w:bookmarkEnd w:id="76"/>
    <w:bookmarkStart w:id="82"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rem-which-covariates"/>
          <w:p>
            <w:pPr>
              <w:pStyle w:val="BodyText"/>
            </w:pPr>
            <w:r>
              <w:rPr>
                <w:i/>
                <w:iCs/>
              </w:rPr>
              <w:t xml:space="preserve">Remark 5</w:t>
            </w:r>
            <w:r>
              <w:t xml:space="preserve"> (Choosing the Covariates of a Marginal Structural Model). </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 IP weighting is unnecessary.</w:t>
            </w:r>
          </w:p>
          <w:bookmarkEnd w:id="77"/>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78"/>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2"/>
    <w:bookmarkEnd w:id="83"/>
    <w:bookmarkStart w:id="97"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4"/>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6"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5"/>
        </w:tc>
      </w:tr>
    </w:tbl>
    <w:p>
      <w:r>
        <w:pict>
          <v:rect style="width:0;height:1.5pt" o:hralign="center" o:hrstd="t" o:hr="t"/>
        </w:pict>
      </w:r>
    </w:p>
    <w:bookmarkEnd w:id="86"/>
    <w:bookmarkStart w:id="88"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7"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87"/>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88"/>
    <w:bookmarkStart w:id="91"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8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0"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90"/>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1"/>
    <w:bookmarkStart w:id="96"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2"/>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15</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nhefs-censoring"/>
          <w:p>
            <w:pPr>
              <w:pStyle w:val="BodyText"/>
            </w:pPr>
            <w:r>
              <w:rPr>
                <w:b/>
                <w:bCs/>
              </w:rPr>
              <w:t xml:space="preserve">Example 12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3"/>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6"/>
    <w:bookmarkEnd w:id="97"/>
    <w:bookmarkStart w:id="103"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2" w:name="refs"/>
    <w:bookmarkStart w:id="10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0">
        <w:r>
          <w:rPr>
            <w:rStyle w:val="Hyperlink"/>
          </w:rPr>
          <w:t xml:space="preserve">https://miguelhernan.org/whatifbook</w:t>
        </w:r>
      </w:hyperlink>
      <w:r>
        <w:t xml:space="preserve">.</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79" Target="media/rId79.png" /><Relationship Type="http://schemas.openxmlformats.org/officeDocument/2006/relationships/image" Id="rId60" Target="media/rId60.png" /><Relationship Type="http://schemas.openxmlformats.org/officeDocument/2006/relationships/hyperlink" Id="rId100"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100"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2026-10-02T17:44:28Z</dcterms:created>
  <dcterms:modified xsi:type="dcterms:W3CDTF">2026-10-02T17:44:28Z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