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t xml:space="preserve">a time-varying confounder can drive later treatment</w:t>
      </w:r>
      <w:r>
        <w:t xml:space="preserve"> </w:t>
      </w:r>
      <w:r>
        <w:t xml:space="preserve">while itself being affected by earlier treatment,</w:t>
      </w:r>
      <w:r>
        <w:t xml:space="preserve"> </w:t>
      </w:r>
      <w:r>
        <w:t xml:space="preserve">or while sharing with earlier treatment a cause outside that treatment’s measured past,</w:t>
      </w:r>
      <w:r>
        <w:t xml:space="preserve"> </w:t>
      </w:r>
      <w:r>
        <w:t xml:space="preserve">through a path that conditioning on that measured past does not block.</w:t>
      </w:r>
      <w:r>
        <w:t xml:space="preserve"> </w:t>
      </w:r>
      <w:r>
        <w:t xml:space="preserve">When that happens,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the problem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that 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through a path that conditioning on that measured past does not block,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23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Consider a time-varying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 time-varying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measured at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measured past 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when, for some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time-varying confounder affects treatment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, for some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either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affected 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or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share 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through a path between them (such 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W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unmeasured)</w:t>
            </w:r>
            <w:r>
              <w:t xml:space="preserve"> </w:t>
            </w:r>
            <w:r>
              <w:t xml:space="preserve">that conditioning on that measured past does not block.</w:t>
            </w:r>
          </w:p>
          <w:bookmarkEnd w:id="9"/>
        </w:tc>
      </w:tr>
    </w:tbl>
    <w:p>
      <w:pPr>
        <w:pStyle w:val="FirstParagraph"/>
      </w:pPr>
      <w:r>
        <w:t xml:space="preserve">The book’s one-line description is the effect form (a directed path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):</w:t>
      </w:r>
      <w:r>
        <w:t xml:space="preserve"> </w:t>
      </w:r>
      <w:r>
        <w:t xml:space="preserve">“the confounder affects the treatment and the treatment affects the confounder”</w:t>
      </w:r>
      <w:r>
        <w:t xml:space="preserve"> </w:t>
      </w:r>
      <w:r>
        <w:t xml:space="preserve">(Hernán and Robins 2020, 267)</w:t>
      </w:r>
      <w:r>
        <w:t xml:space="preserve">.</w:t>
      </w:r>
      <w:r>
        <w:t xml:space="preserve"> </w:t>
      </w:r>
      <w:r>
        <w:t xml:space="preserve">The book gives the same name to the case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(its Figures 20.4 and 20.6),</w:t>
      </w:r>
      <w:r>
        <w:t xml:space="preserve"> </w:t>
      </w:r>
      <w:r>
        <w:t xml:space="preserve">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produces the same bias in that case as in the effect form;</w:t>
      </w:r>
      <w:r>
        <w:t xml:space="preserve"> </w:t>
      </w:r>
      <w:r>
        <w:t xml:space="preserve">the observed data also cannot tell the two cases apart</w:t>
      </w:r>
      <w:r>
        <w:t xml:space="preserve"> </w:t>
      </w:r>
      <w:r>
        <w:t xml:space="preserve">(Hernán and Robins 2020, 269 and 272)</w:t>
      </w:r>
      <w:r>
        <w:t xml:space="preserve">.</w:t>
      </w:r>
      <w:r>
        <w:t xml:space="preserve"> </w:t>
      </w:r>
      <w:r>
        <w:t xml:space="preserve">The second clause of</w:t>
      </w:r>
      <w:r>
        <w:t xml:space="preserve"> 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covers that case only.</w:t>
      </w:r>
      <w:r>
        <w:t xml:space="preserve"> </w:t>
      </w:r>
      <w:r>
        <w:t xml:space="preserve">It excludes a common cause in the measured past,</w:t>
      </w:r>
      <w:r>
        <w:t xml:space="preserve"> </w:t>
      </w:r>
      <w:r>
        <w:t xml:space="preserve">such as an earlier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 affects both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r>
        <w:t xml:space="preserve">otherwise almost every persistent confounder would count as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rial-time-varying"/>
          <w:p>
            <w:pPr>
              <w:pStyle w:val="BodyText"/>
            </w:pPr>
            <w:r>
              <w:rPr>
                <w:b/>
                <w:bCs/>
              </w:rPr>
              <w:t xml:space="preserve">Example 1 (The Sequentially Randomized HIV Trial)</w:t>
            </w:r>
            <w:r>
              <w:t xml:space="preserve"> </w:t>
            </w:r>
            <w:r>
              <w:t xml:space="preserve">Return to the sequentially randomized HIV trial of Chapter 19: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(1: treated, 0: untreated) at each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(CD4 cell count) at each month;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measuring health status at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time-varying 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time-varying confounders:</w:t>
            </w:r>
            <w:r>
              <w:t xml:space="preserve"> </w:t>
            </w:r>
            <w:r>
              <w:t xml:space="preserve">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 addition,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raises future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So the trial has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10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5" w:name="X614b052fd0cc8cc0d9a6c50148e25524f975b12"/>
    <w:p>
      <w:pPr>
        <w:pStyle w:val="Heading3"/>
      </w:pPr>
      <w:r>
        <w:t xml:space="preserve">1.1 Time-Varying Confounding Without Feedback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rem-confounding-without-feedback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(Time-Varying Confounding Without Feedback). </w:t>
            </w:r>
            <w:r>
              <w:t xml:space="preserve">Time-varying confounding can occur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In the book’s Figure 20.2, the arrows from treatment to later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are deleted: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still confounds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no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) affects it.</w:t>
            </w:r>
            <w:r>
              <w:t xml:space="preserve"> </w:t>
            </w:r>
            <w:r>
              <w:t xml:space="preserve">Nor does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share with any earlier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the sense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diagram is a sequentially randomized trial, so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have no arrows into treatment,</w:t>
            </w:r>
            <w:r>
              <w:t xml:space="preserve"> </w:t>
            </w:r>
            <w:r>
              <w:t xml:space="preserve">and every path from a common cause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passes through the measured confounders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, which block it.</w:t>
            </w:r>
            <w:r>
              <w:t xml:space="preserve"> </w:t>
            </w:r>
            <w:r>
              <w:t xml:space="preserve">There is time-varying confounding but no feedback.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the-simplest-case-figure-20.3"/>
    <w:p>
      <w:pPr>
        <w:pStyle w:val="Heading3"/>
      </w:pPr>
      <w:r>
        <w:t xml:space="preserve">1.2 The Simplest Case: Figure 20.3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minimal-feedback-diagram"/>
          <w:p>
            <w:pPr>
              <w:pStyle w:val="BodyText"/>
            </w:pPr>
            <w:r>
              <w:rPr>
                <w:b/>
                <w:bCs/>
              </w:rPr>
              <w:t xml:space="preserve">Example 2 (The Simplest Feedback Diagram)</w:t>
            </w:r>
            <w:r>
              <w:t xml:space="preserve"> </w:t>
            </w:r>
            <w:r>
              <w:t xml:space="preserve">The smallest diagram that shows treatment-confounder feedback in a two-time-point</w:t>
            </w:r>
            <w:r>
              <w:t xml:space="preserve"> </w:t>
            </w:r>
            <w:r>
              <w:t xml:space="preserve">sequentially randomized trial is the book’s Figure 20.3.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makes four simplifications relative to Figure 20.1: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baseline node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marginally randomized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randomized conditional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treatment at time 1 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sharp null</w:t>
              </w:r>
            </w:hyperlink>
            <w:r>
              <w:t xml:space="preserve"> </w:t>
            </w:r>
            <w:r>
              <w:t xml:space="preserve">holds.</w:t>
            </w:r>
          </w:p>
          <w:bookmarkEnd w:id="17"/>
        </w:tc>
      </w:tr>
    </w:tbl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rem-sharp-null-figure-20-3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True Effect Under Figure 20.3 Is Zero). </w:t>
            </w:r>
            <w:r>
              <w:t xml:space="preserve">Because Figure 20.3 has no forward-directed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true average causal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 are no arrows from 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 the treatments,</w:t>
            </w:r>
            <w:r>
              <w:t xml:space="preserve"> </w:t>
            </w:r>
            <w:r>
              <w:t xml:space="preserve">so Figure 20.3 can represent a sequentially randomized trial</w:t>
            </w:r>
            <w:r>
              <w:t xml:space="preserve"> </w:t>
            </w:r>
            <w:r>
              <w:t xml:space="preserve">(or an observational study with no unmeasured confounding),</w:t>
            </w:r>
            <w:r>
              <w:t xml:space="preserve"> </w:t>
            </w:r>
            <w:r>
              <w:t xml:space="preserve">and Chapter 19’s results say the observed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should identify this effect as 0.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4c924bcc21d8838b3709e69bc4f5d6185a77493"/>
    <w:p>
      <w:pPr>
        <w:pStyle w:val="Heading3"/>
      </w:pPr>
      <w:r>
        <w:t xml:space="preserve">1.3 Feedback Through Shared Causes: Figure 20.4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shared-cause-feedback"/>
          <w:p>
            <w:pPr>
              <w:pStyle w:val="BodyText"/>
            </w:pPr>
            <w:r>
              <w:rPr>
                <w:b/>
                <w:bCs/>
              </w:rPr>
              <w:t xml:space="preserve">Example 3 (Feedback Through a Shared Cause)</w:t>
            </w:r>
            <w:r>
              <w:t xml:space="preserve"> </w:t>
            </w:r>
            <w:r>
              <w:t xml:space="preserve">The same problem arises when the time-varying confounder is not affected by prior treatment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it (the book’s Figure 20.4, a subset of Figure 19.4).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Figure 20.4 represents an observational study.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runs through a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this is the second clause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book refers to both Figures 20.3 and 20.4 (and 19.2 and 19.4)</w:t>
            </w:r>
            <w:r>
              <w:t xml:space="preserve"> </w:t>
            </w:r>
            <w:r>
              <w:t xml:space="preserve">as examples of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matching,</w:t>
            </w:r>
            <w:r>
              <w:t xml:space="preserve"> </w:t>
            </w:r>
            <w:r>
              <w:t xml:space="preserve">and outcome regression whose treatment coefficients are read as the effect)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21"/>
        </w:tc>
      </w:tr>
    </w:tbl>
    <w:bookmarkEnd w:id="22"/>
    <w:bookmarkEnd w:id="23"/>
    <w:bookmarkStart w:id="38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hypothetical-hiv-trial"/>
          <w:p>
            <w:pPr>
              <w:pStyle w:val="BodyText"/>
            </w:pPr>
            <w:r>
              <w:rPr>
                <w:b/>
                <w:bCs/>
              </w:rPr>
              <w:t xml:space="preserve">Example 4 (A Hypothetical Two-Time-Point Trial)</w:t>
            </w:r>
            <w:r>
              <w:t xml:space="preserve"> </w:t>
            </w:r>
            <w:r>
              <w:t xml:space="preserve">A hypothetical sequentially randomized trial with 32,000 individuals with HIV</w:t>
            </w:r>
            <w:r>
              <w:t xml:space="preserve"> </w:t>
            </w:r>
            <w:r>
              <w:t xml:space="preserve">and two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(full adherence, no loss to follow-up):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randomly assigned at baseline with probability 0.5;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randomly assigned at month 1 with probability 0.4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</w:t>
            </w:r>
            <w:r>
              <w:t xml:space="preserve"> </w:t>
            </w:r>
            <w:r>
              <w:t xml:space="preserve">and 0.8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at the end of follow-up, is a health score (higher is better).</w:t>
            </w:r>
          </w:p>
          <w:p>
            <w:pPr>
              <w:pStyle w:val="FirstParagraph"/>
            </w:pPr>
            <w:r>
              <w:t xml:space="preserve">The data are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</w:p>
          <w:bookmarkEnd w:id="2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hiv-feedback-tri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2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design-probabilities"/>
          <w:p>
            <w:pPr>
              <w:pStyle w:val="BodyText"/>
            </w:pPr>
            <w:r>
              <w:rPr>
                <w:b/>
                <w:bCs/>
              </w:rPr>
              <w:t xml:space="preserve">Example 5 (Reading the Design Back From the Data)</w:t>
            </w:r>
            <w:r>
              <w:t xml:space="preserve"> </w:t>
            </w:r>
            <w:r>
              <w:t xml:space="preserve">The design probabilities can be read back from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1600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3200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9600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6400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1600</m:t>
              </m:r>
              <m:r>
                <m:rPr>
                  <m:sty m:val="p"/>
                </m:rPr>
                <m:t>+</m:t>
              </m:r>
              <m:r>
                <m:t>6400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individuals have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matching probability 0.5.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rem-identifiability-by-desig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(Identifiability Holds by Design). </w:t>
            </w:r>
            <w:r>
              <w:t xml:space="preserve">The trial is built so that all three identifiability conditions hold</w:t>
            </w:r>
            <w:r>
              <w:t xml:space="preserve"> </w:t>
            </w:r>
            <w:r>
              <w:t xml:space="preserve">(Hernán and Robins 2020, 269)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exchangeability</w:t>
            </w:r>
            <w:r>
              <w:t xml:space="preserve">:</w:t>
            </w:r>
            <w:r>
              <w:t xml:space="preserve"> </w:t>
            </w:r>
            <w:r>
              <w:t xml:space="preserve">randomization leaves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no confounders,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so exchangeability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holds once we condition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w:r>
              <w:t xml:space="preserve">each of the eight rows of the table contains individuals;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</w:t>
            </w:r>
            <w:r>
              <w:t xml:space="preserve"> </w:t>
            </w:r>
            <w:r>
              <w:t xml:space="preserve">each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well-defined intervention,</w:t>
            </w:r>
            <w:r>
              <w:t xml:space="preserve"> </w:t>
            </w:r>
            <w:r>
              <w:t xml:space="preserve">and a person whose observed history is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observed outcome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in this ideal trial the recorded history is the treatment actually received.</w:t>
            </w:r>
          </w:p>
          <w:p>
            <w:pPr>
              <w:pStyle w:val="FirstParagraph"/>
            </w:pPr>
            <w:r>
              <w:t xml:space="preserve">Had the trial run past month 1, with each month’s treatment assigned using that month’s CD4 count,</w:t>
            </w:r>
            <w:r>
              <w:t xml:space="preserve"> </w:t>
            </w:r>
            <w:r>
              <w:t xml:space="preserve">each of those later CD4 measurements would be a time-varying confounder as well.</w:t>
            </w:r>
            <w:r>
              <w:t xml:space="preserve"> </w:t>
            </w:r>
            <w:r>
              <w:t xml:space="preserve">Random variability is ignored throughout.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32" w:name="X98cd00ae43fb40fcabd2be61abcea9d0cb83742"/>
    <w:p>
      <w:pPr>
        <w:pStyle w:val="Heading3"/>
      </w:pPr>
      <w:r>
        <w:t xml:space="preserve">2.1 Each Treatment, Taken Separately, Has No Effect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exm-no-effect-a1"/>
          <w:p>
            <w:pPr>
              <w:pStyle w:val="BodyText"/>
            </w:pPr>
            <w:r>
              <w:rPr>
                <w:b/>
                <w:bCs/>
              </w:rPr>
              <w:t xml:space="preserve">Example 6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every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outcome is the same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(rows 1 vs 2, 3 vs 4, 5 vs 6, 7 vs 8).</w:t>
            </w:r>
            <w:r>
              <w:t xml:space="preserve"> </w:t>
            </w:r>
            <w:r>
              <w:t xml:space="preserve">For example,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because the identifiability conditions hold this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o-effect-a0"/>
          <w:p>
            <w:pPr>
              <w:pStyle w:val="BodyText"/>
            </w:pPr>
            <w:r>
              <w:rPr>
                <w:b/>
                <w:bCs/>
              </w:rPr>
              <w:t xml:space="preserve">Example 7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randomized (so exchangeability holds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without adjustment),</w:t>
            </w:r>
            <w:r>
              <w:t xml:space="preserve"> </w:t>
            </w:r>
            <w:r>
              <w:t xml:space="preserve">and positivity and consistency also hold (</w:t>
            </w:r>
            <w:hyperlink w:anchor="rem-identifiability-by-design">
              <w:r>
                <w:rPr>
                  <w:rStyle w:val="Hyperlink"/>
                </w:rPr>
                <w:t xml:space="preserve">Remark 4</w:t>
              </w:r>
            </w:hyperlink>
            <w:r>
              <w:t xml:space="preserve">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Averaging rows 1-4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336000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624000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rows 5-8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4800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608000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352000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average causal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</w:t>
            </w:r>
            <w:r>
              <w:t xml:space="preserve"> </w:t>
            </w:r>
            <w:r>
              <w:t xml:space="preserve">ties the sharp null</w:t>
            </w:r>
            <w:r>
              <w:t xml:space="preserve"> </w:t>
            </w:r>
            <w:r>
              <w:t xml:space="preserve">to two conditional independencies in the observed data.</w:t>
            </w:r>
            <w:r>
              <w:t xml:space="preserve"> </w:t>
            </w:r>
            <w:r>
              <w:t xml:space="preserve">With two time points, the independencies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Assume sequential randomization for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theorem says that both independencies hold</w:t>
            </w:r>
            <w:r>
              <w:t xml:space="preserve"> </w:t>
            </w:r>
            <w:r>
              <w:t xml:space="preserve">exactly when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coincides with the distribution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in particular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To see why the sharp null leads to the independencies,</w:t>
            </w:r>
            <w:r>
              <w:t xml:space="preserve"> </w:t>
            </w:r>
            <w:r>
              <w:t xml:space="preserve">note that if no strategy changes anyone’s outcome,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becomes a statement about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itself.</w:t>
            </w:r>
            <w:r>
              <w:t xml:space="preserve"> </w:t>
            </w:r>
            <w:r>
              <w:t xml:space="preserve">That step relies on every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being produced by some strategy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Each independency has a causal reading: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first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 Figure 20.3 (where 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means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When sequential exchangeability holds,</w:t>
            </w:r>
            <w:r>
              <w:t xml:space="preserve"> </w:t>
            </w:r>
            <w:r>
              <w:t xml:space="preserve">checking these independencies in the data therefore tests the sharp null.</w:t>
            </w:r>
            <w:r>
              <w:t xml:space="preserve"> </w:t>
            </w:r>
            <w:r>
              <w:t xml:space="preserve">That check is 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null.</w:t>
      </w:r>
      <w:r>
        <w:t xml:space="preserve"> </w:t>
      </w:r>
      <w:r>
        <w:t xml:space="preserve">Each null taken alone does not establish the joint null for the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g-null theorem of Technical Point 20.1 does not apply directly,</w:t>
      </w:r>
      <w:r>
        <w:t xml:space="preserve"> </w:t>
      </w:r>
      <w:r>
        <w:t xml:space="preserve">because its premise is conditional independence</w:t>
      </w:r>
      <w:r>
        <w:t xml:space="preserve"> </w:t>
      </w:r>
      <w:r>
        <w:t xml:space="preserve">and the examples check only conditional means.</w:t>
      </w:r>
      <w:r>
        <w:t xml:space="preserve"> </w:t>
      </w:r>
      <w:r>
        <w:t xml:space="preserve">The mean joint null says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</m:oMath>
      <w:r>
        <w:t xml:space="preserve"> </w:t>
      </w:r>
      <w:r>
        <w:t xml:space="preserve">is the same for every static strategy.</w:t>
      </w:r>
      <w:r>
        <w:t xml:space="preserve"> </w:t>
      </w:r>
      <w:r>
        <w:t xml:space="preserve">The equal conditional means of</w:t>
      </w:r>
      <w:r>
        <w:t xml:space="preserve"> </w:t>
      </w:r>
      <w:hyperlink w:anchor="exm-no-effect-a1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no-effect-a0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are enough for it,</w:t>
      </w:r>
      <w:r>
        <w:t xml:space="preserve"> </w:t>
      </w:r>
      <w:r>
        <w:t xml:space="preserve">as computing the mean outcome under each static strategy with the g-formula shows.</w:t>
      </w:r>
      <w:r>
        <w:t xml:space="preserve"> </w:t>
      </w:r>
      <w:r>
        <w:t xml:space="preserve">That computation uses all three identifiability conditions (</w:t>
      </w:r>
      <w:hyperlink w:anchor="rem-identifiability-by-design">
        <w:r>
          <w:rPr>
            <w:rStyle w:val="Hyperlink"/>
          </w:rPr>
          <w:t xml:space="preserve">Remark 4</w:t>
        </w:r>
      </w:hyperlink>
      <w:r>
        <w:t xml:space="preserve">):</w:t>
      </w:r>
      <w:r>
        <w:t xml:space="preserve"> </w:t>
      </w:r>
      <w:r>
        <w:t xml:space="preserve">sequential exchangeability (unconditionally for the randomized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and 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positivity, and consistency.</w:t>
      </w:r>
      <w:r>
        <w:t xml:space="preserve"> </w:t>
      </w:r>
      <w:r>
        <w:t xml:space="preserve">Under these conditions,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randomized)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(sequential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the cell means do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so for either value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and in particular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exm-analysis-no-adjustment"/>
          <w:p>
            <w:pPr>
              <w:pStyle w:val="BodyText"/>
            </w:pPr>
            <w:r>
              <w:rPr>
                <w:b/>
                <w:bCs/>
              </w:rPr>
              <w:t xml:space="preserve">Example 8 (Analysis 1: No Adjustment for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Compare the 9600 individuals treated at both times (rows 6 and 8)</w:t>
            </w:r>
            <w:r>
              <w:t xml:space="preserve"> </w:t>
            </w:r>
            <w:r>
              <w:t xml:space="preserve">with the 4800 untreated at both times (rows 1 and 3):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243200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281600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54.7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201600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124800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68.0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difference</w:t>
            </w:r>
            <w:r>
              <w:t xml:space="preserve"> </w:t>
            </w:r>
            <m:oMath>
              <m:r>
                <m:t>54.7</m:t>
              </m:r>
              <m:r>
                <m:rPr>
                  <m:sty m:val="p"/>
                </m:rPr>
                <m:t>−</m:t>
              </m:r>
              <m:r>
                <m:t>68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13.3</m:t>
              </m:r>
            </m:oMath>
            <w:r>
              <w:t xml:space="preserve"> </w:t>
            </w:r>
            <w:r>
              <w:t xml:space="preserve">is non-null,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not a valid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adjustment for the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needed.</w:t>
            </w:r>
          </w:p>
          <w:bookmarkEnd w:id="3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exm-analysis-stratification"/>
          <w:p>
            <w:pPr>
              <w:pStyle w:val="BodyText"/>
            </w:pPr>
            <w:r>
              <w:rPr>
                <w:b/>
                <w:bCs/>
              </w:rPr>
              <w:t xml:space="preserve">Example 9 (Analysis 2: Stratification on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compare treated at both times (row 6) with untreated at both times (row 1):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76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(rows 8 and 3):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analysis adjusted for the confounder also gives the wrong answer.</w:t>
            </w:r>
          </w:p>
          <w:bookmarkEnd w:id="3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no-stratum-weighting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 Weighting of the Strata Recovers the Null). </w:t>
            </w:r>
            <w:r>
              <w:t xml:space="preserve">Because the stratum-specific difference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 weighted average of the stratum-specific differences can equal the correct value 0.</w:t>
            </w:r>
            <w:r>
              <w:t xml:space="preserve"> </w:t>
            </w:r>
            <w:r>
              <w:t xml:space="preserve">This estimate reflects the bias of traditional methods</w:t>
            </w:r>
            <w:r>
              <w:t xml:space="preserve"> </w:t>
            </w:r>
            <w:r>
              <w:t xml:space="preserve">when there is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271)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gformula-preview"/>
          <w:p>
            <w:pPr>
              <w:pStyle w:val="BodyText"/>
            </w:pPr>
            <w:r>
              <w:rPr>
                <w:b/>
                <w:bCs/>
              </w:rPr>
              <w:t xml:space="preserve">Example 10 (Preview of Chapter 21: The G-Formula)</w:t>
            </w:r>
            <w:r>
              <w:t xml:space="preserve"> </w:t>
            </w:r>
            <w:r>
              <w:t xml:space="preserve">The computation that gave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for every strategy is the g-formula:</w:t>
            </w:r>
            <w:r>
              <w:t xml:space="preserve"> </w:t>
            </w:r>
            <w:r>
              <w:t xml:space="preserve">it standardizes over 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rather than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as the stratified analysis does.</w:t>
            </w:r>
            <w:r>
              <w:t xml:space="preserve"> </w:t>
            </w:r>
            <w:r>
              <w:t xml:space="preserve">Applied to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, it gives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as it should.</w:t>
            </w:r>
            <w:r>
              <w:t xml:space="preserve"> </w:t>
            </w:r>
            <w:r>
              <w:t xml:space="preserve">Chapter 21 develops this computation.</w:t>
            </w:r>
          </w:p>
          <w:bookmarkEnd w:id="36"/>
        </w:tc>
      </w:tr>
    </w:tbl>
    <w:bookmarkEnd w:id="37"/>
    <w:bookmarkEnd w:id="38"/>
    <w:bookmarkStart w:id="5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rem-problem-is-method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(The Problem Is the Adjustment Method). </w:t>
            </w:r>
            <w:r>
              <w:t xml:space="preserve">All three identifiability conditions hold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(immunosuppression level) is not needed</w:t>
            </w:r>
            <w:r>
              <w:t xml:space="preserve"> </w:t>
            </w:r>
            <w:r>
              <w:t xml:space="preserve">because we have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Yet neither analysis gave the correct answer.</w:t>
            </w:r>
            <w:r>
              <w:t xml:space="preserve"> </w:t>
            </w:r>
            <w:r>
              <w:t xml:space="preserve">The problem is the</w:t>
            </w:r>
            <w:r>
              <w:t xml:space="preserve"> </w:t>
            </w:r>
            <w:r>
              <w:rPr>
                <w:b/>
                <w:bCs/>
              </w:rPr>
              <w:t xml:space="preserve">adjustment method</w:t>
            </w:r>
            <w:r>
              <w:t xml:space="preserve">:</w:t>
            </w:r>
            <w:r>
              <w:t xml:space="preserve"> </w:t>
            </w:r>
            <w:r>
              <w:t xml:space="preserve">stratification cannot handle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Start w:id="42" w:name="stratification-opens-a-collider-path"/>
    <w:p>
      <w:pPr>
        <w:pStyle w:val="Heading3"/>
      </w:pPr>
      <w:r>
        <w:t xml:space="preserve">3.1 Stratification Opens a Collider Path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stratification-collide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(Stratification Opens a Collider Path). </w:t>
            </w:r>
            <w:r>
              <w:t xml:space="preserve">Stratifying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means estimating the treatment-outcome association</w:t>
            </w:r>
            <w:r>
              <w:t xml:space="preserve"> </w:t>
            </w:r>
            <w:r>
              <w:t xml:space="preserve">separately in the subsets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CD4).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affected by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it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the path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(the book’s Figure 20.5: Figure 20.3 with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conditioned on).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 this path</w:t>
            </w:r>
            <w:r>
              <w:t xml:space="preserve"> </w:t>
            </w:r>
            <w:r>
              <w:t xml:space="preserve">and generically (that is, under faithfulness) induces a noncausal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hence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0"/>
        </w:tc>
      </w:tr>
    </w:tbl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feedback-through-shared-causes"/>
    <w:p>
      <w:pPr>
        <w:pStyle w:val="Heading3"/>
      </w:pPr>
      <w:r>
        <w:t xml:space="preserve">3.2 Feedback Through Shared Causes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rem-shared-cause-collider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Same Bias Under a Shared Cause). </w:t>
            </w:r>
            <w:r>
              <w:t xml:space="preserve">The same bias arises when the confounder 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prior treatment</w:t>
            </w:r>
            <w:r>
              <w:t xml:space="preserve"> </w:t>
            </w:r>
            <w:r>
              <w:t xml:space="preserve">(an observational study, the book’s Figure 20.6):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Because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same bias in Figure 20.4 as in Figure 20.3,</w:t>
            </w:r>
            <w:r>
              <w:t xml:space="preserve"> </w:t>
            </w:r>
            <w:r>
              <w:t xml:space="preserve">both settings are called treatment-confounder feedback;</w:t>
            </w:r>
            <w:r>
              <w:t xml:space="preserve"> </w:t>
            </w:r>
            <w:r>
              <w:t xml:space="preserve">the observed data also cannot tell them apart.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bookmarkEnd w:id="44"/>
    <w:bookmarkStart w:id="49" w:name="X666a238d06930bdbe0e2e9c274fdf9c9786a966"/>
    <w:p>
      <w:pPr>
        <w:pStyle w:val="Heading3"/>
      </w:pPr>
      <w:r>
        <w:t xml:space="preserve">3.3 Beyond the Null and Beyond Two Time Points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Bias Is Not Limited to the Null or to Two Time Points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bias is not limited to the sharp null.</w:t>
            </w:r>
            <w:r>
              <w:t xml:space="preserve"> </w:t>
            </w:r>
            <w:r>
              <w:t xml:space="preserve">With a non-null effect (the book’s Figure 20.7, where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adding arrows 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leaves the collider path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place,</w:t>
            </w:r>
            <w:r>
              <w:t xml:space="preserve"> </w:t>
            </w:r>
            <w:r>
              <w:t xml:space="preserve">so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generically (that is, under faithfulness) associates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a way that has no causal interpretation.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With many time points and variables, the bias still arises;</w:t>
            </w:r>
            <w:r>
              <w:t xml:space="preserve"> </w:t>
            </w:r>
            <w:r>
              <w:t xml:space="preserve">confounders affected by prior treatment at multiple times</w:t>
            </w:r>
            <w:r>
              <w:t xml:space="preserve"> </w:t>
            </w:r>
            <w:r>
              <w:t xml:space="preserve">increase the possibility of a large bias.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Valid estimation of a treatment-strategy effect requires estimating</w:t>
            </w:r>
            <w:r>
              <w:t xml:space="preserve"> </w:t>
            </w:r>
            <w:r>
              <w:t xml:space="preserve">the joint effect of all treatment components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simultaneously and without bias,</w:t>
            </w:r>
            <w:r>
              <w:t xml:space="preserve"> </w:t>
            </w:r>
            <w:r>
              <w:t xml:space="preserve">which stratification may be unable to do even with data on all time-varying confounders.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49"/>
    <w:bookmarkEnd w:id="50"/>
    <w:bookmarkStart w:id="62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exm-counting-strategies"/>
          <w:p>
            <w:pPr>
              <w:pStyle w:val="BodyText"/>
            </w:pPr>
            <w:r>
              <w:rPr>
                <w:b/>
                <w:bCs/>
              </w:rPr>
              <w:t xml:space="preserve">Example 11 (Counting Static Strategies)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two time points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static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about 100 time points (not unusual in practice),</w:t>
            </w:r>
            <w:r>
              <w:t xml:space="preserve"> </w:t>
            </w:r>
            <w:r>
              <w:t xml:space="preserve">there are about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far more than the sample size of any study,</w:t>
            </w:r>
            <w:r>
              <w:t xml:space="preserve"> </w:t>
            </w:r>
            <w:r>
              <w:t xml:space="preserve">and even more once dynamic strategies are considered.</w:t>
            </w:r>
          </w:p>
          <w:bookmarkEnd w:id="51"/>
        </w:tc>
      </w:tr>
    </w:tbl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56" w:name="modeling-is-needed-but-does-not-help"/>
    <w:p>
      <w:pPr>
        <w:pStyle w:val="Heading3"/>
      </w:pPr>
      <w:r>
        <w:t xml:space="preserve">4.1 Modeling Is Needed, but Does Not Help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rem-modeling-cumulative-treatmen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(Many Strategies Require Modeling). </w:t>
            </w:r>
            <w:r>
              <w:t xml:space="preserve">As argued since Chapter 11, many possible strategies require</w:t>
            </w:r>
            <w:r>
              <w:t xml:space="preserve"> </w:t>
            </w:r>
            <w:r>
              <w:rPr>
                <w:b/>
                <w:bCs/>
              </w:rPr>
              <w:t xml:space="preserve">modeling</w:t>
            </w:r>
            <w:r>
              <w:t xml:space="preserve">:</w:t>
            </w:r>
            <w:r>
              <w:t xml:space="preserve"> </w:t>
            </w:r>
            <w:r>
              <w:t xml:space="preserve">a dose-response function for the effect of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 the mean outcome.</w:t>
            </w:r>
            <w:r>
              <w:t xml:space="preserve"> </w:t>
            </w:r>
            <w:r>
              <w:t xml:space="preserve">For example, assume the effect is linear in</w:t>
            </w:r>
            <w:r>
              <w:t xml:space="preserve"> </w:t>
            </w:r>
            <w:r>
              <w:rPr>
                <w:b/>
                <w:bCs/>
              </w:rPr>
              <w:t xml:space="preserve">cumulative treatment</w:t>
            </w:r>
            <w:r>
              <w:t xml:space="preserve">,</w:t>
            </w:r>
            <w:r>
              <w:t xml:space="preserve"> </w:t>
            </w:r>
            <w:r>
              <w:t xml:space="preserve">so every strategy with exactly three months of treatment has the same effect,</w:t>
            </w:r>
            <w:r>
              <w:t xml:space="preserve"> </w:t>
            </w:r>
            <w:r>
              <w:t xml:space="preserve">whenever those three months occur.</w:t>
            </w:r>
            <w:r>
              <w:t xml:space="preserve"> </w:t>
            </w:r>
            <w:r>
              <w:t xml:space="preserve">The price is a new threat to validity: misspecification of the dose-response model.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Outcome Regression Does Not Remove the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Paying the price of a dose-response model buys no protection</w:t>
            </w:r>
            <w:r>
              <w:t xml:space="preserve"> </w:t>
            </w:r>
            <w:r>
              <w:t xml:space="preserve">if we read the treatment coefficients of an outcome regression as the effect</w:t>
            </w:r>
            <w:r>
              <w:t xml:space="preserve"> </w:t>
            </w:r>
            <w:r>
              <w:t xml:space="preserve">while the model conditions on the time-varying confounder.</w:t>
            </w:r>
            <w:r>
              <w:t xml:space="preserve"> </w:t>
            </w:r>
            <w:r>
              <w:t xml:space="preserve">That conventional use of regression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a stratification-based method,</w:t>
            </w:r>
            <w:r>
              <w:t xml:space="preserve"> </w:t>
            </w:r>
            <w:r>
              <w:t xml:space="preserve">so it cannot remove the bias of stratification 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g-formula (Chapter 21) can fit the same kind of outcome model,</w:t>
            </w:r>
            <w:r>
              <w:t xml:space="preserve"> </w:t>
            </w:r>
            <w:r>
              <w:t xml:space="preserve">but it averages the model’s predictions over the distribution of each time-varying confounder</w:t>
            </w:r>
            <w:r>
              <w:t xml:space="preserve"> </w:t>
            </w:r>
            <w:r>
              <w:t xml:space="preserve">given past treatment and past confounders</w:t>
            </w:r>
            <w:r>
              <w:t xml:space="preserve"> </w:t>
            </w:r>
            <w:r>
              <w:t xml:space="preserve">(in this chapter’s two-time-point example, which has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instead of reading the effect off the coefficients.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X46b002a6b5a876ad08fa3e294ba33816233325d"/>
    <w:p>
      <w:pPr>
        <w:pStyle w:val="Heading3"/>
      </w:pPr>
      <w:r>
        <w:t xml:space="preserve">4.2 Example: A Cumulative-Treatment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exm-cumulative-treatment-regression"/>
          <w:p>
            <w:pPr>
              <w:pStyle w:val="BodyText"/>
            </w:pPr>
            <w:r>
              <w:rPr>
                <w:b/>
                <w:bCs/>
              </w:rPr>
              <w:t xml:space="preserve">Example 12 (A Cumulative-Treatment Regression)</w:t>
            </w:r>
            <w:r>
              <w:t xml:space="preserve"> </w:t>
            </w:r>
            <w:r>
              <w:t xml:space="preserve">For data generated under Figure 20.5, define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target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whose true value is 0.</w:t>
            </w:r>
          </w:p>
          <w:p>
            <w:pPr>
              <w:pStyle w:val="BodyText"/>
            </w:pPr>
            <w:r>
              <w:t xml:space="preserve">Fit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 either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 Not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Causal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But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generically induces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so, generically,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even though the true effect is zero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The bias comes from 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from the form of the model or from the sample size:</w:t>
            </w:r>
            <w:r>
              <w:t xml:space="preserve"> </w:t>
            </w:r>
            <w:r>
              <w:t xml:space="preserve">it would persist with unlimited data.</w:t>
            </w:r>
          </w:p>
          <w:p/>
        </w:tc>
      </w:tr>
    </w:tbl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exm-correct-outcome-model"/>
          <w:p>
            <w:pPr>
              <w:pStyle w:val="BodyText"/>
            </w:pPr>
            <w:r>
              <w:rPr>
                <w:b/>
                <w:bCs/>
              </w:rPr>
              <w:t xml:space="preserve">Example 13 (A Correctly Specified Outcome Model for the Trial Data)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non-zero</w:t>
            </w:r>
            <w:r>
              <w:t xml:space="preserve"> </w:t>
            </w:r>
            <w:r>
              <w:t xml:space="preserve">“even if the true causal effect is zero and the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correct”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Under Figure 20.5, the cumulative-treatment model itself generically cannot be the correct one.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correct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no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term,</w:t>
            </w:r>
            <w:r>
              <w:t xml:space="preserve"> </w:t>
            </w:r>
            <w:r>
              <w:t xml:space="preserve">whereas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forces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share the coefficient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data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illustrate this.</w:t>
            </w:r>
            <w:r>
              <w:t xml:space="preserve"> </w:t>
            </w:r>
            <w:r>
              <w:t xml:space="preserve">Their cell means depend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only, and they are fit exactly 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32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reproduces all four distinct cell means: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52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76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44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conclusion is unchanged:</w:t>
            </w:r>
            <w:r>
              <w:t xml:space="preserve"> </w:t>
            </w:r>
            <w:r>
              <w:t xml:space="preserve">even this correctly specified model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 non-zero coefficient (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although the true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zero,</w:t>
            </w:r>
            <w:r>
              <w:t xml:space="preserve"> </w:t>
            </w:r>
            <w:r>
              <w:t xml:space="preserve">because the model conditions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bookmarkEnd w:id="61"/>
    <w:bookmarkEnd w:id="62"/>
    <w:bookmarkStart w:id="79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past-treatment-backdoor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(Past Treatment Opens New Backdoor Paths). </w:t>
            </w:r>
            <w:r>
              <w:t xml:space="preserve">So far the diagrams had 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Now suppose doctors use past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 deciding on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Figures 20.3 and 20.4 gives the book’s Figures 20.8 and 20.9.</w:t>
            </w:r>
          </w:p>
          <w:p>
            <w:pPr>
              <w:pStyle w:val="BodyText"/>
            </w:pPr>
            <w:r>
              <w:t xml:space="preserve">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no longer closes every backdoor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collider on each of the following paths,</w:t>
            </w:r>
            <w:r>
              <w:t xml:space="preserve"> </w:t>
            </w:r>
            <w:r>
              <w:t xml:space="preserve">so conditioning on it opens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20.8)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20.9)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whenever past treatment affects the outcome (Figure 20.10),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confounder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feedback or not.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64"/>
        </w:tc>
      </w:tr>
    </w:tbl>
    <w:p>
      <w:r>
        <w:pict>
          <v:rect style="width:0;height:1.5pt" o:hralign="center" o:hrstd="t" o:hr="t"/>
        </w:pict>
      </w:r>
    </w:p>
    <w:bookmarkStart w:id="71" w:name="past-treatment-and-time-fixed-treatments"/>
    <w:p>
      <w:pPr>
        <w:pStyle w:val="Heading3"/>
      </w:pPr>
      <w:r>
        <w:t xml:space="preserve">5.1 Past Treatment and Time-Fixed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def-short-term-effect"/>
          <w:p>
            <w:pPr>
              <w:pStyle w:val="BodyText"/>
            </w:pPr>
            <w:r>
              <w:rPr>
                <w:b/>
                <w:bCs/>
              </w:rPr>
              <w:t xml:space="preserve">Definition 2 (Short-Term Effect)</w:t>
            </w:r>
            <w:r>
              <w:t xml:space="preserve"> </w:t>
            </w:r>
            <w:r>
              <w:t xml:space="preserve">In a two-time-point treatment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short-term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contrast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in which only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set by intervention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intervened on, so it keeps whatever value it would naturally take.</w:t>
            </w:r>
            <w:r>
              <w:t xml:space="preserve"> </w:t>
            </w:r>
            <w:r>
              <w:t xml:space="preserve">That is, it is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treated as a time-fixed treatment.</w:t>
            </w:r>
          </w:p>
          <w:bookmarkEnd w:id="65"/>
        </w:tc>
      </w:tr>
    </w:tbl>
    <w:p>
      <w:pPr>
        <w:pStyle w:val="BodyText"/>
      </w:pPr>
      <w:r>
        <w:t xml:space="preserve">Suppose the target is the short-term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short-term-effec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treating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time-fixed treatment.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Ignoring Past Treatment Biases the Short-Term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Without adjustment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treatment-confounder feedback, there is generically (under faithfulness) selection bias;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directly, there is generically confounding.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need not be zero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 anyone’s outcome (Figures 20.8-20.10).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Adjust for Treatment History or Restrict to New Users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practice, this bias tends to show up</w:t>
            </w:r>
            <w:r>
              <w:t xml:space="preserve"> </w:t>
            </w:r>
            <w:r>
              <w:t xml:space="preserve">when current 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of a time-fixed treatment are compared with nonusers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Either of two remedies avoids it: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adjust for the prior treatment history;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keep only individuals who share one particular treatment history.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New-user designs</w:t>
            </w:r>
            <w:r>
              <w:t xml:space="preserve"> </w:t>
            </w:r>
            <w:r>
              <w:t xml:space="preserve">take the second route,</w:t>
            </w:r>
            <w:r>
              <w:t xml:space="preserve"> </w:t>
            </w:r>
            <w:r>
              <w:t xml:space="preserve">keeping only people who have never used the treatment before.</w:t>
            </w:r>
            <w:r>
              <w:t xml:space="preserve"> </w:t>
            </w:r>
            <w:r>
              <w:t xml:space="preserve">The restriction is a stand-in for adjustment:</w:t>
            </w:r>
            <w:r>
              <w:t xml:space="preserve"> </w:t>
            </w:r>
            <w:r>
              <w:t xml:space="preserve">an analysis that already adjusts correctly for past treatment</w:t>
            </w:r>
            <w:r>
              <w:t xml:space="preserve"> </w:t>
            </w:r>
            <w:r>
              <w:t xml:space="preserve">gains nothing against this bias by also discarding prevalent users.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1"/>
    <w:bookmarkStart w:id="78" w:name="mismeasured-past-treatment"/>
    <w:p>
      <w:pPr>
        <w:pStyle w:val="Heading3"/>
      </w:pPr>
      <w:r>
        <w:t xml:space="preserve">5.2 Mismeasured Past Treatment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Mismeasured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need to adjust for past treatment matters when past treatment is</w:t>
            </w:r>
            <w:r>
              <w:t xml:space="preserve"> </w:t>
            </w:r>
            <w:r>
              <w:rPr>
                <w:b/>
                <w:bCs/>
              </w:rPr>
              <w:t xml:space="preserve">mismeasured</w:t>
            </w:r>
            <w:r>
              <w:t xml:space="preserve">.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Section 9.3</w:t>
              </w:r>
            </w:hyperlink>
            <w:r>
              <w:t xml:space="preserve">, adjusting for a mismeasured confounder can leave bias in either direction.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14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the problem.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is only a noisy child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conditioning on it leaves open the backdoor paths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 which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lies.</w:t>
            </w:r>
            <w:r>
              <w:t xml:space="preserve"> </w:t>
            </w:r>
            <w:r>
              <w:t xml:space="preserve">Investigators would generically (under faithfulness)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Measurement Error Can Bias Even Under the Null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a time-varying treatment, errors in recording treatment</w:t>
            </w:r>
            <w:r>
              <w:t xml:space="preserve"> </w:t>
            </w:r>
            <w:r>
              <w:rPr>
                <w:b/>
                <w:bCs/>
              </w:rPr>
              <w:t xml:space="preserve">can bias the estimate when treatment has no effect</w:t>
            </w:r>
            <w:r>
              <w:t xml:space="preserve">,</w:t>
            </w:r>
            <w:r>
              <w:t xml:space="preserve"> </w:t>
            </w:r>
            <w:r>
              <w:t xml:space="preserve">even if the errors are independent and non-differential,</w:t>
            </w:r>
            <w:r>
              <w:t xml:space="preserve"> </w:t>
            </w:r>
            <w:r>
              <w:t xml:space="preserve">although such errors are often assumed to be harmless under the null.</w:t>
            </w:r>
            <w:r>
              <w:t xml:space="preserve"> </w:t>
            </w:r>
            <w:r>
              <w:t xml:space="preserve">Earlier treatment confounds later treatment whether or not it affects the outcome,</w:t>
            </w:r>
            <w:r>
              <w:t xml:space="preserve"> </w:t>
            </w:r>
            <w:r>
              <w:t xml:space="preserve">and an error-prone record of earlier treatment removes that confounding only in part.</w:t>
            </w:r>
            <w:r>
              <w:t xml:space="preserve"> </w:t>
            </w:r>
            <w:r>
              <w:t xml:space="preserve">When treatment does have an effect, the same partial adjustment can overstate it.</w:t>
            </w:r>
            <w:r>
              <w:t xml:space="preserve"> </w:t>
            </w:r>
            <w:r>
              <w:t xml:space="preserve">Robins (1987)</w:t>
            </w:r>
            <w:r>
              <w:t xml:space="preserve"> </w:t>
            </w:r>
            <w:r>
              <w:t xml:space="preserve">showed that random errors in measured treatment can push estimates away from the null</w:t>
            </w:r>
            <w:r>
              <w:t xml:space="preserve"> </w:t>
            </w:r>
            <w:r>
              <w:t xml:space="preserve">(Hernán and Robins 2020, 275)</w:t>
            </w:r>
            <w:r>
              <w:t xml:space="preserve">.</w:t>
            </w:r>
          </w:p>
          <w:p/>
        </w:tc>
      </w:tr>
    </w:tbl>
    <w:bookmarkEnd w:id="78"/>
    <w:bookmarkEnd w:id="79"/>
    <w:bookmarkStart w:id="80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(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and, for some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), either is affected by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through a path that conditioning on that measured past does not block.</w: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Conventional outcome regression (reading the effect off treatment coefficients in a model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12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12"/>
        </w:numPr>
      </w:pPr>
      <w:r>
        <w:t xml:space="preserve">G-methods (Chapter 21) handle treatment-confounder feedback correctly.</w:t>
      </w:r>
    </w:p>
    <w:bookmarkEnd w:id="80"/>
    <w:bookmarkStart w:id="87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86" w:name="refs"/>
    <w:bookmarkStart w:id="8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8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82"/>
    <w:bookmarkStart w:id="83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83"/>
    <w:bookmarkStart w:id="85" w:name="ref-robins1987addendum"/>
    <w:p>
      <w:pPr>
        <w:pStyle w:val="Bibliography"/>
      </w:pPr>
      <w:r>
        <w:t xml:space="preserve">Robins, James M. 1987.</w:t>
      </w:r>
      <w:r>
        <w:t xml:space="preserve"> </w:t>
      </w:r>
      <w:r>
        <w:t xml:space="preserve">“Addendum to</w:t>
      </w:r>
      <w:r>
        <w:t xml:space="preserve"> </w:t>
      </w:r>
      <w:r>
        <w:t xml:space="preserve">‘a New Approach to Causal Inference in Mortality Studies with a Sustained Exposure Period – Application to Control of the Healthy Worker Survivor Effect’</w:t>
      </w:r>
      <w:r>
        <w:t xml:space="preserve">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923–45.</w:t>
      </w:r>
      <w:r>
        <w:t xml:space="preserve"> </w:t>
      </w:r>
      <w:hyperlink r:id="rId84">
        <w:r>
          <w:rPr>
            <w:rStyle w:val="Hyperlink"/>
          </w:rPr>
          <w:t xml:space="preserve">https://doi.org/10.1016/0898-1221(87)90238-0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68" Type="http://schemas.openxmlformats.org/officeDocument/2006/relationships/image" Target="media/rId68.png"/><Relationship Id="rId53" Type="http://schemas.openxmlformats.org/officeDocument/2006/relationships/image" Target="media/rId53.png"/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2026-10-09T10:23:40Z</dcterms:created>
  <dcterms:modified xsi:type="dcterms:W3CDTF">2026-10-09T10:23:40Z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