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rPr>
                      <m:nor/>
                      <m:sty m:val="p"/>
                    </m:rPr>
                    <m:t>E</m:t>
                  </m:r>
                </m:e>
              </m:acc>
              <m:d>
                <m:dPr>
                  <m:begChr m:val="["/>
                  <m:sepChr m:val=""/>
                  <m:endChr m:val="]"/>
                  <m:grow/>
                </m:dPr>
                <m:e>
                  <m:r>
                    <m:t>Y</m:t>
                  </m:r>
                  <m:r>
                    <m:rPr>
                      <m:sty m:val="p"/>
                    </m:rPr>
                    <m:t>|</m:t>
                  </m:r>
                  <m:r>
                    <m:t>A</m:t>
                  </m:r>
                  <m:r>
                    <m:rPr>
                      <m:sty m:val="p"/>
                    </m:rPr>
                    <m:t>=</m:t>
                  </m:r>
                  <m:r>
                    <m:t>90</m:t>
                  </m:r>
                </m:e>
              </m:d>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using a weighted average of nearby observations.</w:t>
      </w:r>
    </w:p>
    <w:p>
      <w:pPr>
        <w:pStyle w:val="BodyText"/>
      </w:pPr>
      <m:oMathPara>
        <m:oMathParaPr>
          <m:jc m:val="center"/>
        </m:oMathParaPr>
        <m:oMath>
          <m:acc>
            <m:accPr>
              <m:chr m:val="̂"/>
            </m:accPr>
            <m:e>
              <m:r>
                <m:rPr>
                  <m:nor/>
                  <m:sty m:val="p"/>
                </m:rPr>
                <m:t>E</m:t>
              </m:r>
            </m:e>
          </m:acc>
          <m:d>
            <m:dPr>
              <m:begChr m:val="["/>
              <m:sepChr m:val=""/>
              <m:endChr m:val="]"/>
              <m:grow/>
            </m:dPr>
            <m:e>
              <m:r>
                <m:t>Y</m:t>
              </m:r>
              <m:r>
                <m:rPr>
                  <m:sty m:val="p"/>
                </m:rPr>
                <m:t>|</m:t>
              </m:r>
              <m:r>
                <m:t>A</m:t>
              </m:r>
              <m:r>
                <m:rPr>
                  <m:sty m:val="p"/>
                </m:rPr>
                <m:t>=</m:t>
              </m:r>
              <m:r>
                <m:t>a</m:t>
              </m:r>
            </m:e>
          </m:d>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rPr>
              <m:nor/>
              <m:sty m:val="p"/>
            </m:rPr>
            <m:t>E</m:t>
          </m:r>
          <m:d>
            <m:dPr>
              <m:begChr m:val="["/>
              <m:sepChr m:val=""/>
              <m:endChr m:val="]"/>
              <m:grow/>
            </m:dPr>
            <m:e>
              <m:acc>
                <m:accPr>
                  <m:chr m:val="̂"/>
                </m:accPr>
                <m:e>
                  <m:r>
                    <m:t>θ</m:t>
                  </m:r>
                </m:e>
              </m:acc>
            </m:e>
          </m:d>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rPr>
              <m:nor/>
              <m:sty m:val="p"/>
            </m:rPr>
            <m:t>E</m:t>
          </m:r>
          <m:d>
            <m:dPr>
              <m:begChr m:val="["/>
              <m:sepChr m:val=""/>
              <m:endChr m:val="]"/>
              <m:grow/>
            </m:dPr>
            <m:e>
              <m:r>
                <m:rPr>
                  <m:sty m:val="p"/>
                </m:rPr>
                <m:t>(</m:t>
              </m:r>
              <m:acc>
                <m:accPr>
                  <m:chr m:val="̂"/>
                </m:accPr>
                <m:e>
                  <m:r>
                    <m:t>θ</m:t>
                  </m:r>
                </m:e>
              </m:acc>
              <m:r>
                <m:rPr>
                  <m:sty m:val="p"/>
                </m:rPr>
                <m:t>−</m:t>
              </m:r>
              <m:r>
                <m:rPr>
                  <m:nor/>
                  <m:sty m:val="p"/>
                </m:rPr>
                <m:t>E</m:t>
              </m:r>
              <m:d>
                <m:dPr>
                  <m:begChr m:val="["/>
                  <m:sepChr m:val=""/>
                  <m:endChr m:val="]"/>
                  <m:grow/>
                </m:dPr>
                <m:e>
                  <m:acc>
                    <m:accPr>
                      <m:chr m:val="̂"/>
                    </m:accPr>
                    <m:e>
                      <m:r>
                        <m:t>θ</m:t>
                      </m:r>
                    </m:e>
                  </m:acc>
                </m:e>
              </m:d>
              <m:sSup>
                <m:e>
                  <m:r>
                    <m:rPr>
                      <m:sty m:val="p"/>
                    </m:rPr>
                    <m:t>)</m:t>
                  </m:r>
                </m:e>
                <m:sup>
                  <m:r>
                    <m:t>2</m:t>
                  </m:r>
                </m:sup>
              </m:sSup>
            </m:e>
          </m:d>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rPr>
            <m:nor/>
            <m:sty m:val="p"/>
          </m:rPr>
          <m:t>E</m:t>
        </m:r>
        <m:d>
          <m:dPr>
            <m:begChr m:val="["/>
            <m:sepChr m:val=""/>
            <m:endChr m:val="]"/>
            <m:grow/>
          </m:dPr>
          <m:e>
            <m:r>
              <m:t>Y</m:t>
            </m:r>
            <m:r>
              <m:rPr>
                <m:sty m:val="p"/>
              </m:rPr>
              <m:t>|</m:t>
            </m:r>
            <m:r>
              <m:t>A</m:t>
            </m:r>
            <m:r>
              <m:rPr>
                <m:sty m:val="p"/>
              </m:rPr>
              <m:t>=</m:t>
            </m:r>
            <m:r>
              <m:t>90</m:t>
            </m:r>
          </m:e>
        </m:d>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8"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2026-09-29T05:40:43Z</dcterms:created>
  <dcterms:modified xsi:type="dcterms:W3CDTF">2026-09-29T05:40:43Z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