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9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looking-up-small-study"/>
          <w:p>
            <w:pPr>
              <w:pStyle w:val="BodyText"/>
            </w:pPr>
            <w:r>
              <w:rPr>
                <w:b/>
                <w:bCs/>
              </w:rPr>
              <w:t xml:space="preserve">Example 1 (A study that is too small)</w:t>
            </w:r>
            <w:r>
              <w:t xml:space="preserve"> </w:t>
            </w:r>
            <w:r>
              <w:t xml:space="preserve">The book opens with a toy randomized experiment (</w:t>
            </w:r>
            <w:r>
              <w:t xml:space="preserve">“does my looking up make other pedestrians look up?”</w:t>
            </w:r>
            <w:r>
              <w:t xml:space="preserve">) with only 4 pedestrians, 2 per arm.</w:t>
            </w:r>
            <w:r>
              <w:t xml:space="preserve"> </w:t>
            </w:r>
            <w:r>
              <w:t xml:space="preserve">By chance, 1 of the 2 pedestrians in the</w:t>
            </w:r>
            <w:r>
              <w:t xml:space="preserve"> </w:t>
            </w:r>
            <w:r>
              <w:t xml:space="preserve">“looking up”</w:t>
            </w:r>
            <w:r>
              <w:t xml:space="preserve"> </w:t>
            </w:r>
            <w:r>
              <w:t xml:space="preserve">arm, and neither in the</w:t>
            </w:r>
            <w:r>
              <w:t xml:space="preserve"> </w:t>
            </w:r>
            <w:r>
              <w:t xml:space="preserve">“looking straight”</w:t>
            </w:r>
            <w:r>
              <w:t xml:space="preserve"> </w:t>
            </w:r>
            <w:r>
              <w:t xml:space="preserve">arm, was blind,</w:t>
            </w:r>
            <w:r>
              <w:t xml:space="preserve"> </w:t>
            </w:r>
            <w:r>
              <w:t xml:space="preserve">so half of the treated group could not respond to treatment and the estimated effect was diluted.</w:t>
            </w:r>
            <w:r>
              <w:t xml:space="preserve"> </w:t>
            </w:r>
            <w:r>
              <w:t xml:space="preserve">Nothing about this study is systematically biased: no confounding (randomized), no selection bias (all responses recorded), no measurement bias.</w:t>
            </w:r>
            <w:r>
              <w:t xml:space="preserve"> </w:t>
            </w:r>
            <w:r>
              <w:t xml:space="preserve">The problem is purely the small size of the study population.</w:t>
            </w:r>
          </w:p>
          <w:bookmarkEnd w:id="9"/>
        </w:tc>
      </w:tr>
    </w:tbl>
    <w:bookmarkStart w:id="46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dentification-estimation"/>
          <w:p>
            <w:pPr>
              <w:pStyle w:val="BodyText"/>
            </w:pPr>
            <w:r>
              <w:rPr>
                <w:b/>
                <w:bCs/>
              </w:rPr>
              <w:t xml:space="preserve">Definition 1 (Identification and estimation)</w:t>
            </w:r>
            <w:r>
              <w:t xml:space="preserve"> </w:t>
            </w:r>
            <w:r>
              <w:rPr>
                <w:b/>
                <w:bCs/>
              </w:rPr>
              <w:t xml:space="preserve">Identification problems</w:t>
            </w:r>
            <w:r>
              <w:t xml:space="preserve"> </w:t>
            </w:r>
            <w:r>
              <w:t xml:space="preserve">are problems in which we can act as if the study population were effectively infinite.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Estimation</w:t>
            </w:r>
            <w:r>
              <w:t xml:space="preserve"> </w:t>
            </w:r>
            <w:r>
              <w:t xml:space="preserve">is the problem of learning about a causal effect from a</w:t>
            </w:r>
            <w:r>
              <w:t xml:space="preserve"> </w:t>
            </w:r>
            <w:r>
              <w:rPr>
                <w:i/>
                <w:iCs/>
              </w:rPr>
              <w:t xml:space="preserve">finite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in the presence of random variability.</w:t>
            </w:r>
          </w:p>
          <w:bookmarkEnd w:id="10"/>
        </w:tc>
      </w:tr>
    </w:tbl>
    <w:p>
      <w:pPr>
        <w:pStyle w:val="BodyText"/>
      </w:pP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estimands-estimators-and-estimates"/>
    <w:p>
      <w:pPr>
        <w:pStyle w:val="Heading3"/>
      </w:pPr>
      <w:r>
        <w:t xml:space="preserve">1.1 Estimands, Estimators, and Estimates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uper-population"/>
          <w:p>
            <w:pPr>
              <w:pStyle w:val="BodyText"/>
            </w:pPr>
            <w:r>
              <w:rPr>
                <w:b/>
                <w:bCs/>
              </w:rPr>
              <w:t xml:space="preserve">Definition 2 (Super-population)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super-population</w:t>
            </w:r>
            <w:r>
              <w:t xml:space="preserve"> </w:t>
            </w:r>
            <w:r>
              <w:t xml:space="preserve">is a population so large that we can regard it as infinite,</w:t>
            </w:r>
            <w:r>
              <w:t xml:space="preserve"> </w:t>
            </w:r>
            <w:r>
              <w:t xml:space="preserve">from which the study individuals are a random sample.</w:t>
            </w:r>
          </w:p>
          <w:bookmarkEnd w:id="11"/>
        </w:tc>
      </w:tr>
    </w:tbl>
    <w:p>
      <w:pPr>
        <w:pStyle w:val="BodyText"/>
      </w:pPr>
      <w:r>
        <w:t xml:space="preserve">Suppose the 20 individuals of the heart transplant study in</w:t>
      </w:r>
      <w:r>
        <w:t xml:space="preserve"> </w:t>
      </w:r>
      <w:hyperlink r:id="rId12">
        <w:r>
          <w:rPr>
            <w:rStyle w:val="Hyperlink"/>
          </w:rPr>
          <w:t xml:space="preserve">Chapter 2</w:t>
        </w:r>
      </w:hyperlink>
      <w:r>
        <w:t xml:space="preserve"> </w:t>
      </w:r>
      <w:r>
        <w:t xml:space="preserve">(Table 2.2) are a random sample from a super-population (</w:t>
      </w:r>
      <w:hyperlink w:anchor="def-super-popula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3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2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22" w:name="consistency-of-estimators"/>
    <w:p>
      <w:pPr>
        <w:pStyle w:val="Heading3"/>
      </w:pPr>
      <w:r>
        <w:t xml:space="preserve">1.2 Consistency of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consistent-estimator-sample-size"/>
          <w:p>
            <w:pPr>
              <w:pStyle w:val="BodyText"/>
            </w:pPr>
            <w:r>
              <w:rPr>
                <w:b/>
                <w:bCs/>
              </w:rPr>
              <w:t xml:space="preserve">Definition 4 (Consistent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 an estimand if its estimates get arbitrarily close to the estimand as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6"/>
        </w:tc>
      </w:tr>
    </w:tbl>
    <w:p>
      <w:pPr>
        <w:pStyle w:val="BodyText"/>
      </w:pPr>
      <w:r>
        <w:t xml:space="preserve">This statistical property of an estimator is unrelated to the identifiability condition also called</w:t>
      </w:r>
      <w:r>
        <w:t xml:space="preserve"> </w:t>
      </w:r>
      <w:hyperlink r:id="rId17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r>
        <w:t xml:space="preserve">which links each individual’s observed outcome to the counterfactual outcome under the treatment actually received.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sample-proportion-consistent"/>
          <w:p>
            <w:pPr>
              <w:pStyle w:val="BodyText"/>
            </w:pPr>
            <w:r>
              <w:rPr>
                <w:b/>
                <w:bCs/>
              </w:rPr>
              <w:t xml:space="preserve">Example 3 (The sample proportion is a consistent estimator)</w:t>
            </w:r>
            <w:r>
              <w:t xml:space="preserve"> </w:t>
            </w:r>
            <w:r>
              <w:t xml:space="preserve">The sample proportion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 consistent estimator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larger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smaller we expect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be.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Consistent Estimator Does Not Protect a Small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can produce a point estimate far from the super-population value, especially in small samples.</w:t>
            </w:r>
            <w:r>
              <w:t xml:space="preserve"> </w:t>
            </w:r>
            <w:r>
              <w:t xml:space="preserve">So we should have more confidence in estimates from larger studies, and we quantify that confidence with</w:t>
            </w:r>
            <w:r>
              <w:t xml:space="preserve"> </w:t>
            </w:r>
            <w:r>
              <w:rPr>
                <w:b/>
                <w:bCs/>
              </w:rPr>
              <w:t xml:space="preserve">confidence intervals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wald-confidence-intervals"/>
    <w:p>
      <w:pPr>
        <w:pStyle w:val="Heading3"/>
      </w:pPr>
      <w:r>
        <w:t xml:space="preserve">1.3 Wald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wald-ci"/>
          <w:p>
            <w:pPr>
              <w:pStyle w:val="BodyText"/>
            </w:pPr>
            <w:r>
              <w:rPr>
                <w:b/>
                <w:bCs/>
              </w:rPr>
              <w:t xml:space="preserve">Definition 5 (Wald confidence interval)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r>
              <w:rPr>
                <w:b/>
                <w:bCs/>
              </w:rPr>
              <w:t xml:space="preserve">Wald confidence interval</w:t>
            </w:r>
            <w:r>
              <w:t xml:space="preserve"> </w:t>
            </w:r>
            <w:r>
              <w:t xml:space="preserve">for a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based on an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estimates the (exact or large-sample)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1.96 is the upper 97.5% quantile of the standard normal distribution.</w:t>
            </w:r>
          </w:p>
          <w:bookmarkEnd w:id="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4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6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</w:p>
          <w:bookmarkEnd w:id="26"/>
        </w:tc>
      </w:tr>
    </w:tbl>
    <w:p>
      <w:pPr>
        <w:pStyle w:val="BodyText"/>
      </w:pPr>
      <w:r>
        <w:t xml:space="preserve">Among valid intervals, we prefer the narrowest.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mall-large-sample-valid"/>
          <w:p>
            <w:pPr>
              <w:pStyle w:val="BodyText"/>
            </w:pPr>
            <w:r>
              <w:rPr>
                <w:b/>
                <w:bCs/>
              </w:rPr>
              <w:t xml:space="preserve">Definition 7 (Small-sample and large-sample validity)</w:t>
            </w:r>
            <w:r>
              <w:t xml:space="preserve"> </w:t>
            </w:r>
            <w:r>
              <w:t xml:space="preserve">An interval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small-sample valid</w:t>
            </w:r>
            <w:r>
              <w:t xml:space="preserve"> </w:t>
            </w:r>
            <w:r>
              <w:t xml:space="preserve">if it is valid (</w:t>
            </w:r>
            <w:hyperlink w:anchor="def-valid-ci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at every sample size for which it is defined</w:t>
            </w:r>
            <w:r>
              <w:t xml:space="preserve"> </w:t>
            </w:r>
            <w:r>
              <w:t xml:space="preserve">(small-sample calibrated intervals are sometimes called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large-sample (asymptotically) valid</w:t>
            </w:r>
            <w:r>
              <w:t xml:space="preserve"> </w:t>
            </w:r>
            <w:r>
              <w:t xml:space="preserve">if, for every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of the true parameter,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liminf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rPr>
                      <m:sty m:val="p"/>
                    </m:rPr>
                    <m:t>Pr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 interval computed from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FirstParagraph"/>
      </w:pPr>
      <w:r>
        <w:t xml:space="preserve">A large-sample valid interval may still have coverage below 95% at infinitely many sample sizes,</w:t>
      </w:r>
      <w:r>
        <w:t xml:space="preserve"> </w:t>
      </w:r>
      <w:r>
        <w:t xml:space="preserve">provided the shortfall shrinks to nothing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book-ci-conven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(What the book means by a 95% confidence interval). </w:t>
            </w:r>
            <w:r>
              <w:t xml:space="preserve">The Wald interval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large-sample valid (</w:t>
            </w:r>
            <w:hyperlink w:anchor="def-small-large-sample-valid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but not small-sample valid.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“95% confidence interval”</w:t>
            </w:r>
            <w:r>
              <w:t xml:space="preserve"> </w:t>
            </w:r>
            <w:r>
              <w:t xml:space="preserve">means a large-sample valid interval, such as a Wald interval, unless stated otherwise.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Wald Intervals Can Undercover in Small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Wald interval centered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is only guaranteed to be valid in large samples, and it can be badly anticonservative in small samples</w:t>
            </w:r>
            <w:r>
              <w:t xml:space="preserve"> </w:t>
            </w:r>
            <w:r>
              <w:t xml:space="preserve">(Brown et al. 2001)</w:t>
            </w:r>
            <w:r>
              <w:t xml:space="preserve">.</w:t>
            </w:r>
            <w:r>
              <w:t xml:space="preserve"> </w:t>
            </w:r>
            <w:r>
              <w:t xml:space="preserve">The book assumes, for simplicity, that the sample is large enough for the Wald interval in the example to be valid.</w:t>
            </w:r>
            <w:r>
              <w:t xml:space="preserve"> </w:t>
            </w:r>
            <w:r>
              <w:t xml:space="preserve">Small-sample valid intervals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exist but are not often used in practice.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interpreting-a-confidence-interval"/>
    <w:p>
      <w:pPr>
        <w:pStyle w:val="Heading3"/>
      </w:pPr>
      <w:r>
        <w:t xml:space="preserve">1.5 Interpreting a Confidence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ci-coverag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(Coverage over repeated studies). </w:t>
            </w:r>
            <w:r>
              <w:t xml:space="preserve">Validity is a property of the interval procedure, not of any one interval:</w:t>
            </w:r>
            <w:r>
              <w:t xml:space="preserve"> </w:t>
            </w:r>
            <w:r>
              <w:t xml:space="preserve">over repeated samples from the super-population,</w:t>
            </w:r>
            <w:r>
              <w:t xml:space="preserve"> </w:t>
            </w:r>
            <w:r>
              <w:t xml:space="preserve">the procedure covers its target with probability at least 95%.</w:t>
            </w:r>
            <w:r>
              <w:t xml:space="preserve"> </w:t>
            </w:r>
            <w:r>
              <w:t xml:space="preserve">Picture every study that we and other researchers will ever run,</w:t>
            </w:r>
            <w:r>
              <w:t xml:space="preserve"> </w:t>
            </w:r>
            <w:r>
              <w:t xml:space="preserve">each using a 95% procedure that is small-sample valid.</w:t>
            </w:r>
            <w:r>
              <w:t xml:space="preserve"> </w:t>
            </w:r>
            <w:r>
              <w:t xml:space="preserve">If we idealize that collection as an unending sequence,</w:t>
            </w:r>
            <w:r>
              <w:t xml:space="preserve"> </w:t>
            </w:r>
            <w:r>
              <w:t xml:space="preserve">the share of those intervals that contain their targets would be at least 95%.</w:t>
            </w:r>
            <w:r>
              <w:t xml:space="preserve"> </w:t>
            </w:r>
            <w:r>
              <w:t xml:space="preserve">For the book’s large-sample valid intervals, such as Wald intervals, this guarantee holds only in the limit as samples grow;</w:t>
            </w:r>
            <w:r>
              <w:t xml:space="preserve"> </w:t>
            </w:r>
            <w:r>
              <w:t xml:space="preserve">at a given sample size their coverage can fall well short of 95%.</w:t>
            </w:r>
            <w:r>
              <w:t xml:space="preserve"> </w:t>
            </w:r>
            <w:r>
              <w:t xml:space="preserve">In every case, nothing in the data would reveal which intervals missed.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Confidence Interval Is Not a Probability Statement About the Estimand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single 95% interval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a 95% probability that the estimand lies in it.</w:t>
            </w:r>
            <w:r>
              <w:t xml:space="preserve"> </w:t>
            </w:r>
            <w:r>
              <w:t xml:space="preserve">The estimand is fixed, so the probability that it 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0.27</m:t>
              </m:r>
              <m:r>
                <m:rPr>
                  <m:sty m:val="p"/>
                </m:rPr>
                <m:t>,</m:t>
              </m:r>
              <m:r>
                <m:t>0.81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either 0 or 1.</w:t>
            </w:r>
          </w:p>
          <w:p/>
        </w:tc>
      </w:tr>
    </w:tbl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credible-inter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(Credible intervals). </w:t>
            </w:r>
            <w:r>
              <w:t xml:space="preserve">In contrast, 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can be interpreted as</w:t>
            </w:r>
            <w:r>
              <w:t xml:space="preserve"> </w:t>
            </w:r>
            <w:r>
              <w:t xml:space="preserve">“there is a 95% probability that the estimand is in the interval”</w:t>
            </w:r>
            <w:r>
              <w:t xml:space="preserve">,</w:t>
            </w:r>
            <w:r>
              <w:t xml:space="preserve"> </w:t>
            </w:r>
            <w:r>
              <w:t xml:space="preserve">because for a Bayesian, probability is a degree of belief rather than a frequency.</w:t>
            </w:r>
            <w:r>
              <w:t xml:space="preserve"> </w:t>
            </w:r>
            <w:r>
              <w:t xml:space="preserve">The book adopts the frequency definition of probability (see its Fine Point 11.2 for Bayesian intervals).</w:t>
            </w:r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how large the sample must be before coverage comes close to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5" w:name="Xcd51715fb87e6311e87ac424d1ae86413e4bc4f"/>
    <w:p>
      <w:pPr>
        <w:pStyle w:val="Heading3"/>
      </w:pPr>
      <w:r>
        <w:t xml:space="preserve">1.6 Bias Means Failing to Center a Valid Wald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unbiased-estimator"/>
          <w:p>
            <w:pPr>
              <w:pStyle w:val="BodyText"/>
            </w:pPr>
            <w:r>
              <w:rPr>
                <w:b/>
                <w:bCs/>
              </w:rPr>
              <w:t xml:space="preserve">Definition 8 (Unbiased estimator (informal))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if it can center a valid Wald interval and</w:t>
            </w:r>
            <w:r>
              <w:t xml:space="preserve"> </w:t>
            </w: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if it cannot.</w:t>
            </w:r>
          </w:p>
          <w:bookmarkEnd w:id="40"/>
        </w:tc>
      </w:tr>
    </w:tbl>
    <w:p>
      <w:pPr>
        <w:pStyle w:val="BodyText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use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the book adopts it for now.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Intervals Ignore Systematic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Confidence intervals quantify only random error, so they can overstate our confidence when systematic biases may be present.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formally,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45"/>
    <w:bookmarkEnd w:id="46"/>
    <w:bookmarkStart w:id="57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</w:t>
      </w:r>
      <w:r>
        <w:t xml:space="preserve"> </w:t>
      </w:r>
      <w:r>
        <w:t xml:space="preserve">whose 20 individuals are a random sample from a near-infinite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prp-randomized-super-population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in a randomized super-population)</w:t>
            </w:r>
            <w:r>
              <w:t xml:space="preserve"> </w:t>
            </w:r>
            <w:r>
              <w:t xml:space="preserve">Suppose that in a near-infinite super-population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i/>
                <w:iCs/>
              </w:rPr>
              <w:t xml:space="preserve">everyone</w:t>
            </w:r>
            <w:r>
              <w:t xml:space="preserve"> </w:t>
            </w:r>
            <w:r>
              <w:t xml:space="preserve">was randomly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the same assignment probabilities for every individual (marginal randomization),</w:t>
            </w:r>
            <w:r>
              <w:t xml:space="preserve"> </w:t>
            </w:r>
            <w:r>
              <w:t xml:space="preserve">each probability positive,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adhered to their assigned treatment,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consistency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everyone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in the super-population,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Marginal randomization of everyone in the super-population, with the same assignment probabilities for every individual,</w:t>
            </w:r>
            <w:r>
              <w:t xml:space="preserve"> </w:t>
            </w:r>
            <w:r>
              <w:t xml:space="preserve">makes the assigned treatment independent of the counterfactual outcomes,</w:t>
            </w:r>
            <w:r>
              <w:t xml:space="preserve"> </w:t>
            </w:r>
            <w:r>
              <w:t xml:space="preserve">and full adherence makes the treatment received equal to the treatment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each arm has positive probability, the conditional probabilities 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are defined,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gives the displayed risk difference.</w:t>
            </w:r>
          </w:p>
          <w:p/>
        </w:tc>
      </w:tr>
    </w:tbl>
    <w:p>
      <w:pPr>
        <w:pStyle w:val="BodyText"/>
      </w:pPr>
      <w:r>
        <w:t xml:space="preserve">Because the study population is a random sample,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 (</w:t>
      </w:r>
      <w:hyperlink w:anchor="prp-randomized-super-population">
        <w:r>
          <w:rPr>
            <w:rStyle w:val="Hyperlink"/>
          </w:rPr>
          <w:t xml:space="preserve">Proposition 1</w:t>
        </w:r>
      </w:hyperlink>
      <w:r>
        <w:t xml:space="preserve">),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9" w:name="Xe6606a1800eebe976bf00f5fde4f8ae42d37c45"/>
    <w:p>
      <w:pPr>
        <w:pStyle w:val="Heading3"/>
      </w:pPr>
      <w:r>
        <w:t xml:space="preserve">2.1 Testing and Estimation in the Randomized Experiment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m-randomized-test-estimates"/>
          <w:p>
            <w:pPr>
              <w:pStyle w:val="BodyText"/>
            </w:pPr>
            <w:r>
              <w:rPr>
                <w:b/>
                <w:bCs/>
              </w:rPr>
              <w:t xml:space="preserve">Example 5 (Testing and estimation in the heart transplant trial)</w:t>
            </w:r>
            <w:r>
              <w:t xml:space="preserve"> </w:t>
            </w:r>
            <w:r>
              <w:t xml:space="preserve">Testing the causal null hypothesis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reduces to comparing the sample proportions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Standard methods give confidence intervals for the causal effects in the super-population, estimated by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difference: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ratio: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49"/>
    <w:bookmarkStart w:id="56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Randomizing the Sample Does Not Make the Sample Exchangeable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of sampling variability, exchangeability need not hold exactly</w:t>
            </w:r>
            <w:r>
              <w:t xml:space="preserve"> </w:t>
            </w:r>
            <w:r>
              <w:rPr>
                <w:i/>
                <w:iCs/>
              </w:rPr>
              <w:t xml:space="preserve">in the sample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6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rem-two-targets-of-inference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(Two targets of inference). </w:t>
            </w:r>
            <w:r>
              <w:t xml:space="preserve">There are then two possible targets of inference: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randomized sample itself</w:t>
            </w:r>
            <w:r>
              <w:t xml:space="preserve"> </w:t>
            </w:r>
            <w:r>
              <w:t xml:space="preserve">(agnostic about any super-population):</w:t>
            </w:r>
            <w:r>
              <w:t xml:space="preserve"> </w:t>
            </w:r>
            <w:r>
              <w:rPr>
                <w:b/>
                <w:bCs/>
              </w:rPr>
              <w:t xml:space="preserve">randomization-based inference</w:t>
            </w:r>
            <w:r>
              <w:t xml:space="preserve"> </w:t>
            </w:r>
            <w:r>
              <w:t xml:space="preserve">(Robins 1988)</w:t>
            </w:r>
            <w:r>
              <w:t xml:space="preserve">, whose technicalities are beyond the book’s scope.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super-population from which the sample was drawn</w:t>
            </w:r>
            <w:r>
              <w:t xml:space="preserve">: mathematically equivalent to the first conceptualization in this section (</w:t>
            </w:r>
            <w:hyperlink w:anchor="prp-randomized-super-popul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Randomization followed by random sampling is equivalent to random sampling followed by randomization.</w:t>
            </w:r>
          </w:p>
          <w:bookmarkEnd w:id="53"/>
        </w:tc>
      </w:tr>
    </w:tbl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56"/>
    <w:bookmarkEnd w:id="57"/>
    <w:bookmarkStart w:id="71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Binomial Interval Assumes a Binomial Count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Nearly every investigator would report the binomial interval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interval’s variance term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estimates the binomial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which is the actual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 the number of individuals with the outcome is binomial.</w:t>
            </w:r>
            <w:r>
              <w:t xml:space="preserve"> </w:t>
            </w:r>
            <w:r>
              <w:t xml:space="preserve">For any other count, using that variance term needs a separate justification.</w:t>
            </w:r>
          </w:p>
          <w:p/>
        </w:tc>
      </w:tr>
    </w:tbl>
    <w:p>
      <w:pPr>
        <w:pStyle w:val="BodyText"/>
      </w:pPr>
      <w:r>
        <w:t xml:space="preserve">When is the count binomial?</w:t>
      </w:r>
    </w:p>
    <w:p>
      <w:r>
        <w:pict>
          <v:rect style="width:0;height:1.5pt" o:hralign="center" o:hrstd="t" o:hr="t"/>
        </w:pict>
      </w:r>
    </w:p>
    <w:bookmarkStart w:id="61" w:name="Xddf45318dbaccb51995095a97585c411495c575"/>
    <w:p>
      <w:pPr>
        <w:pStyle w:val="Heading3"/>
      </w:pPr>
      <w:r>
        <w:t xml:space="preserve">3.1 Two Scenarios That Give a 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rem-binomial-scenario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(Two scenarios that give a binomial count). </w:t>
            </w:r>
            <w:r>
              <w:rPr>
                <w:b/>
                <w:bCs/>
              </w:rPr>
              <w:t xml:space="preserve">Scenario 1 (super-population).</w:t>
            </w:r>
            <w:r>
              <w:t xml:space="preserve"> </w:t>
            </w:r>
            <w:r>
              <w:t xml:space="preserve">The study population is a random sample from an essentially infinite super-population (sometimes called the source or target population),</w:t>
            </w:r>
            <w:r>
              <w:t xml:space="preserve"> </w:t>
            </w:r>
            <w:r>
              <w:t xml:space="preserve">and the estimand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that super-population.</w:t>
            </w:r>
            <w:r>
              <w:t xml:space="preserve"> </w:t>
            </w:r>
            <w:r>
              <w:t xml:space="preserve">Then, across repeated random samples of 13 treated individuals, the number who develop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Wald interval from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2 (stochastic counterfactuals, no super-population).</w:t>
            </w:r>
            <w:r>
              <w:t xml:space="preserve"> </w:t>
            </w:r>
            <w:r>
              <w:t xml:space="preserve">Each of the 13 treated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a nondeterministic counterfactual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observed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occurs with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value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for all 13.</w:t>
            </w:r>
            <w:r>
              <w:t xml:space="preserve"> </w:t>
            </w:r>
            <w:r>
              <w:t xml:space="preserve">Then the number of treated with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interval is again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61"/>
    <w:bookmarkStart w:id="66" w:name="scenario-2-is-untenable"/>
    <w:p>
      <w:pPr>
        <w:pStyle w:val="Heading3"/>
      </w:pPr>
      <w:r>
        <w:t xml:space="preserve">3.2 Scenario 2 Is Untenable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prp-poisson-binomial-variance"/>
          <w:p>
            <w:pPr>
              <w:pStyle w:val="BodyText"/>
            </w:pPr>
            <w:r>
              <w:rPr>
                <w:b/>
                <w:bCs/>
              </w:rPr>
              <w:t xml:space="preserve">Proposition 2 (Heterogeneous risks shrink the variance of a count)</w:t>
            </w:r>
            <w:r>
              <w:t xml:space="preserve"> </w:t>
            </w:r>
            <w:r>
              <w:t xml:space="preserve">Let the outcomes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be independent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 with mean risk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sum (a Poisson-binomial count) has variance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smaller than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same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whenever the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unequal.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variance of a sum of independent variables is the sum of their variances,</w:t>
            </w:r>
            <w:r>
              <w:t xml:space="preserve"> </w:t>
            </w:r>
            <w:r>
              <w:t xml:space="preserve">and a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 variable has variance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subtracted sum of squares is positive unless all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(This derivation is ours, added to explain the book’s statement.)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rem-scenario-2-untenabl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(Heterogeneous risks rule out Scenario 2). </w:t>
            </w:r>
            <w:r>
              <w:t xml:space="preserve">The risks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almost certainly vary between individuals (for example, with genetic make-up).</w:t>
            </w:r>
            <w:r>
              <w:t xml:space="preserve"> </w:t>
            </w:r>
            <w:r>
              <w:t xml:space="preserve">If they are not constant, the natural estimand for the study population is their average, say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the number of treated with the outcome is then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binomial with success probability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oisson-binomial-variance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binomial formula overstates the variance of the count,</w:t>
            </w:r>
            <w:r>
              <w:t xml:space="preserve"> </w:t>
            </w:r>
            <w:r>
              <w:t xml:space="preserve">by the sum of squared deviations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stays bounded away from 0 and 1 as the number of individuals grows.</w:t>
            </w:r>
            <w:r>
              <w:t xml:space="preserve"> </w:t>
            </w:r>
            <w:r>
              <w:t xml:space="preserve">Whether the overstatement then matters in large samples depends on the ratio of</w:t>
            </w:r>
            <w:r>
              <w:t xml:space="preserve"> </w:t>
            </w:r>
            <w:r>
              <w:t xml:space="preserve">the average squared deviation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ratio stays bounded away from zero,</w:t>
            </w:r>
            <w:r>
              <w:t xml:space="preserve"> </w:t>
            </w:r>
            <w:r>
              <w:t xml:space="preserve">the binomial Wald interval is not asymptotically calibrated.</w:t>
            </w:r>
            <w:r>
              <w:t xml:space="preserve"> </w:t>
            </w:r>
            <w:r>
              <w:t xml:space="preserve">Under the normal approximation it stays too wide,</w:t>
            </w:r>
            <w:r>
              <w:t xml:space="preserve"> </w:t>
            </w:r>
            <w:r>
              <w:t xml:space="preserve">so it is asymptotically</w:t>
            </w:r>
            <w:r>
              <w:t xml:space="preserve"> </w:t>
            </w:r>
            <w:r>
              <w:rPr>
                <w:b/>
                <w:bCs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t xml:space="preserve">and for large enough samples its coverage stays above some level greater than 95%.</w:t>
            </w:r>
            <w:r>
              <w:t xml:space="preserve"> </w:t>
            </w:r>
            <w:r>
              <w:t xml:space="preserve">If instead this ratio tends to zero</w:t>
            </w:r>
            <w:r>
              <w:t xml:space="preserve"> </w:t>
            </w:r>
            <w:r>
              <w:t xml:space="preserve">(for example, with half the individuals at risk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 half at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for even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overstatement becomes negligible relative to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coverage still tends to 95%.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Binomial Interval Assumes a Super-Population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Anyone who reports a binomial interval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as if the count were binomial,</w:t>
            </w:r>
            <w:r>
              <w:t xml:space="preserve"> </w:t>
            </w:r>
            <w:r>
              <w:t xml:space="preserve">while acknowledging between-individual variation in risk that persists as the study grows,</w:t>
            </w:r>
            <w:r>
              <w:t xml:space="preserve"> </w:t>
            </w:r>
            <w:r>
              <w:t xml:space="preserve">is implicitly assuming Scenario 1.</w:t>
            </w:r>
            <w:r>
              <w:t xml:space="preserve"> </w:t>
            </w:r>
            <w:r>
              <w:t xml:space="preserve">Under Scenario 1 the count is binomial whether the counterfactuals are deterministic or stochastic.</w:t>
            </w:r>
            <w:r>
              <w:t xml:space="preserve"> </w:t>
            </w:r>
            <w:r>
              <w:t xml:space="preserve">If the target is instead the study population itself,</w:t>
            </w:r>
            <w:r>
              <w:t xml:space="preserve"> </w:t>
            </w:r>
            <w:r>
              <w:t xml:space="preserve">and its risks vary in this persistent way (with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bounded away from 0 and 1),</w:t>
            </w:r>
            <w:r>
              <w:t xml:space="preserve"> </w:t>
            </w:r>
            <w:hyperlink w:anchor="rem-scenario-2-untenable">
              <w:r>
                <w:rPr>
                  <w:rStyle w:val="Hyperlink"/>
                </w:rPr>
                <w:t xml:space="preserve">Remark 6</w:t>
              </w:r>
            </w:hyperlink>
            <w:r>
              <w:t xml:space="preserve"> </w:t>
            </w:r>
            <w:r>
              <w:t xml:space="preserve">shows that the interval is asymptotically conservative rather than calibrated:</w:t>
            </w:r>
            <w:r>
              <w:t xml:space="preserve"> </w:t>
            </w:r>
            <w:r>
              <w:t xml:space="preserve">for large enough samples its coverage stays above some level greater than 95%.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0" w:name="why-does-the-myth-endure"/>
    <w:p>
      <w:pPr>
        <w:pStyle w:val="Heading3"/>
      </w:pPr>
      <w:r>
        <w:t xml:space="preserve">3.3 Why Does the Myth Endure?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why-myth-endures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(Why the super-population myth endures). </w:t>
            </w:r>
            <w:r>
              <w:t xml:space="preserve">Advantage of the super-population: nothing hinges on whether the world is deterministic.</w:t>
            </w:r>
            <w:r>
              <w:t xml:space="preserve"> </w:t>
            </w:r>
            <w:r>
              <w:t xml:space="preserve">Yet it is usually a fiction;</w:t>
            </w:r>
            <w:r>
              <w:t xml:space="preserve"> </w:t>
            </w:r>
            <w:r>
              <w:t xml:space="preserve">individuals are rarely sampled at random from any near-infinite population.</w:t>
            </w:r>
            <w:r>
              <w:t xml:space="preserve"> </w:t>
            </w:r>
            <w:r>
              <w:t xml:space="preserve">It endures because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leads to simple statistical methods,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gives a simple route to</w:t>
            </w:r>
            <w:r>
              <w:t xml:space="preserve"> </w:t>
            </w:r>
            <w:r>
              <w:rPr>
                <w:b/>
                <w:bCs/>
              </w:rPr>
              <w:t xml:space="preserve">generalization</w:t>
            </w:r>
            <w:r>
              <w:t xml:space="preserve"> </w:t>
            </w:r>
            <w:r>
              <w:t xml:space="preserve">from the study population (e.g., our 20 individuals) to a large target population (e.g., all immortals in the Greek pantheon).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Super-Population Intervals Are What-If Statements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the random sampling is fictional, a 95% interval computed under Scenario 1 should be read as a</w:t>
            </w:r>
            <w:r>
              <w:t xml:space="preserve"> </w:t>
            </w:r>
            <w:r>
              <w:rPr>
                <w:b/>
                <w:bCs/>
              </w:rPr>
              <w:t xml:space="preserve">what-if statement</w:t>
            </w:r>
            <w:r>
              <w:t xml:space="preserve">:</w:t>
            </w:r>
            <w:r>
              <w:t xml:space="preserve"> </w:t>
            </w:r>
            <w:r>
              <w:t xml:space="preserve">it covers the super-population parameter</w:t>
            </w:r>
            <w:r>
              <w:t xml:space="preserve"> </w:t>
            </w:r>
            <w:r>
              <w:rPr>
                <w:i/>
                <w:iCs/>
              </w:rPr>
              <w:t xml:space="preserve">had</w:t>
            </w:r>
            <w:r>
              <w:t xml:space="preserve"> </w:t>
            </w:r>
            <w:r>
              <w:t xml:space="preserve">the study individuals been randomly sampled from a near-infinite super-population.</w:t>
            </w:r>
          </w:p>
          <w:p/>
        </w:tc>
      </w:tr>
    </w:tbl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70"/>
    <w:bookmarkEnd w:id="71"/>
    <w:bookmarkStart w:id="93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7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72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76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8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adjusted-interval-arithmetic"/>
          <w:p>
            <w:pPr>
              <w:pStyle w:val="BodyText"/>
            </w:pPr>
            <w:r>
              <w:rPr>
                <w:b/>
                <w:bCs/>
              </w:rPr>
              <w:t xml:space="preserve">Example 9 (The adjusted Wald interval)</w:t>
            </w:r>
            <w:r>
              <w:t xml:space="preserve"> </w:t>
            </w:r>
            <w:r>
              <w:t xml:space="preserve">Assume the risk difference is the same in both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adjusted estimate is the maximum likelihood estimator (MLE) of the common risk difference,</w:t>
            </w:r>
            <w:r>
              <w:t xml:space="preserve"> </w:t>
            </w:r>
            <w:r>
              <w:t xml:space="preserve">which in large samples weights the two stratum-specific estimates by their inverse variances.</w:t>
            </w:r>
            <w:r>
              <w:t xml:space="preserve"> </w:t>
            </w:r>
            <w:r>
              <w:t xml:space="preserve">For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its estimated variance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148)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risk difference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from the observed number of individuals in each arm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0.009375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0.00178125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sRD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0.00178125</m:t>
                        </m:r>
                      </m:num>
                      <m:den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0.00178125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1.670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5</m:t>
                            </m:r>
                          </m:sup>
                        </m:sSup>
                      </m:num>
                      <m:den>
                        <m:r>
                          <m:t>0.01116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0.001497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1.96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0.001497</m:t>
                        </m:r>
                      </m:e>
                    </m:ra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0.0387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0.076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 is 0 in both strata, so the pooled estimate is 0.</w:t>
            </w:r>
            <w:r>
              <w:t xml:space="preserve"> </w:t>
            </w:r>
            <w:r>
              <w:t xml:space="preserve">The inverse-variance (MLE) Wald 95% interval centered at the adjusted estimate is therefore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book</w:t>
            </w:r>
            <w:r>
              <w:t xml:space="preserve"> </w:t>
            </w:r>
            <w:r>
              <w:t xml:space="preserve">(Hernán and Robins 2020, 145)</w:t>
            </w:r>
            <w:r>
              <w:t xml:space="preserve">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retraction-debate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(Should the article be retracted?). </w:t>
            </w:r>
            <w:r>
              <w:t xml:space="preserve">Malfeasance is ruled out, so the imbalance is</w:t>
            </w:r>
            <w:r>
              <w:t xml:space="preserve"> </w:t>
            </w:r>
            <w:r>
              <w:t xml:space="preserve">“very very bad luck”</w:t>
            </w:r>
            <w:r>
              <w:t xml:space="preserve">.</w:t>
            </w:r>
            <w:r>
              <w:t xml:space="preserve"> </w:t>
            </w:r>
            <w:r>
              <w:t xml:space="preserve">Should the article be retracted?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1: no.</w:t>
            </w:r>
            <w:r>
              <w:t xml:space="preserve"> </w:t>
            </w:r>
            <w:r>
              <w:t xml:space="preserve">Imbalances on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may cancel the imbalance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 unadjusted estimate may still be closer to the truth.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2: yes.</w:t>
            </w:r>
            <w:r>
              <w:t xml:space="preserve"> </w:t>
            </w:r>
            <w:r>
              <w:t xml:space="preserve">The strong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confounds the estimate;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 have mini randomized trials, whose intervals reflect possible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associations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settling-the-debate"/>
    <w:p>
      <w:pPr>
        <w:pStyle w:val="Heading3"/>
      </w:pPr>
      <w:r>
        <w:t xml:space="preserve">4.2 Settling the Debate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settling-debat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(Conditional and unconditional properties of the two estimators). </w:t>
            </w:r>
            <w:r>
              <w:t xml:space="preserve">Assume a constant causal risk difference across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imagine running the trial trillions of times.</w:t>
            </w:r>
            <w:r>
              <w:t xml:space="preserve"> </w:t>
            </w:r>
            <w:r>
              <w:rPr>
                <w:b/>
                <w:bCs/>
              </w:rPr>
              <w:t xml:space="preserve">Condition on</w:t>
            </w:r>
            <w:r>
              <w:t xml:space="preserve"> </w:t>
            </w:r>
            <w:r>
              <w:t xml:space="preserve">the runs 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 strongly positively associated as observed.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any pre-treatment risk factor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positively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essentially as many of these runs as it is negatively associated</w:t>
            </w:r>
            <w:r>
              <w:t xml:space="preserve"> </w:t>
            </w:r>
            <w:r>
              <w:t xml:space="preserve">(even 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highly correlated).</w:t>
            </w:r>
            <w:r>
              <w:t xml:space="preserve"> </w:t>
            </w:r>
            <w:r>
              <w:t xml:space="preserve">Therefore: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Conditionally</w:t>
            </w:r>
            <w:r>
              <w:t xml:space="preserve"> </w:t>
            </w:r>
            <w:r>
              <w:t xml:space="preserve">(over those runs): the adjusted estimate is unbiased;</w:t>
            </w:r>
            <w:r>
              <w:t xml:space="preserve"> </w:t>
            </w:r>
            <w:r>
              <w:t xml:space="preserve">the unadjusted estimate is greatly biased.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Unconditionally</w:t>
            </w:r>
            <w:r>
              <w:t xml:space="preserve"> </w:t>
            </w:r>
            <w:r>
              <w:t xml:space="preserve">(over all runs): both are unbiased,</w:t>
            </w:r>
            <w:r>
              <w:t xml:space="preserve"> </w:t>
            </w:r>
            <w:r>
              <w:t xml:space="preserve">and the adjusted estimate has smaller variance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Either way, the Wald interval centered on the adjusted estimator is the better analysis.</w:t>
            </w:r>
            <w:r>
              <w:t xml:space="preserve"> </w:t>
            </w:r>
            <w:r>
              <w:rPr>
                <w:b/>
                <w:bCs/>
              </w:rPr>
              <w:t xml:space="preserve">Investigator 2 is right; the article should be retracted.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adjusted estimator is unconditionally more efficient,</w:t>
      </w:r>
      <w:r>
        <w:t xml:space="preserve"> </w:t>
      </w:r>
      <w:r>
        <w:t xml:space="preserve">because, once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has been measured, it is the MLE of the risk difference</w:t>
      </w:r>
      <w:r>
        <w:t xml:space="preserve"> </w:t>
      </w:r>
      <w:r>
        <w:t xml:space="preserve">(Hernán and Robins 2020, 146–47)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92" w:name="the-conditionality-principle"/>
    <w:p>
      <w:pPr>
        <w:pStyle w:val="Heading3"/>
      </w:pPr>
      <w:r>
        <w:t xml:space="preserve">4.3 The Conditionality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ancillary-statistic"/>
          <w:p>
            <w:pPr>
              <w:pStyle w:val="BodyText"/>
            </w:pPr>
            <w:r>
              <w:rPr>
                <w:b/>
                <w:bCs/>
              </w:rPr>
              <w:t xml:space="preserve">Definition 9 (Ancillary statistic)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ancillary statistic</w:t>
            </w:r>
            <w:r>
              <w:t xml:space="preserve"> </w:t>
            </w:r>
            <w:r>
              <w:t xml:space="preserve">for a parameter is a statistic whose distribution does not depend on that parameter.</w:t>
            </w:r>
          </w:p>
          <w:bookmarkEnd w:id="79"/>
        </w:tc>
      </w:tr>
    </w:tbl>
    <w:p>
      <w:pPr>
        <w:pStyle w:val="BodyText"/>
      </w:pPr>
      <w:r>
        <w:t xml:space="preserve">When the risk difference is constant across strata of</w:t>
      </w:r>
      <w:r>
        <w:t xml:space="preserve"> </w:t>
      </w:r>
      <m:oMath>
        <m:r>
          <m:t>L</m:t>
        </m:r>
      </m:oMath>
      <w:r>
        <w:t xml:space="preserve">, 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 ancillary statistic (</w:t>
      </w:r>
      <w:hyperlink w:anchor="def-ancillary-statistic">
        <w:r>
          <w:rPr>
            <w:rStyle w:val="Hyperlink"/>
          </w:rPr>
          <w:t xml:space="preserve">Definition 9</w:t>
        </w:r>
      </w:hyperlink>
      <w:r>
        <w:t xml:space="preserve">) 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(Conditionality principle)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conditionality principle</w:t>
            </w:r>
            <w:r>
              <w:t xml:space="preserve"> </w:t>
            </w:r>
            <w:r>
              <w:t xml:space="preserve">is the principle that inference on a parameter should be performed conditional on 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for that parameter.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conditionally-unbiased"/>
          <w:p>
            <w:pPr>
              <w:pStyle w:val="BodyText"/>
            </w:pPr>
            <w:r>
              <w:rPr>
                <w:b/>
                <w:bCs/>
              </w:rPr>
              <w:t xml:space="preserve">Definition 11 (Conditionally unbiased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conditionally unbiased</w:t>
            </w:r>
            <w:r>
              <w:t xml:space="preserve"> </w:t>
            </w:r>
            <w:r>
              <w:t xml:space="preserve">if it can center a valid Wald interval</w:t>
            </w:r>
            <w:r>
              <w:t xml:space="preserve"> </w:t>
            </w:r>
            <w:r>
              <w:rPr>
                <w:i/>
                <w:iCs/>
              </w:rPr>
              <w:t xml:space="preserve">conditional on</w:t>
            </w:r>
            <w:r>
              <w:t xml:space="preserve"> </w:t>
            </w:r>
            <w:r>
              <w:t xml:space="preserve">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r>
        <w:t xml:space="preserve">Investigators who intuitively follow the conditionality principle (</w:t>
      </w:r>
      <w:hyperlink w:anchor="def-conditionality-principl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call an estimator unbiased only if it is conditionally unbiased,</w:t>
      </w:r>
      <w:r>
        <w:t xml:space="preserve"> </w:t>
      </w:r>
      <w:r>
        <w:t xml:space="preserve">a stricter definition than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Breaks Down With Many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reply (that the observed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in</w:t>
            </w:r>
            <w:r>
              <w:t xml:space="preserve"> </w:t>
            </w:r>
            <w:r>
              <w:rPr>
                <w:i/>
                <w:iCs/>
              </w:rPr>
              <w:t xml:space="preserve">my</w:t>
            </w:r>
            <w:r>
              <w:t xml:space="preserve"> </w:t>
            </w:r>
            <w:r>
              <w:t xml:space="preserve">study is what matters) is convincing in randomized and observational studies</w:t>
            </w:r>
            <w:r>
              <w:t xml:space="preserve"> </w:t>
            </w:r>
            <w:r>
              <w:rPr>
                <w:b/>
                <w:bCs/>
              </w:rPr>
              <w:t xml:space="preserve">as long as the number of measured confounders is not large</w:t>
            </w:r>
            <w:r>
              <w:t xml:space="preserve">.</w:t>
            </w:r>
            <w:r>
              <w:t xml:space="preserve"> </w:t>
            </w:r>
            <w:r>
              <w:t xml:space="preserve">With many confounders, strictly following the conditionality principle stops being wise.</w:t>
            </w:r>
            <w:r>
              <w:t xml:space="preserve"> </w:t>
            </w:r>
            <w:r>
              <w:t xml:space="preserve">The quotation marks around</w:t>
            </w:r>
            <w:r>
              <w:t xml:space="preserve"> </w:t>
            </w:r>
            <w:r>
              <w:t xml:space="preserve">“principle”</w:t>
            </w:r>
            <w:r>
              <w:t xml:space="preserve"> </w:t>
            </w:r>
            <w:r>
              <w:t xml:space="preserve">in the section title anticipate this point.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risk among the untreated in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these two baseline risks,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υ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υ</m:t>
                    </m:r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sty m:val="p"/>
                </m:rPr>
                <m:t>aVar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t>L</m:t>
                      </m:r>
                      <m:r>
                        <m:t>E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, the choice used in</w:t>
            </w:r>
            <w:r>
              <w:t xml:space="preserve"> </w:t>
            </w:r>
            <w:hyperlink w:anchor="exm-adjusted-interval-arithmetic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bookmarkEnd w:id="92"/>
    <w:bookmarkEnd w:id="93"/>
    <w:bookmarkStart w:id="108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m-hundred-covariates"/>
          <w:p>
            <w:pPr>
              <w:pStyle w:val="BodyText"/>
            </w:pPr>
            <w:r>
              <w:rPr>
                <w:b/>
                <w:bCs/>
              </w:rPr>
              <w:t xml:space="preserve">Example 10 (A trial with 100 binary covariates)</w:t>
            </w:r>
            <w:r>
              <w:t xml:space="preserve"> </w:t>
            </w:r>
            <w:r>
              <w:t xml:space="preserve">Now suppose the investigators had measured 100 binary pre-treatment variables,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strata: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data.</w:t>
            </w:r>
          </w:p>
          <w:p>
            <w:pPr>
              <w:pStyle w:val="BodyText"/>
            </w:pPr>
            <w:r>
              <w:t xml:space="preserve">For simplicity, assume no additive effect modification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super-population risk difference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constant, and equal to 0, across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strata.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Start w:id="99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11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In that stratum the empirical risk difference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depending on the two outcomes,</w:t>
            </w:r>
            <w:r>
              <w:t xml:space="preserve"> </w:t>
            </w:r>
            <w:r>
              <w:t xml:space="preserve">so the stratum carries no usable information about the common risk difference.</w:t>
            </w:r>
            <w:r>
              <w:t xml:space="preserve"> </w:t>
            </w:r>
            <w:r>
              <w:t xml:space="preserve">The 95% interval based on the adjusted estimator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parameter space, so it is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95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Individuals per Parameter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 is at least 10 individuals per unknown parameter,</w:t>
            </w:r>
            <w:r>
              <w:t xml:space="preserve"> </w:t>
            </w:r>
            <w:r>
              <w:t xml:space="preserve">though the minimum depends on the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9"/>
    <w:bookmarkStart w:id="107" w:name="conditionality-should-not-be-a-principle"/>
    <w:p>
      <w:pPr>
        <w:pStyle w:val="Heading3"/>
      </w:pPr>
      <w:r>
        <w:t xml:space="preserve">5.2 Conditionality Should Not Be a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urse-of-dimensionality"/>
          <w:p>
            <w:pPr>
              <w:pStyle w:val="BodyText"/>
            </w:pPr>
            <w:r>
              <w:rPr>
                <w:b/>
                <w:bCs/>
              </w:rPr>
              <w:t xml:space="preserve">Definition 12 (Curse of dimensionality)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curse of dimensionality</w:t>
            </w:r>
            <w:r>
              <w:t xml:space="preserve"> </w:t>
            </w:r>
            <w:r>
              <w:t xml:space="preserve">is the situation in which the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have many strata relative to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few strata contain both treated and untreated individuals</w:t>
            </w:r>
            <w:r>
              <w:t xml:space="preserve"> </w:t>
            </w:r>
            <w:r>
              <w:t xml:space="preserve">and estimators 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uninformative.</w:t>
            </w:r>
          </w:p>
          <w:bookmarkEnd w:id="10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exm-hundred-covariates">
        <w:r>
          <w:rPr>
            <w:rStyle w:val="Hyperlink"/>
          </w:rPr>
          <w:t xml:space="preserve">Example 10</w:t>
        </w:r>
      </w:hyperlink>
      <w:r>
        <w:t xml:space="preserve">, the unadjusted estimator is still</w:t>
      </w:r>
      <w:r>
        <w:t xml:space="preserve"> </w:t>
      </w:r>
      <w:hyperlink w:anchor="def-conditionally-unbiased">
        <w:r>
          <w:rPr>
            <w:rStyle w:val="Hyperlink"/>
          </w:rPr>
          <w:t xml:space="preserve">conditionally biased</w:t>
        </w:r>
      </w:hyperlink>
      <w:r>
        <w:t xml:space="preserve"> </w:t>
      </w:r>
      <w:r>
        <w:t xml:space="preserve">given all 100 covariates,</w:t>
      </w:r>
      <w:r>
        <w:t xml:space="preserve"> </w:t>
      </w:r>
      <w:r>
        <w:t xml:space="preserve">but the estimator that conditions on them is now uninformative (</w:t>
      </w:r>
      <w:hyperlink w:anchor="exm-curse">
        <w:r>
          <w:rPr>
            <w:rStyle w:val="Hyperlink"/>
          </w:rPr>
          <w:t xml:space="preserve">Example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Should Not Be a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Conditionality is compelling in simple examples, but it cannot be carried through in high-dimensional models, so it should not be raised to a principle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The same applies to observational studies.</w:t>
            </w:r>
          </w:p>
          <w:p/>
        </w:tc>
      </w:tr>
    </w:tbl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however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is, some faithful distributions have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near enough to 1 that sample values of exactly 1 are to be expected,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average causal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honest 95% frequentist interval for that effect must therefore always include 0,</w:t>
            </w:r>
            <w:r>
              <w:t xml:space="preserve"> </w:t>
            </w:r>
            <w:r>
              <w:t xml:space="preserve">however large the empirical risk difference is relative to its standard error (for instance, 0.2 at 30 standard errors).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Hernán and Robins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107"/>
    <w:bookmarkEnd w:id="108"/>
    <w:bookmarkStart w:id="10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consistent estimators;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uniformly asymptotically normal and unbiased,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with a risk difference that is constant across strata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 adjusted estimator is conditionally unbiased and unconditionally more efficient: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109"/>
    <w:bookmarkStart w:id="12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24" w:name="refs"/>
    <w:bookmarkStart w:id="110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110"/>
    <w:bookmarkStart w:id="111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111"/>
    <w:bookmarkStart w:id="112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112"/>
    <w:bookmarkStart w:id="113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113"/>
    <w:bookmarkStart w:id="114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114"/>
    <w:bookmarkStart w:id="115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115"/>
    <w:bookmarkStart w:id="11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7"/>
    <w:bookmarkStart w:id="118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118"/>
    <w:bookmarkStart w:id="119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119"/>
    <w:bookmarkStart w:id="120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120"/>
    <w:bookmarkStart w:id="121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121"/>
    <w:bookmarkStart w:id="122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122"/>
    <w:bookmarkStart w:id="123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96" Target="media/rId96.png" /><Relationship Type="http://schemas.openxmlformats.org/officeDocument/2006/relationships/image" Id="rId19" Target="media/rId19.png" /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2026-10-09T12:28:39Z</dcterms:created>
  <dcterms:modified xsi:type="dcterms:W3CDTF">2026-10-09T12:28:39Z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