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sty m:val="p"/>
          </m:rPr>
          <m:t>exp</m:t>
        </m:r>
        <m:r>
          <m:t>​</m:t>
        </m:r>
        <m:d>
          <m:dPr>
            <m:begChr m:val="{"/>
            <m:sepChr m:val=""/>
            <m:endChr m:val="}"/>
            <m:grow/>
          </m:dPr>
          <m:e>
            <m:sSub>
              <m:e>
                <m:r>
                  <m:t>α</m:t>
                </m:r>
              </m:e>
              <m:sub>
                <m:r>
                  <m:t>1</m:t>
                </m:r>
              </m:sub>
            </m:sSub>
          </m:e>
        </m:d>
        <m:r>
          <m:t>​</m:t>
        </m:r>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2026-10-02T17:06:32Z</dcterms:created>
  <dcterms:modified xsi:type="dcterms:W3CDTF">2026-10-02T17:06:32Z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