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72.0" w:type="pct"/>
        <w:tblLayout w:type="fixed"/>
        <w:tblLook w:val="0600"/>
      </w:tblPr>
      <w:tblGrid>
        <w:gridCol w:w="1560"/>
        <w:gridCol w:w="270"/>
        <w:gridCol w:w="8235"/>
        <w:tblGridChange w:id="0">
          <w:tblGrid>
            <w:gridCol w:w="1560"/>
            <w:gridCol w:w="270"/>
            <w:gridCol w:w="8235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lf5wiiqsu4ub" w:id="1"/>
            <w:bookmarkEnd w:id="1"/>
            <w:r w:rsidDel="00000000" w:rsidR="00000000" w:rsidRPr="00000000">
              <w:rPr>
                <w:rtl w:val="0"/>
              </w:rPr>
              <w:t xml:space="preserve">MORRISON COLE</w:t>
            </w:r>
          </w:p>
          <w:p w:rsidR="00000000" w:rsidDel="00000000" w:rsidP="00000000" w:rsidRDefault="00000000" w:rsidRPr="00000000" w14:paraId="00000005">
            <w:pPr>
              <w:pageBreakBefore w:val="0"/>
              <w:spacing w:before="0" w:line="240" w:lineRule="auto"/>
              <w:rPr>
                <w:rFonts w:ascii="Source Code Pro" w:cs="Source Code Pro" w:eastAsia="Source Code Pro" w:hAnsi="Source Code Pr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999999"/>
                <w:sz w:val="20"/>
                <w:szCs w:val="20"/>
                <w:rtl w:val="0"/>
              </w:rPr>
              <w:t xml:space="preserve">HELLO@MORRISONCOLE.CO.UK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before="0" w:line="240" w:lineRule="auto"/>
              <w:rPr>
                <w:rFonts w:ascii="Source Code Pro" w:cs="Source Code Pro" w:eastAsia="Source Code Pro" w:hAnsi="Source Code Pr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999999"/>
                <w:sz w:val="20"/>
                <w:szCs w:val="20"/>
                <w:rtl w:val="0"/>
              </w:rPr>
              <w:t xml:space="preserve">SHINJUKU, TOKYO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+81 (0)80-3703-3772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5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pageBreakBefore w:val="0"/>
              <w:widowControl w:val="0"/>
              <w:jc w:val="righ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bookmarkStart w:colFirst="0" w:colLast="0" w:name="_nt9aeah6bxdh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keepNext w:val="0"/>
              <w:keepLines w:val="0"/>
              <w:pageBreakBefore w:val="0"/>
              <w:widowControl w:val="0"/>
              <w:rPr>
                <w:b w:val="0"/>
              </w:rPr>
            </w:pPr>
            <w:bookmarkStart w:colFirst="0" w:colLast="0" w:name="_gexy0kvinj3f" w:id="3"/>
            <w:bookmarkEnd w:id="3"/>
            <w:r w:rsidDel="00000000" w:rsidR="00000000" w:rsidRPr="00000000">
              <w:rPr>
                <w:rtl w:val="0"/>
              </w:rPr>
              <w:t xml:space="preserve">Unity Technologies Japan / </w:t>
            </w:r>
            <w:r w:rsidDel="00000000" w:rsidR="00000000" w:rsidRPr="00000000">
              <w:rPr>
                <w:b w:val="0"/>
                <w:rtl w:val="0"/>
              </w:rPr>
              <w:t xml:space="preserve">Senior Software Engineer</w:t>
            </w:r>
          </w:p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pageBreakBefore w:val="0"/>
              <w:widowControl w:val="0"/>
              <w:spacing w:before="0" w:lineRule="auto"/>
              <w:rPr/>
            </w:pPr>
            <w:bookmarkStart w:colFirst="0" w:colLast="0" w:name="_3eqgqaowyowl" w:id="4"/>
            <w:bookmarkEnd w:id="4"/>
            <w:r w:rsidDel="00000000" w:rsidR="00000000" w:rsidRPr="00000000">
              <w:rPr>
                <w:rtl w:val="0"/>
              </w:rPr>
              <w:t xml:space="preserve">DEC 2020 - PRESENT,  TOKYO</w:t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 world’s leading platform for creating and operating interactive, real-time 3D content.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1"/>
              </w:numPr>
              <w:spacing w:before="100" w:lineRule="auto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Full-stack development on an unannounced project.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ep7fh4kuz4rd" w:id="5"/>
            <w:bookmarkEnd w:id="5"/>
            <w:r w:rsidDel="00000000" w:rsidR="00000000" w:rsidRPr="00000000">
              <w:rPr>
                <w:rtl w:val="0"/>
              </w:rPr>
              <w:t xml:space="preserve">Medmain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OCT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DEC 2020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TOKYO</w:t>
            </w:r>
          </w:p>
          <w:p w:rsidR="00000000" w:rsidDel="00000000" w:rsidP="00000000" w:rsidRDefault="00000000" w:rsidRPr="00000000" w14:paraId="00000010">
            <w:pPr>
              <w:pageBreakBefore w:val="0"/>
              <w:spacing w:before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Series A medical AI startup aiming to be the global provider for digital pathology.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before="10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Took a medical AI product from prototype to production usage in Japanese hospitals.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1"/>
              </w:numPr>
              <w:spacing w:after="0" w:afterAutospacing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Introduced Terraform, enabled our team to deploy cost-effective feature branches.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Advocated consistently for a strong testing culture. Built a test-containers suite for end-to-end testing. Developed a load test for our most crucial customer flow.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Re-wrote our custom authentication with a multi-tenant Auth0 implementation.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Containerized all services, set up CI, distributed logging, horizontal autoscaling of tasks with ECS. Reduced infrastructure costs.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Improbable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Software Engineer -&gt; Technical Lead -&gt; Technical Product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JUN 2015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APR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LONDON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before="10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Improbable develops SpatialOS, a platform that makes it possible to run massive-scale simulations for games, research, and government. Raised $604M to date from SoftBank Vision Fund &amp; others.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joined just after their first Series A at ~30 people.  Worked closely with the leadership and product teams as the company grew to over 300 employees.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1"/>
              </w:numPr>
              <w:spacing w:after="0" w:afterAutospacing="0" w:before="10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Focused on scalability and distributed systems. Led the effort towards the first successful 1000 player 24-hour soak test of a game world the size of Wales.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Became the Technical Lead of the Application Development team, which owned the user-facing SDK for SpatialOS. Shipped libraries used in production games.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Alongside the CEO, pitched and led onsite tech demos of SpatialOS.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full-stack tooling and filled product gaps quickly for our early-stage customers. Worked directly with our client’s engineering and leadership teams to ensure their games were successful.</w:t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tl w:val="0"/>
              </w:rPr>
              <w:t xml:space="preserve">Shazam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Junior 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tl w:val="0"/>
              </w:rPr>
              <w:t xml:space="preserve">NOV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2013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MAY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Shazam for Android, a top 10 app with ~100m MAUs. Worked directly with the Server and iOS teams to ship cross-platform features, including the first release of the signup flow, newsfeed, Spotify integration, and visual recognition.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jc w:val="right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tl w:val="0"/>
              </w:rPr>
              <w:t xml:space="preserve">University College London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- 20</w:t>
            </w: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Class Honours (~3.8 GPA equivalent).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jc w:val="right"/>
              <w:rPr>
                <w:sz w:val="20"/>
                <w:szCs w:val="20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Improbable /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Invited to the Alumni Programme (retained stock options).</w:t>
            </w:r>
          </w:p>
          <w:p w:rsidR="00000000" w:rsidDel="00000000" w:rsidP="00000000" w:rsidRDefault="00000000" w:rsidRPr="00000000" w14:paraId="00000029">
            <w:pPr>
              <w:pageBreakBefore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Third Nerve 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Founded a games studio, grew to 5 members, shipped on Steam.</w:t>
            </w:r>
          </w:p>
          <w:p w:rsidR="00000000" w:rsidDel="00000000" w:rsidP="00000000" w:rsidRDefault="00000000" w:rsidRPr="00000000" w14:paraId="0000002A">
            <w:pPr>
              <w:pageBreakBefore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Code in Place /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leader for a cohort of 10 students in April 2021.</w:t>
            </w:r>
          </w:p>
          <w:p w:rsidR="00000000" w:rsidDel="00000000" w:rsidP="00000000" w:rsidRDefault="00000000" w:rsidRPr="00000000" w14:paraId="0000002B">
            <w:pPr>
              <w:pageBreakBefore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Japanese /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Around JLPT N3.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left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66.9291338582677" w:left="1077.1653543307089" w:right="1077.165354330708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ource Code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SourceCodePro-italic.ttf"/><Relationship Id="rId10" Type="http://schemas.openxmlformats.org/officeDocument/2006/relationships/font" Target="fonts/SourceCodePro-bold.ttf"/><Relationship Id="rId12" Type="http://schemas.openxmlformats.org/officeDocument/2006/relationships/font" Target="fonts/SourceCodePro-boldItalic.ttf"/><Relationship Id="rId9" Type="http://schemas.openxmlformats.org/officeDocument/2006/relationships/font" Target="fonts/SourceCodePro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