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BECCE" w14:textId="7D9E039C" w:rsidR="0078077F" w:rsidRDefault="00D17D8B" w:rsidP="00D17D8B">
      <w:pPr>
        <w:pStyle w:val="Title"/>
        <w:jc w:val="center"/>
      </w:pPr>
      <w:r>
        <w:rPr>
          <w:rFonts w:ascii="Calibri Light" w:hAnsi="Calibri Light" w:cs="Calibri Light"/>
        </w:rPr>
        <w:t>µ</w:t>
      </w:r>
      <w:r>
        <w:t>KOB</w:t>
      </w:r>
    </w:p>
    <w:p w14:paraId="31FD6717" w14:textId="6168BB17" w:rsidR="00D17D8B" w:rsidRDefault="00D17D8B" w:rsidP="00D17D8B"/>
    <w:p w14:paraId="09DE441D" w14:textId="72E72A14" w:rsidR="00D17D8B" w:rsidRDefault="00D17D8B" w:rsidP="00D17D8B">
      <w:pPr>
        <w:pStyle w:val="Heading1"/>
      </w:pPr>
      <w:r>
        <w:t>Introduction</w:t>
      </w:r>
    </w:p>
    <w:p w14:paraId="29463B53" w14:textId="6C8A998C" w:rsidR="00D17D8B" w:rsidRDefault="00D17D8B" w:rsidP="00D17D8B">
      <w:r>
        <w:rPr>
          <w:rFonts w:ascii="Calibri" w:hAnsi="Calibri" w:cs="Calibri"/>
        </w:rPr>
        <w:t>µ</w:t>
      </w:r>
      <w:r>
        <w:t>KOB (</w:t>
      </w:r>
      <w:proofErr w:type="spellStart"/>
      <w:r>
        <w:t>MuKOB</w:t>
      </w:r>
      <w:proofErr w:type="spellEnd"/>
      <w:r>
        <w:t xml:space="preserve">) is a </w:t>
      </w:r>
      <w:proofErr w:type="spellStart"/>
      <w:r>
        <w:t>MorseKOB</w:t>
      </w:r>
      <w:proofErr w:type="spellEnd"/>
      <w:r>
        <w:t xml:space="preserve"> client developed for micro-controller operation. The initial version is targeted at the Raspberry Pi Pico W micro-controller with some specific peripherals connected. The Hardware section details the peripherals and connections. The combination of the micro-controller and peripherals will be </w:t>
      </w:r>
      <w:r w:rsidR="00123CA9">
        <w:t>referred</w:t>
      </w:r>
      <w:r>
        <w:t xml:space="preserve"> to </w:t>
      </w:r>
      <w:r w:rsidR="00123CA9">
        <w:t>as ‘The Device’ or ‘The Unit’, or simply as ‘</w:t>
      </w:r>
      <w:r w:rsidR="00123CA9">
        <w:rPr>
          <w:rFonts w:ascii="Calibri" w:hAnsi="Calibri" w:cs="Calibri"/>
        </w:rPr>
        <w:t>µ</w:t>
      </w:r>
      <w:r w:rsidR="00123CA9">
        <w:t>KOB’ when the physical device/unit is implied.</w:t>
      </w:r>
    </w:p>
    <w:p w14:paraId="5559965F" w14:textId="1CA6EFD0" w:rsidR="00D17D8B" w:rsidRDefault="00D17D8B" w:rsidP="00D17D8B"/>
    <w:p w14:paraId="4B4ABFD3" w14:textId="1664C3BD" w:rsidR="00D17D8B" w:rsidRDefault="00D17D8B" w:rsidP="00D17D8B">
      <w:r>
        <w:rPr>
          <w:rFonts w:ascii="Calibri" w:hAnsi="Calibri" w:cs="Calibri"/>
        </w:rPr>
        <w:t>µ</w:t>
      </w:r>
      <w:r>
        <w:t>KOB</w:t>
      </w:r>
      <w:r>
        <w:t xml:space="preserve"> can be operated using either the </w:t>
      </w:r>
      <w:r w:rsidR="00123CA9">
        <w:t>built-in display, with touch and rotary control, or a connected ANSI terminal (like PuTTY or similar terminal emulator). In fact, it can be operated from both simultaneously!</w:t>
      </w:r>
    </w:p>
    <w:p w14:paraId="32B5F03E" w14:textId="08CE586A" w:rsidR="00123CA9" w:rsidRDefault="00123CA9" w:rsidP="00D17D8B"/>
    <w:p w14:paraId="6F227E79" w14:textId="54601725" w:rsidR="00123CA9" w:rsidRDefault="00123CA9" w:rsidP="00D17D8B">
      <w:r>
        <w:t xml:space="preserve">Refer to the sections for ‘Device Control’ and ‘Terminal Control’ for information about </w:t>
      </w:r>
      <w:r w:rsidR="00B44DD6">
        <w:t>each method.</w:t>
      </w:r>
    </w:p>
    <w:p w14:paraId="0564C262" w14:textId="0581D836" w:rsidR="00B44DD6" w:rsidRDefault="00B44DD6" w:rsidP="00D17D8B"/>
    <w:p w14:paraId="6214D76F" w14:textId="77777777" w:rsidR="00B44DD6" w:rsidRDefault="00B44DD6" w:rsidP="00B44DD6">
      <w:pPr>
        <w:pStyle w:val="Heading1"/>
      </w:pPr>
      <w:r>
        <w:t>General Operation</w:t>
      </w:r>
    </w:p>
    <w:p w14:paraId="2722EB93" w14:textId="77777777" w:rsidR="00B44DD6" w:rsidRDefault="00B44DD6" w:rsidP="00B44DD6">
      <w:pPr>
        <w:pStyle w:val="Heading1"/>
      </w:pPr>
    </w:p>
    <w:p w14:paraId="61504258" w14:textId="5499B0DD" w:rsidR="00B44DD6" w:rsidRDefault="00B44DD6" w:rsidP="00B44DD6">
      <w:pPr>
        <w:pStyle w:val="Heading1"/>
      </w:pPr>
      <w:r>
        <w:t>Device Control</w:t>
      </w:r>
    </w:p>
    <w:p w14:paraId="493E2043" w14:textId="77777777" w:rsidR="00B44DD6" w:rsidRPr="00B44DD6" w:rsidRDefault="00B44DD6" w:rsidP="00B44DD6"/>
    <w:p w14:paraId="0DBF6A8A" w14:textId="03DEE47F" w:rsidR="00D17D8B" w:rsidRDefault="00B44DD6" w:rsidP="00B44DD6">
      <w:pPr>
        <w:pStyle w:val="Heading1"/>
      </w:pPr>
      <w:r>
        <w:t>Terminal Control</w:t>
      </w:r>
    </w:p>
    <w:p w14:paraId="18F096BC" w14:textId="7653C486" w:rsidR="00B44DD6" w:rsidRDefault="00B44DD6" w:rsidP="00B44DD6">
      <w:r>
        <w:t>µKOB operates with a connected ANSI Terminal. It is tested with PuTTY, but other applications might work as well.</w:t>
      </w:r>
    </w:p>
    <w:p w14:paraId="06A72E5C" w14:textId="56AA45A1" w:rsidR="00B44DD6" w:rsidRDefault="00B44DD6" w:rsidP="00B44DD6"/>
    <w:p w14:paraId="13BFF8BD" w14:textId="77777777" w:rsidR="00B44DD6" w:rsidRDefault="00B44DD6" w:rsidP="00B44DD6">
      <w:r>
        <w:t>To enter a command or commands, type ‘:’ (colon). This pauses code display if you are currently connected to a wire and receiving code and displays a prompt at the bottom of the screen. µKOB is now in command mode and is waiting for your input. To exit command mode and return to displaying incoming code, press ‘ESC’.</w:t>
      </w:r>
    </w:p>
    <w:p w14:paraId="574C8CBE" w14:textId="77777777" w:rsidR="00B44DD6" w:rsidRDefault="00B44DD6" w:rsidP="00B44DD6"/>
    <w:p w14:paraId="645A023E" w14:textId="77777777" w:rsidR="00B44DD6" w:rsidRDefault="00B44DD6" w:rsidP="00B44DD6">
      <w:pPr>
        <w:pStyle w:val="Heading2"/>
      </w:pPr>
      <w:r>
        <w:t>Commands</w:t>
      </w:r>
    </w:p>
    <w:p w14:paraId="5D3E12E5" w14:textId="3D6B92FD" w:rsidR="00B44DD6" w:rsidRDefault="00B44DD6" w:rsidP="00B44DD6">
      <w:r>
        <w:t>The following commands control µKOB operation and configuration. They are entered at the command prompt</w:t>
      </w:r>
      <w:r w:rsidR="00457C95">
        <w:t>, which is entered by typing ‘:’ during normal operation.</w:t>
      </w:r>
    </w:p>
    <w:p w14:paraId="62F2C222" w14:textId="160E8478" w:rsidR="00457C95" w:rsidRDefault="00457C95" w:rsidP="00B44DD6"/>
    <w:tbl>
      <w:tblPr>
        <w:tblStyle w:val="TableGrid"/>
        <w:tblW w:w="0" w:type="auto"/>
        <w:tblLook w:val="04A0" w:firstRow="1" w:lastRow="0" w:firstColumn="1" w:lastColumn="0" w:noHBand="0" w:noVBand="1"/>
      </w:tblPr>
      <w:tblGrid>
        <w:gridCol w:w="2335"/>
        <w:gridCol w:w="7015"/>
      </w:tblGrid>
      <w:tr w:rsidR="00457C95" w14:paraId="12DB9B14" w14:textId="77777777" w:rsidTr="00457C95">
        <w:tc>
          <w:tcPr>
            <w:tcW w:w="2335" w:type="dxa"/>
          </w:tcPr>
          <w:p w14:paraId="09D2ED43" w14:textId="6D6022E6" w:rsidR="00457C95" w:rsidRDefault="00457C95" w:rsidP="00B44DD6">
            <w:r>
              <w:t>Command</w:t>
            </w:r>
          </w:p>
        </w:tc>
        <w:tc>
          <w:tcPr>
            <w:tcW w:w="7015" w:type="dxa"/>
          </w:tcPr>
          <w:p w14:paraId="7BE4C80D" w14:textId="63C1D80A" w:rsidR="00457C95" w:rsidRDefault="00457C95" w:rsidP="00B44DD6">
            <w:r>
              <w:t>Description</w:t>
            </w:r>
          </w:p>
        </w:tc>
      </w:tr>
      <w:tr w:rsidR="00457C95" w14:paraId="07B67487" w14:textId="77777777" w:rsidTr="00457C95">
        <w:tc>
          <w:tcPr>
            <w:tcW w:w="2335" w:type="dxa"/>
          </w:tcPr>
          <w:p w14:paraId="0DD90797" w14:textId="7A776225" w:rsidR="00457C95" w:rsidRDefault="00457C95" w:rsidP="00B44DD6">
            <w:r>
              <w:t>w &lt;wire number&gt;</w:t>
            </w:r>
          </w:p>
        </w:tc>
        <w:tc>
          <w:tcPr>
            <w:tcW w:w="7015" w:type="dxa"/>
          </w:tcPr>
          <w:p w14:paraId="5A04DD9B" w14:textId="660B1B52" w:rsidR="00457C95" w:rsidRDefault="00457C95" w:rsidP="00B44DD6">
            <w:r>
              <w:t>Set the wire to connect to.</w:t>
            </w:r>
          </w:p>
        </w:tc>
      </w:tr>
      <w:tr w:rsidR="00457C95" w14:paraId="0C4B13F3" w14:textId="77777777" w:rsidTr="00457C95">
        <w:tc>
          <w:tcPr>
            <w:tcW w:w="2335" w:type="dxa"/>
          </w:tcPr>
          <w:p w14:paraId="57A53F27" w14:textId="491A2114" w:rsidR="00457C95" w:rsidRDefault="00457C95" w:rsidP="00B44DD6">
            <w:r>
              <w:lastRenderedPageBreak/>
              <w:t>c [wire number]</w:t>
            </w:r>
          </w:p>
        </w:tc>
        <w:tc>
          <w:tcPr>
            <w:tcW w:w="7015" w:type="dxa"/>
          </w:tcPr>
          <w:p w14:paraId="7974AE2E" w14:textId="373D1512" w:rsidR="00457C95" w:rsidRDefault="00457C95" w:rsidP="00B44DD6">
            <w:r>
              <w:t>Connect to the currently selected wire. Optionally, specify the wire. If currently connected, disconnect.</w:t>
            </w:r>
          </w:p>
        </w:tc>
      </w:tr>
      <w:tr w:rsidR="00457C95" w14:paraId="65A362C2" w14:textId="77777777" w:rsidTr="00457C95">
        <w:tc>
          <w:tcPr>
            <w:tcW w:w="2335" w:type="dxa"/>
          </w:tcPr>
          <w:p w14:paraId="71F196A9" w14:textId="74A88E96" w:rsidR="00457C95" w:rsidRDefault="00457C95" w:rsidP="00B44DD6">
            <w:r>
              <w:t>s &lt;speed&gt;</w:t>
            </w:r>
          </w:p>
        </w:tc>
        <w:tc>
          <w:tcPr>
            <w:tcW w:w="7015" w:type="dxa"/>
          </w:tcPr>
          <w:p w14:paraId="5C2DD724" w14:textId="04B97413" w:rsidR="00457C95" w:rsidRDefault="00457C95" w:rsidP="00B44DD6">
            <w:r>
              <w:t>Set the code speed.</w:t>
            </w:r>
          </w:p>
        </w:tc>
      </w:tr>
      <w:tr w:rsidR="00457C95" w14:paraId="047B6955" w14:textId="77777777" w:rsidTr="00457C95">
        <w:tc>
          <w:tcPr>
            <w:tcW w:w="2335" w:type="dxa"/>
          </w:tcPr>
          <w:p w14:paraId="21D278A6" w14:textId="1E3FA7D6" w:rsidR="00457C95" w:rsidRDefault="00457C95" w:rsidP="00B44DD6">
            <w:r>
              <w:t>S &lt;Station ID&gt;</w:t>
            </w:r>
          </w:p>
        </w:tc>
        <w:tc>
          <w:tcPr>
            <w:tcW w:w="7015" w:type="dxa"/>
          </w:tcPr>
          <w:p w14:paraId="226B2BC8" w14:textId="21B7FB60" w:rsidR="00457C95" w:rsidRDefault="00457C95" w:rsidP="00B44DD6">
            <w:r>
              <w:t>Set the Station ID.</w:t>
            </w:r>
          </w:p>
        </w:tc>
      </w:tr>
      <w:tr w:rsidR="00457C95" w14:paraId="506796D1" w14:textId="77777777" w:rsidTr="00457C95">
        <w:tc>
          <w:tcPr>
            <w:tcW w:w="2335" w:type="dxa"/>
          </w:tcPr>
          <w:p w14:paraId="5D5C567E" w14:textId="3111A8CB" w:rsidR="00457C95" w:rsidRDefault="00457C95" w:rsidP="00B44DD6">
            <w:r>
              <w:t>h</w:t>
            </w:r>
          </w:p>
        </w:tc>
        <w:tc>
          <w:tcPr>
            <w:tcW w:w="7015" w:type="dxa"/>
          </w:tcPr>
          <w:p w14:paraId="3A6F06E0" w14:textId="7470A552" w:rsidR="00457C95" w:rsidRDefault="00457C95" w:rsidP="00B44DD6">
            <w:r>
              <w:t>Help – lists commands with a short description.</w:t>
            </w:r>
          </w:p>
        </w:tc>
      </w:tr>
    </w:tbl>
    <w:p w14:paraId="45FCBB92" w14:textId="77777777" w:rsidR="00457C95" w:rsidRPr="00B44DD6" w:rsidRDefault="00457C95" w:rsidP="00B44DD6"/>
    <w:sectPr w:rsidR="00457C95" w:rsidRPr="00B4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8B"/>
    <w:rsid w:val="00123CA9"/>
    <w:rsid w:val="002E0679"/>
    <w:rsid w:val="00457C95"/>
    <w:rsid w:val="00747BBC"/>
    <w:rsid w:val="0078077F"/>
    <w:rsid w:val="00827DF8"/>
    <w:rsid w:val="00B44DD6"/>
    <w:rsid w:val="00D1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2F0E4"/>
  <w15:chartTrackingRefBased/>
  <w15:docId w15:val="{0AD83EE2-FD3C-4D45-9351-42318FE5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D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DD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D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D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7D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4DD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57C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Silky</dc:creator>
  <cp:keywords/>
  <dc:description/>
  <cp:lastModifiedBy>Ed Silky</cp:lastModifiedBy>
  <cp:revision>1</cp:revision>
  <dcterms:created xsi:type="dcterms:W3CDTF">2023-02-27T18:09:00Z</dcterms:created>
  <dcterms:modified xsi:type="dcterms:W3CDTF">2023-02-27T18:49:00Z</dcterms:modified>
</cp:coreProperties>
</file>