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Viewers, Operators, Planners and Master Admins</w:t>
            </w:r>
          </w:p>
        </w:tc>
      </w:tr>
      <w:tr>
        <w:tc>
          <w:tcPr>
            <w:tcW w:type="dxa" w:w="1814"/>
          </w:tcPr>
          <w:p>
            <w:r>
              <w:rPr>
                <w:b/>
                <w:color w:val="64748B"/>
                <w:sz w:val="17"/>
              </w:rPr>
              <w:t>EDITION</w:t>
            </w:r>
          </w:p>
        </w:tc>
        <w:tc>
          <w:tcPr>
            <w:tcW w:type="dxa" w:w="7370"/>
          </w:tcPr>
          <w:p>
            <w:r>
              <w:rPr>
                <w:sz w:val="21"/>
              </w:rPr>
              <w:t>09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jc w:val="center"/>
      </w:pPr>
      <w:r>
        <w:drawing>
          <wp:inline xmlns:a="http://schemas.openxmlformats.org/drawingml/2006/main" xmlns:pic="http://schemas.openxmlformats.org/drawingml/2006/picture">
            <wp:extent cx="5940000" cy="1856250"/>
            <wp:docPr id="1" name="Picture 1"/>
            <wp:cNvGraphicFramePr>
              <a:graphicFrameLocks noChangeAspect="1"/>
            </wp:cNvGraphicFramePr>
            <a:graphic>
              <a:graphicData uri="http://schemas.openxmlformats.org/drawingml/2006/picture">
                <pic:pic>
                  <pic:nvPicPr>
                    <pic:cNvPr id="0" name="tour.jpg"/>
                    <pic:cNvPicPr/>
                  </pic:nvPicPr>
                  <pic:blipFill>
                    <a:blip r:embed="rId11"/>
                    <a:stretch>
                      <a:fillRect/>
                    </a:stretch>
                  </pic:blipFill>
                  <pic:spPr>
                    <a:xfrm>
                      <a:off x="0" y="0"/>
                      <a:ext cx="5940000" cy="1856250"/>
                    </a:xfrm>
                    <a:prstGeom prst="rect"/>
                  </pic:spPr>
                </pic:pic>
              </a:graphicData>
            </a:graphic>
          </wp:inline>
        </w:drawing>
      </w:r>
    </w:p>
    <w:p>
      <w:pPr>
        <w:spacing w:after="160"/>
        <w:jc w:val="center"/>
      </w:pPr>
      <w:r>
        <w:rPr>
          <w:b w:val="0"/>
          <w:i/>
          <w:color w:val="64748B"/>
          <w:sz w:val="17"/>
        </w:rPr>
        <w:t>Figure 1 — The guided tour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2954847"/>
            <wp:docPr id="2" name="Picture 2"/>
            <wp:cNvGraphicFramePr>
              <a:graphicFrameLocks noChangeAspect="1"/>
            </wp:cNvGraphicFramePr>
            <a:graphic>
              <a:graphicData uri="http://schemas.openxmlformats.org/drawingml/2006/picture">
                <pic:pic>
                  <pic:nvPicPr>
                    <pic:cNvPr id="0" name="sign-in.jpg"/>
                    <pic:cNvPicPr/>
                  </pic:nvPicPr>
                  <pic:blipFill>
                    <a:blip r:embed="rId12"/>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2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If you prefer Korean or Arabic, click the globe button (EN) at the top right and choose 한국어 or العربية — the sign-in page and PPMS switch language.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The sun / moon button next to the globe changes the colour theme.</w:t>
            </w:r>
          </w:p>
          <w:p>
            <w:pPr>
              <w:spacing w:after="20"/>
              <w:ind w:left="198" w:hanging="198"/>
            </w:pPr>
            <w:r>
              <w:rPr>
                <w:sz w:val="19"/>
              </w:rPr>
              <w:t>•  You stay signed in while the browser tab is open. Opening PPMS again while still signed in is recorded in the Audit Log as "Opened PPMS — still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 · Language — English, Korean, Arabic</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3291840" cy="1679171"/>
            <wp:docPr id="3" name="Picture 3"/>
            <wp:cNvGraphicFramePr>
              <a:graphicFrameLocks noChangeAspect="1"/>
            </wp:cNvGraphicFramePr>
            <a:graphic>
              <a:graphicData uri="http://schemas.openxmlformats.org/drawingml/2006/picture">
                <pic:pic>
                  <pic:nvPicPr>
                    <pic:cNvPr id="0" name="roles.jpg"/>
                    <pic:cNvPicPr/>
                  </pic:nvPicPr>
                  <pic:blipFill>
                    <a:blip r:embed="rId13"/>
                    <a:stretch>
                      <a:fillRect/>
                    </a:stretch>
                  </pic:blipFill>
                  <pic:spPr>
                    <a:xfrm>
                      <a:off x="0" y="0"/>
                      <a:ext cx="3291840" cy="1679171"/>
                    </a:xfrm>
                    <a:prstGeom prst="rect"/>
                  </pic:spPr>
                </pic:pic>
              </a:graphicData>
            </a:graphic>
          </wp:inline>
        </w:drawing>
      </w:r>
    </w:p>
    <w:p>
      <w:pPr>
        <w:spacing w:after="160"/>
        <w:jc w:val="center"/>
      </w:pPr>
      <w:r>
        <w:rPr>
          <w:b w:val="0"/>
          <w:i/>
          <w:color w:val="64748B"/>
          <w:sz w:val="17"/>
        </w:rPr>
        <w:t>Figure 3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spacing w:after="200"/>
      </w:pPr>
      <w:r>
        <w:rPr>
          <w:b/>
          <w:color w:val="1E3A8A"/>
          <w:sz w:val="18"/>
        </w:rPr>
        <w:t xml:space="preserve">See also: </w:t>
      </w:r>
      <w:r>
        <w:rPr>
          <w:i/>
          <w:color w:val="64748B"/>
          <w:sz w:val="18"/>
        </w:rPr>
        <w:t>User Management</w:t>
      </w: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language, theme, the menu and your account.</w:t>
      </w:r>
    </w:p>
    <w:p>
      <w:pPr>
        <w:keepNext/>
        <w:jc w:val="center"/>
      </w:pPr>
      <w:r>
        <w:drawing>
          <wp:inline xmlns:a="http://schemas.openxmlformats.org/drawingml/2006/main" xmlns:pic="http://schemas.openxmlformats.org/drawingml/2006/picture">
            <wp:extent cx="5940000" cy="218599"/>
            <wp:docPr id="4" name="Picture 4"/>
            <wp:cNvGraphicFramePr>
              <a:graphicFrameLocks noChangeAspect="1"/>
            </wp:cNvGraphicFramePr>
            <a:graphic>
              <a:graphicData uri="http://schemas.openxmlformats.org/drawingml/2006/picture">
                <pic:pic>
                  <pic:nvPicPr>
                    <pic:cNvPr id="0" name="header.jpg"/>
                    <pic:cNvPicPr/>
                  </pic:nvPicPr>
                  <pic:blipFill>
                    <a:blip r:embed="rId14"/>
                    <a:stretch>
                      <a:fillRect/>
                    </a:stretch>
                  </pic:blipFill>
                  <pic:spPr>
                    <a:xfrm>
                      <a:off x="0" y="0"/>
                      <a:ext cx="5940000" cy="218599"/>
                    </a:xfrm>
                    <a:prstGeom prst="rect"/>
                  </pic:spPr>
                </pic:pic>
              </a:graphicData>
            </a:graphic>
          </wp:inline>
        </w:drawing>
      </w:r>
    </w:p>
    <w:p>
      <w:pPr>
        <w:spacing w:after="160"/>
        <w:jc w:val="center"/>
      </w:pPr>
      <w:r>
        <w:rPr>
          <w:b w:val="0"/>
          <w:i/>
          <w:color w:val="64748B"/>
          <w:sz w:val="17"/>
        </w:rPr>
        <w:t>Figure 4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v158)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 live (see Active Users).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Globe (EN / 한 / ع) — the interface language: English, Korean or Arabic.</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Hover any button or icon for a short description — PPMS shows it in a small card.</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 · Language — English, Korean, Arabic</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40000" cy="1914610"/>
            <wp:docPr id="5" name="Picture 5"/>
            <wp:cNvGraphicFramePr>
              <a:graphicFrameLocks noChangeAspect="1"/>
            </wp:cNvGraphicFramePr>
            <a:graphic>
              <a:graphicData uri="http://schemas.openxmlformats.org/drawingml/2006/picture">
                <pic:pic>
                  <pic:nvPicPr>
                    <pic:cNvPr id="0" name="modules.jpg"/>
                    <pic:cNvPicPr/>
                  </pic:nvPicPr>
                  <pic:blipFill>
                    <a:blip r:embed="rId15"/>
                    <a:stretch>
                      <a:fillRect/>
                    </a:stretch>
                  </pic:blipFill>
                  <pic:spPr>
                    <a:xfrm>
                      <a:off x="0" y="0"/>
                      <a:ext cx="5940000" cy="1914610"/>
                    </a:xfrm>
                    <a:prstGeom prst="rect"/>
                  </pic:spPr>
                </pic:pic>
              </a:graphicData>
            </a:graphic>
          </wp:inline>
        </w:drawing>
      </w:r>
    </w:p>
    <w:p>
      <w:pPr>
        <w:spacing w:after="160"/>
        <w:jc w:val="center"/>
      </w:pPr>
      <w:r>
        <w:rPr>
          <w:b w:val="0"/>
          <w:i/>
          <w:color w:val="64748B"/>
          <w:sz w:val="17"/>
        </w:rPr>
        <w:t>Figure 5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96964"/>
            <wp:docPr id="6" name="Picture 6"/>
            <wp:cNvGraphicFramePr>
              <a:graphicFrameLocks noChangeAspect="1"/>
            </wp:cNvGraphicFramePr>
            <a:graphic>
              <a:graphicData uri="http://schemas.openxmlformats.org/drawingml/2006/picture">
                <pic:pic>
                  <pic:nvPicPr>
                    <pic:cNvPr id="0" name="filters.jpg"/>
                    <pic:cNvPicPr/>
                  </pic:nvPicPr>
                  <pic:blipFill>
                    <a:blip r:embed="rId16"/>
                    <a:stretch>
                      <a:fillRect/>
                    </a:stretch>
                  </pic:blipFill>
                  <pic:spPr>
                    <a:xfrm>
                      <a:off x="0" y="0"/>
                      <a:ext cx="5940000" cy="596964"/>
                    </a:xfrm>
                    <a:prstGeom prst="rect"/>
                  </pic:spPr>
                </pic:pic>
              </a:graphicData>
            </a:graphic>
          </wp:inline>
        </w:drawing>
      </w:r>
    </w:p>
    <w:p>
      <w:pPr>
        <w:spacing w:after="160"/>
        <w:jc w:val="center"/>
      </w:pPr>
      <w:r>
        <w:rPr>
          <w:b w:val="0"/>
          <w:i/>
          <w:color w:val="64748B"/>
          <w:sz w:val="17"/>
        </w:rPr>
        <w:t>Figure 6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Operator: a typical shift · Planner: keeping the plan current · Management: reviewing progress · Working together on the same plan</w:t>
      </w:r>
    </w:p>
    <w:p>
      <w:pPr>
        <w:pStyle w:val="Heading2"/>
      </w:pPr>
      <w:r>
        <w:t>Operator: a typical shift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routine that keeps PPMS accurate: record what happened on the floor the same day, and raise problems early.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Start of shift — filter to your battalion and units, then check the Overdue tile and the bell for new comments or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Plan Table and record Actual Start for every station that began today.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a station finishes, record its Completion date (click the Completed On cell).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Anything blocking work? Press Report Issue in Production Issues — title, category, priority and a short description is enough to start.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Late vehicle? Add a delay reason in Vehicle Production Progress so management sees why.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For X-ray stations, record each X-ray and repair cycle on the row's X-ray marker.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End of shift — check nothing you worked on is left without dates, and reply to comments addressed to you.</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dates the same day. The delivery forecast, the VPX and every report are only as good as the actual dates entered.</w:t>
            </w:r>
          </w:p>
          <w:p>
            <w:pPr>
              <w:spacing w:after="20"/>
              <w:ind w:left="198" w:hanging="198"/>
            </w:pPr>
            <w:r>
              <w:rPr>
                <w:sz w:val="19"/>
              </w:rPr>
              <w:t>•  Use comments for short notes on a task and Production Issues for real problems that need an owner and follow-up.</w:t>
            </w:r>
          </w:p>
        </w:tc>
      </w:tr>
    </w:tbl>
    <w:p>
      <w:pPr>
        <w:spacing w:after="40"/>
      </w:pPr>
    </w:p>
    <w:p>
      <w:pPr>
        <w:spacing w:after="200"/>
      </w:pPr>
      <w:r>
        <w:rPr>
          <w:b/>
          <w:color w:val="1E3A8A"/>
          <w:sz w:val="18"/>
        </w:rPr>
        <w:t xml:space="preserve">See also: </w:t>
      </w:r>
      <w:r>
        <w:rPr>
          <w:i/>
          <w:color w:val="64748B"/>
          <w:sz w:val="18"/>
        </w:rPr>
        <w:t>Recording actual start and completion · Reporting an issue · Delay reasons · X-ray and repair tracking</w:t>
      </w:r>
    </w:p>
    <w:p>
      <w:pPr>
        <w:pStyle w:val="Heading2"/>
      </w:pPr>
      <w:r>
        <w:t>Planner: keeping the plan current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weekly routine for planners to keep the plan realistic and the delivery forecast trustworthy.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Delivery card → Delivery Delay Analysis. Note the units furthest behind and the stations in "Where to act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Review the Station Bottleneck and Planned vs Expected Finish charts in Analytics for trends.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In the Schedule press Edit Gantt and reschedule what has really moved (use "This + everything after" to shift a unit's remaining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Add any missing work with Add work; hide processes that don't apply to this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Keep No-work days up to date for holidays and shutdowns.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Before a big re-plan, create a new plan version so the previous one is kept for comparison.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a weekly re-plan slot so operators know when dates may move.</w:t>
            </w:r>
          </w:p>
          <w:p>
            <w:pPr>
              <w:spacing w:after="20"/>
              <w:ind w:left="198" w:hanging="198"/>
            </w:pPr>
            <w:r>
              <w:rPr>
                <w:sz w:val="19"/>
              </w:rPr>
              <w:t>•  Give each new plan version a clear name that says why and when, e.g. "Revision 3 — after machining backlog, Oct 2026".</w:t>
            </w:r>
          </w:p>
          <w:p>
            <w:pPr>
              <w:spacing w:after="20"/>
              <w:ind w:left="198" w:hanging="198"/>
            </w:pPr>
            <w:r>
              <w:rPr>
                <w:sz w:val="19"/>
              </w:rPr>
              <w:t>•  When several planners edit at once, watch the "is editing this plan" badge and the Live edits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Edits change the plan version you are viewing for everyone immediately. Use Undo straight away if you move the wrong blocks.</w:t>
            </w:r>
          </w:p>
        </w:tc>
      </w:tr>
    </w:tbl>
    <w:p>
      <w:pPr>
        <w:spacing w:after="40"/>
      </w:pPr>
    </w:p>
    <w:p>
      <w:pPr>
        <w:spacing w:after="200"/>
      </w:pPr>
      <w:r>
        <w:rPr>
          <w:b/>
          <w:color w:val="1E3A8A"/>
          <w:sz w:val="18"/>
        </w:rPr>
        <w:t xml:space="preserve">See also: </w:t>
      </w:r>
      <w:r>
        <w:rPr>
          <w:i/>
          <w:color w:val="64748B"/>
          <w:sz w:val="18"/>
        </w:rPr>
        <w:t>Editing the schedule · Delivery Delay Analysis · Plan versions · Working together on the same plan</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Editing the schedule · 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Outlook (management view)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5381"/>
            <wp:docPr id="7" name="Picture 7"/>
            <wp:cNvGraphicFramePr>
              <a:graphicFrameLocks noChangeAspect="1"/>
            </wp:cNvGraphicFramePr>
            <a:graphic>
              <a:graphicData uri="http://schemas.openxmlformats.org/drawingml/2006/picture">
                <pic:pic>
                  <pic:nvPicPr>
                    <pic:cNvPr id="0" name="overview.jpg"/>
                    <pic:cNvPicPr/>
                  </pic:nvPicPr>
                  <pic:blipFill>
                    <a:blip r:embed="rId17"/>
                    <a:stretch>
                      <a:fillRect/>
                    </a:stretch>
                  </pic:blipFill>
                  <pic:spPr>
                    <a:xfrm>
                      <a:off x="0" y="0"/>
                      <a:ext cx="5940000" cy="1075381"/>
                    </a:xfrm>
                    <a:prstGeom prst="rect"/>
                  </pic:spPr>
                </pic:pic>
              </a:graphicData>
            </a:graphic>
          </wp:inline>
        </w:drawing>
      </w:r>
    </w:p>
    <w:p>
      <w:pPr>
        <w:spacing w:after="160"/>
        <w:jc w:val="center"/>
      </w:pPr>
      <w:r>
        <w:rPr>
          <w:b w:val="0"/>
          <w:i/>
          <w:color w:val="64748B"/>
          <w:sz w:val="17"/>
        </w:rPr>
        <w:t>Figure 7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use the battalion tabs at the top of the summary — All, or one battalion — to scope the ring, the tiles and the Delivery card.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Outlook (management view)</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Click the Delivery card to open the Delivery Outlook: one full-screen page that tells management whether delivery is on time, whether it is getting better or worse, what is setting the date and where to act. It always uses all plan data, whatever filters are set on the page.</w:t>
      </w:r>
    </w:p>
    <w:p>
      <w:pPr>
        <w:keepNext/>
        <w:jc w:val="center"/>
      </w:pPr>
      <w:r>
        <w:drawing>
          <wp:inline xmlns:a="http://schemas.openxmlformats.org/drawingml/2006/main" xmlns:pic="http://schemas.openxmlformats.org/drawingml/2006/picture">
            <wp:extent cx="5940000" cy="2954286"/>
            <wp:docPr id="8" name="Picture 8"/>
            <wp:cNvGraphicFramePr>
              <a:graphicFrameLocks noChangeAspect="1"/>
            </wp:cNvGraphicFramePr>
            <a:graphic>
              <a:graphicData uri="http://schemas.openxmlformats.org/drawingml/2006/picture">
                <pic:pic>
                  <pic:nvPicPr>
                    <pic:cNvPr id="0" name="delivery-outlook.jpg"/>
                    <pic:cNvPicPr/>
                  </pic:nvPicPr>
                  <pic:blipFill>
                    <a:blip r:embed="rId18"/>
                    <a:stretch>
                      <a:fillRect/>
                    </a:stretch>
                  </pic:blipFill>
                  <pic:spPr>
                    <a:xfrm>
                      <a:off x="0" y="0"/>
                      <a:ext cx="5940000" cy="2954286"/>
                    </a:xfrm>
                    <a:prstGeom prst="rect"/>
                  </pic:spPr>
                </pic:pic>
              </a:graphicData>
            </a:graphic>
          </wp:inline>
        </w:drawing>
      </w:r>
    </w:p>
    <w:p>
      <w:pPr>
        <w:spacing w:after="160"/>
        <w:jc w:val="center"/>
      </w:pPr>
      <w:r>
        <w:rPr>
          <w:b w:val="0"/>
          <w:i/>
          <w:color w:val="64748B"/>
          <w:sz w:val="17"/>
        </w:rPr>
        <w:t>Figure 8 — Delivery Outlook (management view)</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Delivery card in the Executive Summary. Use the battalion switch at the top (All battalions, BTL-01 …) to change the scope.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top row answers "are we on time?": the delay in working days, planned against forecast delivery, which vehicle sets the date, and the delay trend over the last 8 weeks.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Red or amber notices appear only when something needs attention — for example a delay that grows every day because a station has not started, or a battalion with no progress recorded.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key figures show plan adherence (tasks due by today that are done), tasks late to start, vehicles forecast late, the worst vehicle and the work done.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"Vehicle output by month" compares how many vehicles the plan and the forecast finish each month. "Build time per vehicle" compares the planned build time with the actual time (finished vehicles) or the forecast time (vehicles still in work).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"Act now" lists unfinished stations that are pushing vehicles back — press Show in Plan Table to work on one. "Time already lost" lists finished stations whose lateness is still carried forward.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At the bottom, the battalion cards and the "Every unit" table give the detail for each vehicle. Sort the table by Worst first or Plan order.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Use Delay breakdown for the Delivery Delay Analysis, the full-screen button to fill the screen, and Print to save the page as a PDF.</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Every figure comes from the same forecast as the Delivery card and the reports, so they always agree.</w:t>
            </w:r>
          </w:p>
          <w:p>
            <w:pPr>
              <w:spacing w:after="20"/>
              <w:ind w:left="198" w:hanging="198"/>
            </w:pPr>
            <w:r>
              <w:rPr>
                <w:sz w:val="19"/>
              </w:rPr>
              <w:t>•  The delay trend is rebuilt from the dates recorded in PPMS. Dates entered late make past days look better than they really were.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Open the Outlook at the start of the weekly management review and work through "Act now" from the top.</w:t>
            </w:r>
          </w:p>
        </w:tc>
      </w:tr>
    </w:tbl>
    <w:p>
      <w:pPr>
        <w:spacing w:after="40"/>
      </w:pPr>
    </w:p>
    <w:p>
      <w:pPr>
        <w:spacing w:after="200"/>
      </w:pPr>
      <w:r>
        <w:rPr>
          <w:b/>
          <w:color w:val="1E3A8A"/>
          <w:sz w:val="18"/>
        </w:rPr>
        <w:t xml:space="preserve">See also: </w:t>
      </w:r>
      <w:r>
        <w:rPr>
          <w:i/>
          <w:color w:val="64748B"/>
          <w:sz w:val="18"/>
        </w:rPr>
        <w:t>How the delivery forecast and delays are calculated · Delivery Delay Analysis · Executive Summary</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with Delay breakdown in the Delivery Outlook (on KD1 and F100, straight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120639" cy="5951912"/>
            <wp:docPr id="9" name="Picture 9"/>
            <wp:cNvGraphicFramePr>
              <a:graphicFrameLocks noChangeAspect="1"/>
            </wp:cNvGraphicFramePr>
            <a:graphic>
              <a:graphicData uri="http://schemas.openxmlformats.org/drawingml/2006/picture">
                <pic:pic>
                  <pic:nvPicPr>
                    <pic:cNvPr id="0" name="delivery-analysis.jpg"/>
                    <pic:cNvPicPr/>
                  </pic:nvPicPr>
                  <pic:blipFill>
                    <a:blip r:embed="rId19"/>
                    <a:stretch>
                      <a:fillRect/>
                    </a:stretch>
                  </pic:blipFill>
                  <pic:spPr>
                    <a:xfrm>
                      <a:off x="0" y="0"/>
                      <a:ext cx="5120639" cy="5951912"/>
                    </a:xfrm>
                    <a:prstGeom prst="rect"/>
                  </pic:spPr>
                </pic:pic>
              </a:graphicData>
            </a:graphic>
          </wp:inline>
        </w:drawing>
      </w:r>
    </w:p>
    <w:p>
      <w:pPr>
        <w:spacing w:after="160"/>
        <w:jc w:val="center"/>
      </w:pPr>
      <w:r>
        <w:rPr>
          <w:b w:val="0"/>
          <w:i/>
          <w:color w:val="64748B"/>
          <w:sz w:val="17"/>
        </w:rPr>
        <w:t>Figure 9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 · Delay reasons</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For every vehicle PPMS asks one question: "if work carries on from where it is today, when will this vehicle be finished?" The answer is its forecast finish. The Delivery card, the Delivery Delay Analysis, the VPX Station Report, the Executive Report and the Analytics finish chart all use this same forecast, so they always agree.</w:t>
      </w:r>
    </w:p>
    <w:p>
      <w:pPr>
        <w:spacing w:after="120"/>
      </w:pPr>
      <w:r>
        <w:rPr>
          <w:b w:val="0"/>
          <w:i w:val="0"/>
        </w:rPr>
        <w:t>There are two kinds of delay. A station delay (the Plan Table "Delay" column) says how late one station was or is. A vehicle delay (the Delivery card and the reports) says how late the whole vehicle will finish compared with its plan. They answer different questions, so they are often different numbers.</w:t>
      </w:r>
    </w:p>
    <w:p>
      <w:pPr>
        <w:spacing w:after="120"/>
      </w:pPr>
      <w:r>
        <w:rPr>
          <w:b w:val="0"/>
          <w:i w:val="0"/>
        </w:rPr>
        <w:t>To forecast a vehicle, PPMS walks through its stations in the order of the plan. A station that is finished counts with the day it really finished. A station that has started counts from the day it really started. A station that has not started cannot start before its planned start, before today, or before the stations it waits for are finished.</w:t>
      </w:r>
    </w:p>
    <w:p>
      <w:pPr>
        <w:spacing w:after="120"/>
      </w:pPr>
      <w:r>
        <w:rPr>
          <w:b w:val="0"/>
          <w:i w:val="0"/>
        </w:rPr>
        <w:t>A station only waits for the stations the plan finishes before it starts. Work the plan runs at the same time does not wait: Hull and Turret on K9 are built side by side, and so are the turret and gun-barrel sub-assemblies next to the hull-side Assembly work. Assembly &amp; Processing &amp; Testing waits until the Hull and Turret (or the Structure on K10 / K11) are finished.</w:t>
      </w:r>
    </w:p>
    <w:p>
      <w:pPr>
        <w:spacing w:after="120"/>
      </w:pPr>
      <w:r>
        <w:rPr>
          <w:b w:val="0"/>
          <w:i w:val="0"/>
        </w:rPr>
        <w:t>Every station that is not finished yet is given the same number of working days the plan gives it, so the forecast never assumes the shop floor will work faster than planned.</w:t>
      </w:r>
    </w:p>
    <w:p>
      <w:pPr>
        <w:spacing w:after="120"/>
      </w:pPr>
      <w:r>
        <w:rPr>
          <w:b w:val="0"/>
          <w:i w:val="0"/>
        </w:rPr>
        <w:t>A late station only delays the vehicle if the lateness is still there at the end. If the plan has spare time after that station, the vehicle can catch up and the delay disappears from the forecast. Example: Marriage 2nd finished 8 days late. If the next station was planned to start right after it, the vehicle moves 8 days too. If the plan left 3 spare days before the next station, the vehicle finishes 5 days late.</w:t>
      </w:r>
    </w:p>
    <w:p>
      <w:pPr>
        <w:spacing w:after="120"/>
      </w:pPr>
      <w:r>
        <w:rPr>
          <w:b w:val="0"/>
          <w:i w:val="0"/>
        </w:rPr>
        <w:t>The vehicle delay is the number of working days between its planned finish and its forecast finish. The forecast delivery date is the day the last vehicle is forecast to finish.</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vehicles and which stations are causing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single station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do not count Fridays.</w:t>
            </w:r>
          </w:p>
          <w:p>
            <w:pPr>
              <w:spacing w:after="20"/>
              <w:ind w:left="198" w:hanging="198"/>
            </w:pPr>
            <w:r>
              <w:rPr>
                <w:sz w:val="19"/>
              </w:rPr>
              <w:t>•  The forecast follows the filters. With "All time" and no category filter it sees each vehicle's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actual start and completion dates on the same day. The forecast can only be as good as the dates entered.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 station that should already have started but has no actual start date is forecast to start today with its full planned duration. If work has in fact started, record the actual start date, or the forecast will look later than reality.</w:t>
            </w:r>
          </w:p>
        </w:tc>
      </w:tr>
    </w:tbl>
    <w:p>
      <w:pPr>
        <w:spacing w:after="40"/>
      </w:pPr>
    </w:p>
    <w:p>
      <w:pPr>
        <w:spacing w:after="200"/>
      </w:pPr>
      <w:r>
        <w:rPr>
          <w:b/>
          <w:color w:val="1E3A8A"/>
          <w:sz w:val="18"/>
        </w:rPr>
        <w:t xml:space="preserve">See also: </w:t>
      </w:r>
      <w:r>
        <w:rPr>
          <w:i/>
          <w:color w:val="64748B"/>
          <w:sz w:val="18"/>
        </w:rPr>
        <w:t>Delivery Delay Analysis · Recording actual start and completion · VPX Station Report · Why does the Plan Table show a bigger delay than the Delivery card?</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 It shows one battalion at a time, because unit labels (M1, M2 …) repeat in every battalion.</w:t>
      </w:r>
    </w:p>
    <w:p>
      <w:pPr>
        <w:keepNext/>
        <w:jc w:val="center"/>
      </w:pPr>
      <w:r>
        <w:drawing>
          <wp:inline xmlns:a="http://schemas.openxmlformats.org/drawingml/2006/main" xmlns:pic="http://schemas.openxmlformats.org/drawingml/2006/picture">
            <wp:extent cx="5940000" cy="2805356"/>
            <wp:docPr id="10" name="Picture 10"/>
            <wp:cNvGraphicFramePr>
              <a:graphicFrameLocks noChangeAspect="1"/>
            </wp:cNvGraphicFramePr>
            <a:graphic>
              <a:graphicData uri="http://schemas.openxmlformats.org/drawingml/2006/picture">
                <pic:pic>
                  <pic:nvPicPr>
                    <pic:cNvPr id="0" name="progress-matrix.jpg"/>
                    <pic:cNvPicPr/>
                  </pic:nvPicPr>
                  <pic:blipFill>
                    <a:blip r:embed="rId20"/>
                    <a:stretch>
                      <a:fillRect/>
                    </a:stretch>
                  </pic:blipFill>
                  <pic:spPr>
                    <a:xfrm>
                      <a:off x="0" y="0"/>
                      <a:ext cx="5940000" cy="2805356"/>
                    </a:xfrm>
                    <a:prstGeom prst="rect"/>
                  </pic:spPr>
                </pic:pic>
              </a:graphicData>
            </a:graphic>
          </wp:inline>
        </w:drawing>
      </w:r>
    </w:p>
    <w:p>
      <w:pPr>
        <w:spacing w:after="160"/>
        <w:jc w:val="center"/>
      </w:pPr>
      <w:r>
        <w:rPr>
          <w:b w:val="0"/>
          <w:i/>
          <w:color w:val="64748B"/>
          <w:sz w:val="17"/>
        </w:rPr>
        <w:t>Figure 10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battalion with the battalion tabs.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cell for a card with the unit, planned and actual dates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Delay reasons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2664233"/>
            <wp:docPr id="11" name="Picture 11"/>
            <wp:cNvGraphicFramePr>
              <a:graphicFrameLocks noChangeAspect="1"/>
            </wp:cNvGraphicFramePr>
            <a:graphic>
              <a:graphicData uri="http://schemas.openxmlformats.org/drawingml/2006/picture">
                <pic:pic>
                  <pic:nvPicPr>
                    <pic:cNvPr id="0" name="analytics.jpg"/>
                    <pic:cNvPicPr/>
                  </pic:nvPicPr>
                  <pic:blipFill>
                    <a:blip r:embed="rId21"/>
                    <a:stretch>
                      <a:fillRect/>
                    </a:stretch>
                  </pic:blipFill>
                  <pic:spPr>
                    <a:xfrm>
                      <a:off x="0" y="0"/>
                      <a:ext cx="5940000" cy="2664233"/>
                    </a:xfrm>
                    <a:prstGeom prst="rect"/>
                  </pic:spPr>
                </pic:pic>
              </a:graphicData>
            </a:graphic>
          </wp:inline>
        </w:drawing>
      </w:r>
    </w:p>
    <w:p>
      <w:pPr>
        <w:spacing w:after="160"/>
        <w:jc w:val="center"/>
      </w:pPr>
      <w:r>
        <w:rPr>
          <w:b w:val="0"/>
          <w:i/>
          <w:color w:val="64748B"/>
          <w:sz w:val="17"/>
        </w:rPr>
        <w:t>Figure 11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 · Editing the schedule · Reordering the route and hiding or deleting processes</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75421"/>
            <wp:docPr id="12" name="Picture 12"/>
            <wp:cNvGraphicFramePr>
              <a:graphicFrameLocks noChangeAspect="1"/>
            </wp:cNvGraphicFramePr>
            <a:graphic>
              <a:graphicData uri="http://schemas.openxmlformats.org/drawingml/2006/picture">
                <pic:pic>
                  <pic:nvPicPr>
                    <pic:cNvPr id="0" name="gantt.jpg"/>
                    <pic:cNvPicPr/>
                  </pic:nvPicPr>
                  <pic:blipFill>
                    <a:blip r:embed="rId22"/>
                    <a:stretch>
                      <a:fillRect/>
                    </a:stretch>
                  </pic:blipFill>
                  <pic:spPr>
                    <a:xfrm>
                      <a:off x="0" y="0"/>
                      <a:ext cx="5940000" cy="2775421"/>
                    </a:xfrm>
                    <a:prstGeom prst="rect"/>
                  </pic:spPr>
                </pic:pic>
              </a:graphicData>
            </a:graphic>
          </wp:inline>
        </w:drawing>
      </w:r>
    </w:p>
    <w:p>
      <w:pPr>
        <w:spacing w:after="160"/>
        <w:jc w:val="center"/>
      </w:pPr>
      <w:r>
        <w:rPr>
          <w:b w:val="0"/>
          <w:i/>
          <w:color w:val="64748B"/>
          <w:sz w:val="17"/>
        </w:rPr>
        <w:t>Figure 12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choose the battalion with the battalion chips above the chart — PPMS loads only that battalion, so the page stays fast. "Load all battalions" shows every battalion.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Process view, K10 and K11: switch on "K10 + K11 together" to see both vehicles' blocks on the same station rows (K11 blocks have a white left edge).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Unit view: each vehicle row is split into labelled line bands — Hull / Turret / Assembly for K9, Structure / Assembly for K10 and K11 — so each line reads as one sequence.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Read the status badge on each block with the key above the chart: ✓ Completed, purple = completed early, blue = completed late, ▶ In progress, ! Overdue (red), plain = Planned.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Hover a block for its card: status, unit, planned and actual dates with working days, delay or expected finish, line and work center.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Use Full Screen for a larger view and Export Schedule to download it (Excel).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p>
            <w:pPr>
              <w:spacing w:after="20"/>
              <w:ind w:left="198" w:hanging="198"/>
            </w:pPr>
            <w:r>
              <w:rPr>
                <w:sz w:val="19"/>
              </w:rPr>
              <w:t>•  The hover card's "Expected finish" uses the same process-order forecast as the Delivery card.</w:t>
            </w:r>
          </w:p>
        </w:tc>
      </w:tr>
    </w:tbl>
    <w:p>
      <w:pPr>
        <w:spacing w:after="40"/>
      </w:pPr>
    </w:p>
    <w:p>
      <w:pPr>
        <w:spacing w:after="200"/>
      </w:pPr>
      <w:r>
        <w:rPr>
          <w:b/>
          <w:color w:val="1E3A8A"/>
          <w:sz w:val="18"/>
        </w:rPr>
        <w:t xml:space="preserve">See also: </w:t>
      </w:r>
      <w:r>
        <w:rPr>
          <w:i/>
          <w:color w:val="64748B"/>
          <w:sz w:val="18"/>
        </w:rPr>
        <w:t>Editing the schedule · Filtering the page · How the delivery forecast and delays are calculated</w:t>
      </w:r>
    </w:p>
    <w:p>
      <w:pPr>
        <w:pStyle w:val="Heading2"/>
      </w:pPr>
      <w:r>
        <w:t>Editing the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change the plan directly on the Gantt chart. Every change is recorded in the Audit Log, and other users see "… is editing this plan".</w:t>
      </w:r>
    </w:p>
    <w:p>
      <w:pPr>
        <w:keepNext/>
        <w:jc w:val="center"/>
      </w:pPr>
      <w:r>
        <w:drawing>
          <wp:inline xmlns:a="http://schemas.openxmlformats.org/drawingml/2006/main" xmlns:pic="http://schemas.openxmlformats.org/drawingml/2006/picture">
            <wp:extent cx="5940000" cy="2300734"/>
            <wp:docPr id="13" name="Picture 13"/>
            <wp:cNvGraphicFramePr>
              <a:graphicFrameLocks noChangeAspect="1"/>
            </wp:cNvGraphicFramePr>
            <a:graphic>
              <a:graphicData uri="http://schemas.openxmlformats.org/drawingml/2006/picture">
                <pic:pic>
                  <pic:nvPicPr>
                    <pic:cNvPr id="0" name="gantt-edit.jpg"/>
                    <pic:cNvPicPr/>
                  </pic:nvPicPr>
                  <pic:blipFill>
                    <a:blip r:embed="rId23"/>
                    <a:stretch>
                      <a:fillRect/>
                    </a:stretch>
                  </pic:blipFill>
                  <pic:spPr>
                    <a:xfrm>
                      <a:off x="0" y="0"/>
                      <a:ext cx="5940000" cy="2300734"/>
                    </a:xfrm>
                    <a:prstGeom prst="rect"/>
                  </pic:spPr>
                </pic:pic>
              </a:graphicData>
            </a:graphic>
          </wp:inline>
        </w:drawing>
      </w:r>
    </w:p>
    <w:p>
      <w:pPr>
        <w:spacing w:after="160"/>
        <w:jc w:val="center"/>
      </w:pPr>
      <w:r>
        <w:rPr>
          <w:b w:val="0"/>
          <w:i/>
          <w:color w:val="64748B"/>
          <w:sz w:val="17"/>
        </w:rPr>
        <w:t>Figure 13 — Editing the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 Editing bar appears above the chart with three tasks: Reschedule, Add work and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Reschedule — drag a block to move it, or drag its left or right edge to change only its start or end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"When you drag a block, move…" to choose what moves with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 Block — Only this block (or every selected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 This vehicle — From this process on (the rest of its line, then Assembly), From this date on (every block starting on or after it, all lines), or All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 This component only — From this process on, or the Whole component (Hull, Turret or Assembly) — nothing else moves.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 This + later vehicles — From this process on, or All processes — the same move for this vehicle and every later vehicle of the same battalion and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 Station — This station's queue: this block and every block after it at the same station, across all vehicles.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Hover a block to show its checkbox (select it for group actions) and its ⋯ menu (Move up / down, Edit, Delete). "Select lane" adds a button on each row to select all of its blocks.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Add work — place new plan blocks (see "Adding work to the plan"). Reorder route — change the station order or hide / delete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11</w:t>
            </w:r>
          </w:p>
        </w:tc>
        <w:tc>
          <w:tcPr>
            <w:tcW w:type="dxa" w:w="8844"/>
            <w:tcMar>
              <w:top w:w="40" w:type="dxa"/>
              <w:bottom w:w="60" w:type="dxa"/>
              <w:start w:w="120" w:type="dxa"/>
              <w:end w:w="40" w:type="dxa"/>
            </w:tcMar>
          </w:tcPr>
          <w:p>
            <w:pPr>
              <w:spacing w:after="0"/>
            </w:pPr>
            <w:r>
              <w:rPr>
                <w:sz w:val="20"/>
              </w:rPr>
              <w:t>Use Undo / Redo to reverse a change. The live edit feed shows what you and others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12</w:t>
            </w:r>
          </w:p>
        </w:tc>
        <w:tc>
          <w:tcPr>
            <w:tcW w:type="dxa" w:w="8844"/>
            <w:tcMar>
              <w:top w:w="40" w:type="dxa"/>
              <w:bottom w:w="60" w:type="dxa"/>
              <w:start w:w="120" w:type="dxa"/>
              <w:end w:w="40" w:type="dxa"/>
            </w:tcMar>
          </w:tcPr>
          <w:p>
            <w:pPr>
              <w:spacing w:after="0"/>
            </w:pPr>
            <w:r>
              <w:rPr>
                <w:sz w:val="20"/>
              </w:rPr>
              <w:t>The gear icon opens Options — Include Saturdays and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13</w:t>
            </w:r>
          </w:p>
        </w:tc>
        <w:tc>
          <w:tcPr>
            <w:tcW w:type="dxa" w:w="8844"/>
            <w:tcMar>
              <w:top w:w="40" w:type="dxa"/>
              <w:bottom w:w="60" w:type="dxa"/>
              <w:start w:w="120" w:type="dxa"/>
              <w:end w:w="40" w:type="dxa"/>
            </w:tcMar>
          </w:tcPr>
          <w:p>
            <w:pPr>
              <w:spacing w:after="0"/>
            </w:pPr>
            <w:r>
              <w:rPr>
                <w:sz w:val="20"/>
              </w:rPr>
              <w:t>Press Done to leave edit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Edits apply only to the plan version you are viewing.</w:t>
            </w:r>
          </w:p>
          <w:p>
            <w:pPr>
              <w:spacing w:after="20"/>
              <w:ind w:left="198" w:hanging="198"/>
            </w:pPr>
            <w:r>
              <w:rPr>
                <w:sz w:val="19"/>
              </w:rPr>
              <w:t>•  Moves skip no-work days and Fridays.</w:t>
            </w:r>
          </w:p>
          <w:p>
            <w:pPr>
              <w:spacing w:after="20"/>
              <w:ind w:left="198" w:hanging="198"/>
            </w:pPr>
            <w:r>
              <w:rPr>
                <w:sz w:val="19"/>
              </w:rPr>
              <w:t>•  Selected blocks keep their tick when the mouse moves away; press Delete selected in the selection strip to remove several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When a unit slips, use This vehicle → From this process on — it moves its remaining route together and keeps the sequence intact.</w:t>
            </w:r>
          </w:p>
          <w:p>
            <w:pPr>
              <w:spacing w:after="20"/>
              <w:ind w:left="198" w:hanging="198"/>
            </w:pPr>
            <w:r>
              <w:rPr>
                <w:sz w:val="19"/>
              </w:rPr>
              <w:t>•  Use This component only when just one line (for example Hull) is late and the other line is on time.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blocks removes their recorded progress too. Use Undo immediately if you delete by mistake.</w:t>
            </w:r>
          </w:p>
        </w:tc>
      </w:tr>
    </w:tbl>
    <w:p>
      <w:pPr>
        <w:spacing w:after="40"/>
      </w:pPr>
    </w:p>
    <w:p>
      <w:pPr>
        <w:spacing w:after="200"/>
      </w:pPr>
      <w:r>
        <w:rPr>
          <w:b/>
          <w:color w:val="1E3A8A"/>
          <w:sz w:val="18"/>
        </w:rPr>
        <w:t xml:space="preserve">See also: </w:t>
      </w:r>
      <w:r>
        <w:rPr>
          <w:i/>
          <w:color w:val="64748B"/>
          <w:sz w:val="18"/>
        </w:rPr>
        <w:t>Reordering the route and hiding or deleting processes · Adding work to the plan · No-work days · Working together on the same plan</w:t>
      </w:r>
    </w:p>
    <w:p>
      <w:pPr>
        <w:pStyle w:val="Heading2"/>
      </w:pPr>
      <w:r>
        <w:t>Reordering the route and hiding or deleting processes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In Process view, Reorder route changes the order of stations for this plan version and lets you hide or delete a process from it.</w:t>
      </w:r>
    </w:p>
    <w:p>
      <w:pPr>
        <w:keepNext/>
        <w:jc w:val="center"/>
      </w:pPr>
      <w:r>
        <w:drawing>
          <wp:inline xmlns:a="http://schemas.openxmlformats.org/drawingml/2006/main" xmlns:pic="http://schemas.openxmlformats.org/drawingml/2006/picture">
            <wp:extent cx="5940000" cy="2692230"/>
            <wp:docPr id="14" name="Picture 14"/>
            <wp:cNvGraphicFramePr>
              <a:graphicFrameLocks noChangeAspect="1"/>
            </wp:cNvGraphicFramePr>
            <a:graphic>
              <a:graphicData uri="http://schemas.openxmlformats.org/drawingml/2006/picture">
                <pic:pic>
                  <pic:nvPicPr>
                    <pic:cNvPr id="0" name="reorder-route.jpg"/>
                    <pic:cNvPicPr/>
                  </pic:nvPicPr>
                  <pic:blipFill>
                    <a:blip r:embed="rId24"/>
                    <a:stretch>
                      <a:fillRect/>
                    </a:stretch>
                  </pic:blipFill>
                  <pic:spPr>
                    <a:xfrm>
                      <a:off x="0" y="0"/>
                      <a:ext cx="5940000" cy="2692230"/>
                    </a:xfrm>
                    <a:prstGeom prst="rect"/>
                  </pic:spPr>
                </pic:pic>
              </a:graphicData>
            </a:graphic>
          </wp:inline>
        </w:drawing>
      </w:r>
    </w:p>
    <w:p>
      <w:pPr>
        <w:spacing w:after="160"/>
        <w:jc w:val="center"/>
      </w:pPr>
      <w:r>
        <w:rPr>
          <w:b w:val="0"/>
          <w:i/>
          <w:color w:val="64748B"/>
          <w:sz w:val="17"/>
        </w:rPr>
        <w:t>Figure 14 — Reordering the route and hiding or deleting processes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switch to Process view, and choose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 ↓ arrows on a process to move it earlier or later within its track.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the process's ⋯ menu for: Add process, Hide from plan / Show in plan, Delete from plan / Restore to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Hide from plan keeps the process and its blocks but removes them from the Gantt, VPX, Plan Table, summary, charts and exports. Show in plan brings them back.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Delete from plan permanently deletes its blocks in this plan version (you are asked to confirm and told how many) and removes the process from the version. Restore to plan brings the empty process back.</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Hidden and deleted processes appear greyed (with a "Hidden" / "Deleted from plan" label) only in Reorder route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Delete from plan cannot be undone with Undo — the blocks and their progress are gone. Hide first if you are unsure.</w:t>
            </w:r>
          </w:p>
          <w:p>
            <w:pPr>
              <w:spacing w:after="20"/>
              <w:ind w:left="198" w:hanging="198"/>
            </w:pPr>
            <w:r>
              <w:rPr>
                <w:sz w:val="19"/>
              </w:rPr>
              <w:t>•  Hiding or deleting never changes the process catalog or other plan versions.</w:t>
            </w:r>
          </w:p>
        </w:tc>
      </w:tr>
    </w:tbl>
    <w:p>
      <w:pPr>
        <w:spacing w:after="40"/>
      </w:pPr>
    </w:p>
    <w:p>
      <w:pPr>
        <w:spacing w:after="200"/>
      </w:pPr>
      <w:r>
        <w:rPr>
          <w:b/>
          <w:color w:val="1E3A8A"/>
          <w:sz w:val="18"/>
        </w:rPr>
        <w:t xml:space="preserve">See also: </w:t>
      </w:r>
      <w:r>
        <w:rPr>
          <w:i/>
          <w:color w:val="64748B"/>
          <w:sz w:val="18"/>
        </w:rPr>
        <w:t>Editing the schedule · Manage Processes and routes · Plan versions</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 · Recording actual start and completion · Comments on a task · Delay reasons · X-ray and repair tracking · Uploading a plan file</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60605"/>
            <wp:docPr id="15" name="Picture 15"/>
            <wp:cNvGraphicFramePr>
              <a:graphicFrameLocks noChangeAspect="1"/>
            </wp:cNvGraphicFramePr>
            <a:graphic>
              <a:graphicData uri="http://schemas.openxmlformats.org/drawingml/2006/picture">
                <pic:pic>
                  <pic:nvPicPr>
                    <pic:cNvPr id="0" name="plan-table.jpg"/>
                    <pic:cNvPicPr/>
                  </pic:nvPicPr>
                  <pic:blipFill>
                    <a:blip r:embed="rId25"/>
                    <a:stretch>
                      <a:fillRect/>
                    </a:stretch>
                  </pic:blipFill>
                  <pic:spPr>
                    <a:xfrm>
                      <a:off x="0" y="0"/>
                      <a:ext cx="5940000" cy="2360605"/>
                    </a:xfrm>
                    <a:prstGeom prst="rect"/>
                  </pic:spPr>
                </pic:pic>
              </a:graphicData>
            </a:graphic>
          </wp:inline>
        </w:drawing>
      </w:r>
    </w:p>
    <w:p>
      <w:pPr>
        <w:spacing w:after="160"/>
        <w:jc w:val="center"/>
      </w:pPr>
      <w:r>
        <w:rPr>
          <w:b w:val="0"/>
          <w:i/>
          <w:color w:val="64748B"/>
          <w:sz w:val="17"/>
        </w:rPr>
        <w:t>Figure 15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Recording actual start and completion · Comments on a task · Export Report (plan data)</w:t>
      </w:r>
    </w:p>
    <w:p>
      <w:pPr>
        <w:pStyle w:val="Heading2"/>
      </w:pPr>
      <w:r>
        <w:t>Recording actual start and completion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when work on a station actually started and finished. Status, delay, the summary, the VPX and the delivery forecast all update automatically.</w:t>
      </w:r>
    </w:p>
    <w:p>
      <w:pPr>
        <w:keepNext/>
        <w:jc w:val="center"/>
      </w:pPr>
      <w:r>
        <w:drawing>
          <wp:inline xmlns:a="http://schemas.openxmlformats.org/drawingml/2006/main" xmlns:pic="http://schemas.openxmlformats.org/drawingml/2006/picture">
            <wp:extent cx="5940000" cy="1817495"/>
            <wp:docPr id="16" name="Picture 16"/>
            <wp:cNvGraphicFramePr>
              <a:graphicFrameLocks noChangeAspect="1"/>
            </wp:cNvGraphicFramePr>
            <a:graphic>
              <a:graphicData uri="http://schemas.openxmlformats.org/drawingml/2006/picture">
                <pic:pic>
                  <pic:nvPicPr>
                    <pic:cNvPr id="0" name="actual-dates.jpg"/>
                    <pic:cNvPicPr/>
                  </pic:nvPicPr>
                  <pic:blipFill>
                    <a:blip r:embed="rId26"/>
                    <a:stretch>
                      <a:fillRect/>
                    </a:stretch>
                  </pic:blipFill>
                  <pic:spPr>
                    <a:xfrm>
                      <a:off x="0" y="0"/>
                      <a:ext cx="5940000" cy="1817495"/>
                    </a:xfrm>
                    <a:prstGeom prst="rect"/>
                  </pic:spPr>
                </pic:pic>
              </a:graphicData>
            </a:graphic>
          </wp:inline>
        </w:drawing>
      </w:r>
    </w:p>
    <w:p>
      <w:pPr>
        <w:spacing w:after="160"/>
        <w:jc w:val="center"/>
      </w:pPr>
      <w:r>
        <w:rPr>
          <w:b w:val="0"/>
          <w:i/>
          <w:color w:val="64748B"/>
          <w:sz w:val="17"/>
        </w:rPr>
        <w:t>Figure 16 — Recording actual start and completion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 (use Search or the column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Actual Start cell and pick the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the station is finished, click the Completed On cell and pick the completion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To correct a date, click it again and change it, or use × to clear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completed on or before the planned end = Completed; after = Late Completion; started but not done = In Progress; not started after the planned end = Overdue.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dates the same day. Missing actual start dates make the forecast assume work begins today.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Double-check the year when picking dates — a wrong year can make a unit look months early or late.</w:t>
            </w:r>
          </w:p>
        </w:tc>
      </w:tr>
    </w:tbl>
    <w:p>
      <w:pPr>
        <w:spacing w:after="40"/>
      </w:pPr>
    </w:p>
    <w:p>
      <w:pPr>
        <w:spacing w:after="200"/>
      </w:pPr>
      <w:r>
        <w:rPr>
          <w:b/>
          <w:color w:val="1E3A8A"/>
          <w:sz w:val="18"/>
        </w:rPr>
        <w:t xml:space="preserve">See also: </w:t>
      </w:r>
      <w:r>
        <w:rPr>
          <w:i/>
          <w:color w:val="64748B"/>
          <w:sz w:val="18"/>
        </w:rPr>
        <w:t>How the delivery forecast and delays are calculated · Operator: a typical shift</w:t>
      </w:r>
    </w:p>
    <w:p>
      <w:pPr>
        <w:pStyle w:val="Heading2"/>
      </w:pPr>
      <w:r>
        <w:t>Comments on a task</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Anyone with write access can add comments to a task. Each comment shows who wrote it and when, and other users get a notification.</w:t>
      </w:r>
    </w:p>
    <w:p>
      <w:pPr>
        <w:keepNext/>
        <w:jc w:val="center"/>
      </w:pPr>
      <w:r>
        <w:drawing>
          <wp:inline xmlns:a="http://schemas.openxmlformats.org/drawingml/2006/main" xmlns:pic="http://schemas.openxmlformats.org/drawingml/2006/picture">
            <wp:extent cx="4987636" cy="1828800"/>
            <wp:docPr id="17" name="Picture 17"/>
            <wp:cNvGraphicFramePr>
              <a:graphicFrameLocks noChangeAspect="1"/>
            </wp:cNvGraphicFramePr>
            <a:graphic>
              <a:graphicData uri="http://schemas.openxmlformats.org/drawingml/2006/picture">
                <pic:pic>
                  <pic:nvPicPr>
                    <pic:cNvPr id="0" name="comments.jpg"/>
                    <pic:cNvPicPr/>
                  </pic:nvPicPr>
                  <pic:blipFill>
                    <a:blip r:embed="rId27"/>
                    <a:stretch>
                      <a:fillRect/>
                    </a:stretch>
                  </pic:blipFill>
                  <pic:spPr>
                    <a:xfrm>
                      <a:off x="0" y="0"/>
                      <a:ext cx="4987636" cy="1828800"/>
                    </a:xfrm>
                    <a:prstGeom prst="rect"/>
                  </pic:spPr>
                </pic:pic>
              </a:graphicData>
            </a:graphic>
          </wp:inline>
        </w:drawing>
      </w:r>
    </w:p>
    <w:p>
      <w:pPr>
        <w:spacing w:after="160"/>
        <w:jc w:val="center"/>
      </w:pPr>
      <w:r>
        <w:rPr>
          <w:b w:val="0"/>
          <w:i/>
          <w:color w:val="64748B"/>
          <w:sz w:val="17"/>
        </w:rPr>
        <w:t>Figure 17 — Comments on a task</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comment icon in the Comments column (the number shows how many there are).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your comment and press Add.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 or delete your own comments with the pencil and bin icons.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Keep comments short and factual; raise a Production Issue for anything that needs an owner and a resolution.</w:t>
            </w:r>
          </w:p>
        </w:tc>
      </w:tr>
    </w:tbl>
    <w:p>
      <w:pPr>
        <w:spacing w:after="40"/>
      </w:pPr>
    </w:p>
    <w:p>
      <w:pPr>
        <w:spacing w:after="200"/>
      </w:pPr>
      <w:r>
        <w:rPr>
          <w:b/>
          <w:color w:val="1E3A8A"/>
          <w:sz w:val="18"/>
        </w:rPr>
        <w:t xml:space="preserve">See also: </w:t>
      </w:r>
      <w:r>
        <w:rPr>
          <w:i/>
          <w:color w:val="64748B"/>
          <w:sz w:val="18"/>
        </w:rPr>
        <w:t>Reporting an issue · Notifications</w:t>
      </w:r>
    </w:p>
    <w:p>
      <w:pPr>
        <w:pStyle w:val="Heading2"/>
      </w:pPr>
      <w:r>
        <w:t>Delay reasons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Record the main reason a vehicle is delayed. The reason appears in the VPX Station Report and the Executive Report, after the Delay column.</w:t>
      </w:r>
    </w:p>
    <w:p>
      <w:pPr>
        <w:keepNext/>
        <w:jc w:val="center"/>
      </w:pPr>
      <w:r>
        <w:drawing>
          <wp:inline xmlns:a="http://schemas.openxmlformats.org/drawingml/2006/main" xmlns:pic="http://schemas.openxmlformats.org/drawingml/2006/picture">
            <wp:extent cx="3300152" cy="2119745"/>
            <wp:docPr id="18" name="Picture 18"/>
            <wp:cNvGraphicFramePr>
              <a:graphicFrameLocks noChangeAspect="1"/>
            </wp:cNvGraphicFramePr>
            <a:graphic>
              <a:graphicData uri="http://schemas.openxmlformats.org/drawingml/2006/picture">
                <pic:pic>
                  <pic:nvPicPr>
                    <pic:cNvPr id="0" name="delay-reason.jpg"/>
                    <pic:cNvPicPr/>
                  </pic:nvPicPr>
                  <pic:blipFill>
                    <a:blip r:embed="rId28"/>
                    <a:stretch>
                      <a:fillRect/>
                    </a:stretch>
                  </pic:blipFill>
                  <pic:spPr>
                    <a:xfrm>
                      <a:off x="0" y="0"/>
                      <a:ext cx="3300152" cy="2119745"/>
                    </a:xfrm>
                    <a:prstGeom prst="rect"/>
                  </pic:spPr>
                </pic:pic>
              </a:graphicData>
            </a:graphic>
          </wp:inline>
        </w:drawing>
      </w:r>
    </w:p>
    <w:p>
      <w:pPr>
        <w:spacing w:after="160"/>
        <w:jc w:val="center"/>
      </w:pPr>
      <w:r>
        <w:rPr>
          <w:b w:val="0"/>
          <w:i/>
          <w:color w:val="64748B"/>
          <w:sz w:val="17"/>
        </w:rPr>
        <w:t>Figure 18 — Delay reasons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Go to Vehicle Production Progress and pick the vehicle (K9 / K10 / K11) and the category tab (for example Hull).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small note icon next to the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Describe the main reason (for example "Waiting on machining rework after a dimensional NCR") and press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reason is kept per category tab.</w:t>
            </w:r>
          </w:p>
          <w:p>
            <w:pPr>
              <w:spacing w:after="20"/>
              <w:ind w:left="198" w:hanging="198"/>
            </w:pPr>
            <w:r>
              <w:rPr>
                <w:sz w:val="19"/>
              </w:rPr>
              <w:t>•  The vehicle must be registered in Unit Codes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Write the cause and the next action, e.g. "Bore out of tolerance — re-machining, due 12 Oct".</w:t>
            </w:r>
          </w:p>
        </w:tc>
      </w:tr>
    </w:tbl>
    <w:p>
      <w:pPr>
        <w:spacing w:after="40"/>
      </w:pPr>
    </w:p>
    <w:p>
      <w:pPr>
        <w:spacing w:after="200"/>
      </w:pPr>
      <w:r>
        <w:rPr>
          <w:b/>
          <w:color w:val="1E3A8A"/>
          <w:sz w:val="18"/>
        </w:rPr>
        <w:t xml:space="preserve">See also: </w:t>
      </w:r>
      <w:r>
        <w:rPr>
          <w:i/>
          <w:color w:val="64748B"/>
          <w:sz w:val="18"/>
        </w:rPr>
        <w:t>Vehicle Production Progress (VPX) · Executive Report</w:t>
      </w:r>
    </w:p>
    <w:p>
      <w:pPr>
        <w:pStyle w:val="Heading2"/>
      </w:pPr>
      <w:r>
        <w:t>X-ray and repair tracking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Stations marked "Requires X-ray" in Manage Processes show an X-ray marker. It tracks each X-ray and repair cycle until the weld passes QA.</w:t>
      </w:r>
    </w:p>
    <w:p>
      <w:pPr>
        <w:keepNext/>
        <w:jc w:val="center"/>
      </w:pPr>
      <w:r>
        <w:drawing>
          <wp:inline xmlns:a="http://schemas.openxmlformats.org/drawingml/2006/main" xmlns:pic="http://schemas.openxmlformats.org/drawingml/2006/picture">
            <wp:extent cx="3483032" cy="2377440"/>
            <wp:docPr id="19" name="Picture 19"/>
            <wp:cNvGraphicFramePr>
              <a:graphicFrameLocks noChangeAspect="1"/>
            </wp:cNvGraphicFramePr>
            <a:graphic>
              <a:graphicData uri="http://schemas.openxmlformats.org/drawingml/2006/picture">
                <pic:pic>
                  <pic:nvPicPr>
                    <pic:cNvPr id="0" name="xray.jpg"/>
                    <pic:cNvPicPr/>
                  </pic:nvPicPr>
                  <pic:blipFill>
                    <a:blip r:embed="rId29"/>
                    <a:stretch>
                      <a:fillRect/>
                    </a:stretch>
                  </pic:blipFill>
                  <pic:spPr>
                    <a:xfrm>
                      <a:off x="0" y="0"/>
                      <a:ext cx="3483032" cy="2377440"/>
                    </a:xfrm>
                    <a:prstGeom prst="rect"/>
                  </pic:spPr>
                </pic:pic>
              </a:graphicData>
            </a:graphic>
          </wp:inline>
        </w:drawing>
      </w:r>
    </w:p>
    <w:p>
      <w:pPr>
        <w:spacing w:after="160"/>
        <w:jc w:val="center"/>
      </w:pPr>
      <w:r>
        <w:rPr>
          <w:b w:val="0"/>
          <w:i/>
          <w:color w:val="64748B"/>
          <w:sz w:val="17"/>
        </w:rPr>
        <w:t>Figure 19 — X-ray and repair tracking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X-ray marker on the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Start X-ray when the part goes to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the result: No Issues — Pass, or Issues Found — Fail.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After a fail, record the repair start and end; the part then returns for the next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When it passes, the marker shows QA Passed.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Marker stages: X-ray → In X-ray → Repair Needed → In Repair → QA Passed.</w:t>
            </w:r>
          </w:p>
        </w:tc>
      </w:tr>
    </w:tbl>
    <w:p>
      <w:pPr>
        <w:spacing w:after="40"/>
      </w:pPr>
    </w:p>
    <w:p>
      <w:pPr>
        <w:spacing w:after="200"/>
      </w:pPr>
      <w:r>
        <w:rPr>
          <w:b/>
          <w:color w:val="1E3A8A"/>
          <w:sz w:val="18"/>
        </w:rPr>
        <w:t xml:space="preserve">See also: </w:t>
      </w:r>
      <w:r>
        <w:rPr>
          <w:i/>
          <w:color w:val="64748B"/>
          <w:sz w:val="18"/>
        </w:rPr>
        <w:t>Manage Processes and routes</w:t>
      </w:r>
    </w:p>
    <w:p>
      <w:pPr>
        <w:pStyle w:val="Heading2"/>
      </w:pPr>
      <w:r>
        <w:t>Uploading a plan file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can load plan rows from a CSV or Excel file.</w:t>
      </w:r>
    </w:p>
    <w:p>
      <w:pPr>
        <w:keepNext/>
        <w:jc w:val="center"/>
      </w:pPr>
      <w:r>
        <w:drawing>
          <wp:inline xmlns:a="http://schemas.openxmlformats.org/drawingml/2006/main" xmlns:pic="http://schemas.openxmlformats.org/drawingml/2006/picture">
            <wp:extent cx="5940000" cy="1435714"/>
            <wp:docPr id="20" name="Picture 20"/>
            <wp:cNvGraphicFramePr>
              <a:graphicFrameLocks noChangeAspect="1"/>
            </wp:cNvGraphicFramePr>
            <a:graphic>
              <a:graphicData uri="http://schemas.openxmlformats.org/drawingml/2006/picture">
                <pic:pic>
                  <pic:nvPicPr>
                    <pic:cNvPr id="0" name="import-plan.jpg"/>
                    <pic:cNvPicPr/>
                  </pic:nvPicPr>
                  <pic:blipFill>
                    <a:blip r:embed="rId30"/>
                    <a:stretch>
                      <a:fillRect/>
                    </a:stretch>
                  </pic:blipFill>
                  <pic:spPr>
                    <a:xfrm>
                      <a:off x="0" y="0"/>
                      <a:ext cx="5940000" cy="1435714"/>
                    </a:xfrm>
                    <a:prstGeom prst="rect"/>
                  </pic:spPr>
                </pic:pic>
              </a:graphicData>
            </a:graphic>
          </wp:inline>
        </w:drawing>
      </w:r>
    </w:p>
    <w:p>
      <w:pPr>
        <w:spacing w:after="160"/>
        <w:jc w:val="center"/>
      </w:pPr>
      <w:r>
        <w:rPr>
          <w:b w:val="0"/>
          <w:i/>
          <w:color w:val="64748B"/>
          <w:sz w:val="17"/>
        </w:rPr>
        <w:t>Figure 20 — Uploading a plan file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Download Template in the Plan Table header to get a file with the right columns.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Fill it in: battalion_code, vehicle_type, unit_serial, unit_label, category_code, station_code, planned_start_date, duration_working_days (remark is optional).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Upload Plan, choose the file, then press Import File and check the result message.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Excel uploads read the "Data" sheet of the template (otherwise the first sheet). Use YYYY-MM-DD dates where possible.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Rows go into the plan version you are viewing. Check the version switch before importing.</w:t>
            </w:r>
          </w:p>
        </w:tc>
      </w:tr>
    </w:tbl>
    <w:p>
      <w:pPr>
        <w:spacing w:after="40"/>
      </w:pPr>
    </w:p>
    <w:p>
      <w:pPr>
        <w:spacing w:after="200"/>
      </w:pPr>
      <w:r>
        <w:rPr>
          <w:b/>
          <w:color w:val="1E3A8A"/>
          <w:sz w:val="18"/>
        </w:rPr>
        <w:t xml:space="preserve">See also: </w:t>
      </w:r>
      <w:r>
        <w:rPr>
          <w:i/>
          <w:color w:val="64748B"/>
          <w:sz w:val="18"/>
        </w:rPr>
        <w:t>Plan versions · Adding work to the plan</w:t>
      </w: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Reporting an issue · Viewing and updating an issue · Issue drafts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27116"/>
            <wp:docPr id="21" name="Picture 21"/>
            <wp:cNvGraphicFramePr>
              <a:graphicFrameLocks noChangeAspect="1"/>
            </wp:cNvGraphicFramePr>
            <a:graphic>
              <a:graphicData uri="http://schemas.openxmlformats.org/drawingml/2006/picture">
                <pic:pic>
                  <pic:nvPicPr>
                    <pic:cNvPr id="0" name="issues-table.jpg"/>
                    <pic:cNvPicPr/>
                  </pic:nvPicPr>
                  <pic:blipFill>
                    <a:blip r:embed="rId31"/>
                    <a:stretch>
                      <a:fillRect/>
                    </a:stretch>
                  </pic:blipFill>
                  <pic:spPr>
                    <a:xfrm>
                      <a:off x="0" y="0"/>
                      <a:ext cx="5940000" cy="2727116"/>
                    </a:xfrm>
                    <a:prstGeom prst="rect"/>
                  </pic:spPr>
                </pic:pic>
              </a:graphicData>
            </a:graphic>
          </wp:inline>
        </w:drawing>
      </w:r>
    </w:p>
    <w:p>
      <w:pPr>
        <w:spacing w:after="160"/>
        <w:jc w:val="center"/>
      </w:pPr>
      <w:r>
        <w:rPr>
          <w:b w:val="0"/>
          <w:i/>
          <w:color w:val="64748B"/>
          <w:sz w:val="17"/>
        </w:rPr>
        <w:t>Figure 21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Reporting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a production problem so it can be followed up and included in reports.</w:t>
      </w:r>
    </w:p>
    <w:p>
      <w:pPr>
        <w:keepNext/>
        <w:jc w:val="center"/>
      </w:pPr>
      <w:r>
        <w:drawing>
          <wp:inline xmlns:a="http://schemas.openxmlformats.org/drawingml/2006/main" xmlns:pic="http://schemas.openxmlformats.org/drawingml/2006/picture">
            <wp:extent cx="4505498" cy="5453149"/>
            <wp:docPr id="22" name="Picture 22"/>
            <wp:cNvGraphicFramePr>
              <a:graphicFrameLocks noChangeAspect="1"/>
            </wp:cNvGraphicFramePr>
            <a:graphic>
              <a:graphicData uri="http://schemas.openxmlformats.org/drawingml/2006/picture">
                <pic:pic>
                  <pic:nvPicPr>
                    <pic:cNvPr id="0" name="report-issue.jpg"/>
                    <pic:cNvPicPr/>
                  </pic:nvPicPr>
                  <pic:blipFill>
                    <a:blip r:embed="rId32"/>
                    <a:stretch>
                      <a:fillRect/>
                    </a:stretch>
                  </pic:blipFill>
                  <pic:spPr>
                    <a:xfrm>
                      <a:off x="0" y="0"/>
                      <a:ext cx="4505498" cy="5453149"/>
                    </a:xfrm>
                    <a:prstGeom prst="rect"/>
                  </pic:spPr>
                </pic:pic>
              </a:graphicData>
            </a:graphic>
          </wp:inline>
        </w:drawing>
      </w:r>
    </w:p>
    <w:p>
      <w:pPr>
        <w:spacing w:after="160"/>
        <w:jc w:val="center"/>
      </w:pPr>
      <w:r>
        <w:rPr>
          <w:b w:val="0"/>
          <w:i/>
          <w:color w:val="64748B"/>
          <w:sz w:val="17"/>
        </w:rPr>
        <w:t>Figure 22 — Reporting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Report Issue.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a Title and choose a Category (required). Set Priority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Optionally name the Person In Charge.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Describe the Issue / Problem, the Proposed Solution and, once fixed, the Action Taken.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Save Issue (or Ctrl + Enter).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To add a new category, press + next to Category, type the name and press Add.</w:t>
            </w:r>
          </w:p>
          <w:p>
            <w:pPr>
              <w:spacing w:after="20"/>
              <w:ind w:left="198" w:hanging="198"/>
            </w:pPr>
            <w:r>
              <w:rPr>
                <w:sz w:val="19"/>
              </w:rPr>
              <w:t>•  Your form is saved as a draft while you type — see Issue drafts.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 title that says what and where, e.g. "K9 BTL-01 M7 — turret ring bore out of tolerance".</w:t>
            </w:r>
          </w:p>
          <w:p>
            <w:pPr>
              <w:spacing w:after="20"/>
              <w:ind w:left="198" w:hanging="198"/>
            </w:pPr>
            <w:r>
              <w:rPr>
                <w:sz w:val="19"/>
              </w:rPr>
              <w:t>•  Set Critical / High only for issues that stop production — they are counted separately on the dashboard.</w:t>
            </w:r>
          </w:p>
        </w:tc>
      </w:tr>
    </w:tbl>
    <w:p>
      <w:pPr>
        <w:spacing w:after="40"/>
      </w:pPr>
    </w:p>
    <w:p>
      <w:pPr>
        <w:spacing w:after="200"/>
      </w:pPr>
      <w:r>
        <w:rPr>
          <w:b/>
          <w:color w:val="1E3A8A"/>
          <w:sz w:val="18"/>
        </w:rPr>
        <w:t xml:space="preserve">See also: </w:t>
      </w:r>
      <w:r>
        <w:rPr>
          <w:i/>
          <w:color w:val="64748B"/>
          <w:sz w:val="18"/>
        </w:rPr>
        <w:t>Viewing and updating an issue · Issue drafts</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5191774"/>
            <wp:docPr id="23" name="Picture 23"/>
            <wp:cNvGraphicFramePr>
              <a:graphicFrameLocks noChangeAspect="1"/>
            </wp:cNvGraphicFramePr>
            <a:graphic>
              <a:graphicData uri="http://schemas.openxmlformats.org/drawingml/2006/picture">
                <pic:pic>
                  <pic:nvPicPr>
                    <pic:cNvPr id="0" name="issue-details.jpg"/>
                    <pic:cNvPicPr/>
                  </pic:nvPicPr>
                  <pic:blipFill>
                    <a:blip r:embed="rId33"/>
                    <a:stretch>
                      <a:fillRect/>
                    </a:stretch>
                  </pic:blipFill>
                  <pic:spPr>
                    <a:xfrm>
                      <a:off x="0" y="0"/>
                      <a:ext cx="5940000" cy="5191774"/>
                    </a:xfrm>
                    <a:prstGeom prst="rect"/>
                  </pic:spPr>
                </pic:pic>
              </a:graphicData>
            </a:graphic>
          </wp:inline>
        </w:drawing>
      </w:r>
    </w:p>
    <w:p>
      <w:pPr>
        <w:spacing w:after="160"/>
        <w:jc w:val="center"/>
      </w:pPr>
      <w:r>
        <w:rPr>
          <w:b w:val="0"/>
          <w:i/>
          <w:color w:val="64748B"/>
          <w:sz w:val="17"/>
        </w:rPr>
        <w:t>Figure 23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Issue drafts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unfinished issue is saved to your account as you type, so you can finish it later on any device. Drafts are private until you report them.</w:t>
      </w:r>
    </w:p>
    <w:p>
      <w:pPr>
        <w:keepNext/>
        <w:jc w:val="center"/>
      </w:pPr>
      <w:r>
        <w:drawing>
          <wp:inline xmlns:a="http://schemas.openxmlformats.org/drawingml/2006/main" xmlns:pic="http://schemas.openxmlformats.org/drawingml/2006/picture">
            <wp:extent cx="3399905" cy="2144683"/>
            <wp:docPr id="24" name="Picture 24"/>
            <wp:cNvGraphicFramePr>
              <a:graphicFrameLocks noChangeAspect="1"/>
            </wp:cNvGraphicFramePr>
            <a:graphic>
              <a:graphicData uri="http://schemas.openxmlformats.org/drawingml/2006/picture">
                <pic:pic>
                  <pic:nvPicPr>
                    <pic:cNvPr id="0" name="issue-drafts.jpg"/>
                    <pic:cNvPicPr/>
                  </pic:nvPicPr>
                  <pic:blipFill>
                    <a:blip r:embed="rId34"/>
                    <a:stretch>
                      <a:fillRect/>
                    </a:stretch>
                  </pic:blipFill>
                  <pic:spPr>
                    <a:xfrm>
                      <a:off x="0" y="0"/>
                      <a:ext cx="3399905" cy="2144683"/>
                    </a:xfrm>
                    <a:prstGeom prst="rect"/>
                  </pic:spPr>
                </pic:pic>
              </a:graphicData>
            </a:graphic>
          </wp:inline>
        </w:drawing>
      </w:r>
    </w:p>
    <w:p>
      <w:pPr>
        <w:spacing w:after="160"/>
        <w:jc w:val="center"/>
      </w:pPr>
      <w:r>
        <w:rPr>
          <w:b w:val="0"/>
          <w:i/>
          <w:color w:val="64748B"/>
          <w:sz w:val="17"/>
        </w:rPr>
        <w:t>Figure 24 — Issue drafts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Drafts in the Issues toolbar (the badge shows how many you have).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Resume to continue a draft, or Delete to discard it.</w:t>
            </w:r>
          </w:p>
        </w:tc>
      </w:tr>
    </w:tbl>
    <w:p>
      <w:pPr>
        <w:spacing w:after="40"/>
      </w:pPr>
    </w:p>
    <w:p>
      <w:pPr>
        <w:spacing w:after="200"/>
      </w:pPr>
      <w:r>
        <w:rPr>
          <w:b/>
          <w:color w:val="1E3A8A"/>
          <w:sz w:val="18"/>
        </w:rPr>
        <w:t xml:space="preserve">See also: </w:t>
      </w:r>
      <w:r>
        <w:rPr>
          <w:i/>
          <w:color w:val="64748B"/>
          <w:sz w:val="18"/>
        </w:rPr>
        <w:t>Reporting an issue</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6977"/>
            <wp:docPr id="25" name="Picture 25"/>
            <wp:cNvGraphicFramePr>
              <a:graphicFrameLocks noChangeAspect="1"/>
            </wp:cNvGraphicFramePr>
            <a:graphic>
              <a:graphicData uri="http://schemas.openxmlformats.org/drawingml/2006/picture">
                <pic:pic>
                  <pic:nvPicPr>
                    <pic:cNvPr id="0" name="issue-report.jpg"/>
                    <pic:cNvPicPr/>
                  </pic:nvPicPr>
                  <pic:blipFill>
                    <a:blip r:embed="rId35"/>
                    <a:stretch>
                      <a:fillRect/>
                    </a:stretch>
                  </pic:blipFill>
                  <pic:spPr>
                    <a:xfrm>
                      <a:off x="0" y="0"/>
                      <a:ext cx="5940000" cy="4746977"/>
                    </a:xfrm>
                    <a:prstGeom prst="rect"/>
                  </pic:spPr>
                </pic:pic>
              </a:graphicData>
            </a:graphic>
          </wp:inline>
        </w:drawing>
      </w:r>
    </w:p>
    <w:p>
      <w:pPr>
        <w:spacing w:after="160"/>
        <w:jc w:val="center"/>
      </w:pPr>
      <w:r>
        <w:rPr>
          <w:b w:val="0"/>
          <w:i/>
          <w:color w:val="64748B"/>
          <w:sz w:val="17"/>
        </w:rPr>
        <w:t>Figure 25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486400" cy="5469775"/>
            <wp:docPr id="26" name="Picture 26"/>
            <wp:cNvGraphicFramePr>
              <a:graphicFrameLocks noChangeAspect="1"/>
            </wp:cNvGraphicFramePr>
            <a:graphic>
              <a:graphicData uri="http://schemas.openxmlformats.org/drawingml/2006/picture">
                <pic:pic>
                  <pic:nvPicPr>
                    <pic:cNvPr id="0" name="export-report.jpg"/>
                    <pic:cNvPicPr/>
                  </pic:nvPicPr>
                  <pic:blipFill>
                    <a:blip r:embed="rId36"/>
                    <a:stretch>
                      <a:fillRect/>
                    </a:stretch>
                  </pic:blipFill>
                  <pic:spPr>
                    <a:xfrm>
                      <a:off x="0" y="0"/>
                      <a:ext cx="5486400" cy="5469775"/>
                    </a:xfrm>
                    <a:prstGeom prst="rect"/>
                  </pic:spPr>
                </pic:pic>
              </a:graphicData>
            </a:graphic>
          </wp:inline>
        </w:drawing>
      </w:r>
    </w:p>
    <w:p>
      <w:pPr>
        <w:spacing w:after="160"/>
        <w:jc w:val="center"/>
      </w:pPr>
      <w:r>
        <w:rPr>
          <w:b w:val="0"/>
          <w:i/>
          <w:color w:val="64748B"/>
          <w:sz w:val="17"/>
        </w:rPr>
        <w:t>Figure 26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486400" cy="2709949"/>
            <wp:docPr id="27" name="Picture 27"/>
            <wp:cNvGraphicFramePr>
              <a:graphicFrameLocks noChangeAspect="1"/>
            </wp:cNvGraphicFramePr>
            <a:graphic>
              <a:graphicData uri="http://schemas.openxmlformats.org/drawingml/2006/picture">
                <pic:pic>
                  <pic:nvPicPr>
                    <pic:cNvPr id="0" name="vpx-report.jpg"/>
                    <pic:cNvPicPr/>
                  </pic:nvPicPr>
                  <pic:blipFill>
                    <a:blip r:embed="rId37"/>
                    <a:stretch>
                      <a:fillRect/>
                    </a:stretch>
                  </pic:blipFill>
                  <pic:spPr>
                    <a:xfrm>
                      <a:off x="0" y="0"/>
                      <a:ext cx="5486400" cy="2709949"/>
                    </a:xfrm>
                    <a:prstGeom prst="rect"/>
                  </pic:spPr>
                </pic:pic>
              </a:graphicData>
            </a:graphic>
          </wp:inline>
        </w:drawing>
      </w:r>
    </w:p>
    <w:p>
      <w:pPr>
        <w:spacing w:after="160"/>
        <w:jc w:val="center"/>
      </w:pPr>
      <w:r>
        <w:rPr>
          <w:b w:val="0"/>
          <w:i/>
          <w:color w:val="64748B"/>
          <w:sz w:val="17"/>
        </w:rPr>
        <w:t>Figure 27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 · Delay reasons</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for management: a cover summary (progress, status split and delivery forecast), the VPX Station Report, two pages of Production Insights and the all-time Production Issues Status Report.</w:t>
      </w:r>
    </w:p>
    <w:p>
      <w:pPr>
        <w:keepNext/>
        <w:jc w:val="center"/>
      </w:pPr>
      <w:r>
        <w:drawing>
          <wp:inline xmlns:a="http://schemas.openxmlformats.org/drawingml/2006/main" xmlns:pic="http://schemas.openxmlformats.org/drawingml/2006/picture">
            <wp:extent cx="4488872" cy="4530436"/>
            <wp:docPr id="28" name="Picture 28"/>
            <wp:cNvGraphicFramePr>
              <a:graphicFrameLocks noChangeAspect="1"/>
            </wp:cNvGraphicFramePr>
            <a:graphic>
              <a:graphicData uri="http://schemas.openxmlformats.org/drawingml/2006/picture">
                <pic:pic>
                  <pic:nvPicPr>
                    <pic:cNvPr id="0" name="executive-report.jpg"/>
                    <pic:cNvPicPr/>
                  </pic:nvPicPr>
                  <pic:blipFill>
                    <a:blip r:embed="rId38"/>
                    <a:stretch>
                      <a:fillRect/>
                    </a:stretch>
                  </pic:blipFill>
                  <pic:spPr>
                    <a:xfrm>
                      <a:off x="0" y="0"/>
                      <a:ext cx="4488872" cy="4530436"/>
                    </a:xfrm>
                    <a:prstGeom prst="rect"/>
                  </pic:spPr>
                </pic:pic>
              </a:graphicData>
            </a:graphic>
          </wp:inline>
        </w:drawing>
      </w:r>
    </w:p>
    <w:p>
      <w:pPr>
        <w:spacing w:after="160"/>
        <w:jc w:val="center"/>
      </w:pPr>
      <w:r>
        <w:rPr>
          <w:b w:val="0"/>
          <w:i/>
          <w:color w:val="64748B"/>
          <w:sz w:val="17"/>
        </w:rPr>
        <w:t>Figure 28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Under "What's inside", switch off any part you don't need: Cover summary, Station report, Production insights (two pages — where we stand, and where to act) and Production issues status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format: PDF (best for printing and email), Word (editable) or Excel (one sheet per section).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Check the preview, then download.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p>
            <w:pPr>
              <w:spacing w:after="20"/>
              <w:ind w:left="198" w:hanging="198"/>
            </w:pPr>
            <w:r>
              <w:rPr>
                <w:sz w:val="19"/>
              </w:rPr>
              <w:t>•  Production Insights use the same process-order forecast as the Delivery card and list the units furthest behind and the stations adding the most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08  KD2 Planning</w:t>
      </w:r>
    </w:p>
    <w:p>
      <w:pPr>
        <w:spacing w:after="200"/>
      </w:pPr>
      <w:r>
        <w:rPr>
          <w:b w:val="0"/>
          <w:i w:val="0"/>
          <w:color w:val="64748B"/>
          <w:sz w:val="22"/>
        </w:rPr>
        <w:t>How the F200-KD2 plan is built and maintained: adding work, processes and routes, lead times, no-work days, plan versions and unit codes.</w:t>
      </w:r>
    </w:p>
    <w:p>
      <w:pPr>
        <w:spacing w:after="160"/>
      </w:pPr>
      <w:r>
        <w:rPr>
          <w:b w:val="0"/>
          <w:i/>
          <w:color w:val="64748B"/>
          <w:sz w:val="18"/>
        </w:rPr>
        <w:t>In this chapter: Adding work to the plan · Manage Processes and routes · Lead times · No-work days · Plan versions · Unit Codes</w:t>
      </w:r>
    </w:p>
    <w:p>
      <w:pPr>
        <w:pStyle w:val="Heading2"/>
      </w:pPr>
      <w:r>
        <w:t>Adding work to the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Add work to the live plan in three ways: click on the chart, fill in a form, or copy a planned unit's whole sequence to other units.</w:t>
      </w:r>
    </w:p>
    <w:p>
      <w:pPr>
        <w:keepNext/>
        <w:jc w:val="center"/>
      </w:pPr>
      <w:r>
        <w:drawing>
          <wp:inline xmlns:a="http://schemas.openxmlformats.org/drawingml/2006/main" xmlns:pic="http://schemas.openxmlformats.org/drawingml/2006/picture">
            <wp:extent cx="5940000" cy="4168821"/>
            <wp:docPr id="29" name="Picture 29"/>
            <wp:cNvGraphicFramePr>
              <a:graphicFrameLocks noChangeAspect="1"/>
            </wp:cNvGraphicFramePr>
            <a:graphic>
              <a:graphicData uri="http://schemas.openxmlformats.org/drawingml/2006/picture">
                <pic:pic>
                  <pic:nvPicPr>
                    <pic:cNvPr id="0" name="kd2-workspace.jpg"/>
                    <pic:cNvPicPr/>
                  </pic:nvPicPr>
                  <pic:blipFill>
                    <a:blip r:embed="rId39"/>
                    <a:stretch>
                      <a:fillRect/>
                    </a:stretch>
                  </pic:blipFill>
                  <pic:spPr>
                    <a:xfrm>
                      <a:off x="0" y="0"/>
                      <a:ext cx="5940000" cy="4168821"/>
                    </a:xfrm>
                    <a:prstGeom prst="rect"/>
                  </pic:spPr>
                </pic:pic>
              </a:graphicData>
            </a:graphic>
          </wp:inline>
        </w:drawing>
      </w:r>
    </w:p>
    <w:p>
      <w:pPr>
        <w:spacing w:after="160"/>
        <w:jc w:val="center"/>
      </w:pPr>
      <w:r>
        <w:rPr>
          <w:b w:val="0"/>
          <w:i/>
          <w:color w:val="64748B"/>
          <w:sz w:val="17"/>
        </w:rPr>
        <w:t>Figure 29 — Adding work to the plan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choose Add work. Pick how: Click to place, Fill in a form, or Copy a planned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to place — pick a unit or station, then click a lane and date on the chart to drop the block there.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Fill in a form — choose Battalion, Vehicle, Unit, Planned start, Process / Station and Duration (working days), then press Add to KD2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Copy a planned unit — choose a unit that is already planned as the template. Tick the units to plan (or "Tick all free units"), set the first unit's start and "Next unit every … working days" (or "Fill start dates"), check the preview, and press Add to the plan.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Copy a planned unit copies every process, its order, duration and start day exactly; only new blocks are added and the process order never changes.</w:t>
            </w:r>
          </w:p>
          <w:p>
            <w:pPr>
              <w:spacing w:after="20"/>
              <w:ind w:left="198" w:hanging="198"/>
            </w:pPr>
            <w:r>
              <w:rPr>
                <w:sz w:val="19"/>
              </w:rPr>
              <w:t>•  Units that someone else planned in the meantime are left out and listed.</w:t>
            </w:r>
          </w:p>
          <w:p>
            <w:pPr>
              <w:spacing w:after="20"/>
              <w:ind w:left="198" w:hanging="198"/>
            </w:pPr>
            <w:r>
              <w:rPr>
                <w:sz w:val="19"/>
              </w:rPr>
              <w:t>•  A placed block appears for other users within a second or two. Undo removes a whole copied set at once.</w:t>
            </w:r>
          </w:p>
        </w:tc>
      </w:tr>
    </w:tbl>
    <w:p>
      <w:pPr>
        <w:spacing w:after="40"/>
      </w:pPr>
    </w:p>
    <w:p>
      <w:pPr>
        <w:spacing w:after="200"/>
      </w:pPr>
      <w:r>
        <w:rPr>
          <w:b/>
          <w:color w:val="1E3A8A"/>
          <w:sz w:val="18"/>
        </w:rPr>
        <w:t xml:space="preserve">See also: </w:t>
      </w:r>
      <w:r>
        <w:rPr>
          <w:i/>
          <w:color w:val="64748B"/>
          <w:sz w:val="18"/>
        </w:rPr>
        <w:t>Editing the schedule · Lead times</w:t>
      </w:r>
    </w:p>
    <w:p>
      <w:pPr>
        <w:pStyle w:val="Heading2"/>
      </w:pPr>
      <w:r>
        <w:t>Manage Processes and routes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Maintain the stations, process categories and route order for each vehicle type, including which stations require X-ray.</w:t>
      </w:r>
    </w:p>
    <w:p>
      <w:pPr>
        <w:keepNext/>
        <w:jc w:val="center"/>
      </w:pPr>
      <w:r>
        <w:drawing>
          <wp:inline xmlns:a="http://schemas.openxmlformats.org/drawingml/2006/main" xmlns:pic="http://schemas.openxmlformats.org/drawingml/2006/picture">
            <wp:extent cx="5940000" cy="3796984"/>
            <wp:docPr id="30" name="Picture 30"/>
            <wp:cNvGraphicFramePr>
              <a:graphicFrameLocks noChangeAspect="1"/>
            </wp:cNvGraphicFramePr>
            <a:graphic>
              <a:graphicData uri="http://schemas.openxmlformats.org/drawingml/2006/picture">
                <pic:pic>
                  <pic:nvPicPr>
                    <pic:cNvPr id="0" name="manage-processes.jpg"/>
                    <pic:cNvPicPr/>
                  </pic:nvPicPr>
                  <pic:blipFill>
                    <a:blip r:embed="rId40"/>
                    <a:stretch>
                      <a:fillRect/>
                    </a:stretch>
                  </pic:blipFill>
                  <pic:spPr>
                    <a:xfrm>
                      <a:off x="0" y="0"/>
                      <a:ext cx="5940000" cy="3796984"/>
                    </a:xfrm>
                    <a:prstGeom prst="rect"/>
                  </pic:spPr>
                </pic:pic>
              </a:graphicData>
            </a:graphic>
          </wp:inline>
        </w:drawing>
      </w:r>
    </w:p>
    <w:p>
      <w:pPr>
        <w:spacing w:after="160"/>
        <w:jc w:val="center"/>
      </w:pPr>
      <w:r>
        <w:rPr>
          <w:b w:val="0"/>
          <w:i/>
          <w:color w:val="64748B"/>
          <w:sz w:val="17"/>
        </w:rPr>
        <w:t>Figure 30 — Manage Processes and routes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or edit a station, its category, sequence and whether it requires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The Route / Process Flow view shows the resulting order.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The process catalog is shared by every plan version. To leave a process out of one version only, use Hide or Delete in Reorder route instead.</w:t>
            </w:r>
          </w:p>
        </w:tc>
      </w:tr>
    </w:tbl>
    <w:p>
      <w:pPr>
        <w:spacing w:after="40"/>
      </w:pPr>
    </w:p>
    <w:p>
      <w:pPr>
        <w:spacing w:after="200"/>
      </w:pPr>
      <w:r>
        <w:rPr>
          <w:b/>
          <w:color w:val="1E3A8A"/>
          <w:sz w:val="18"/>
        </w:rPr>
        <w:t xml:space="preserve">See also: </w:t>
      </w:r>
      <w:r>
        <w:rPr>
          <w:i/>
          <w:color w:val="64748B"/>
          <w:sz w:val="18"/>
        </w:rPr>
        <w:t>Reordering the route and hiding or deleting processes · Lead times · X-ray and repair tracking</w:t>
      </w:r>
    </w:p>
    <w:p>
      <w:pPr>
        <w:pStyle w:val="Heading2"/>
      </w:pPr>
      <w:r>
        <w:t>Lead times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Each station has a default lead time (duration). It is used when blocks are placed or a plan is generated.</w:t>
      </w:r>
    </w:p>
    <w:p>
      <w:pPr>
        <w:keepNext/>
        <w:jc w:val="center"/>
      </w:pPr>
      <w:r>
        <w:drawing>
          <wp:inline xmlns:a="http://schemas.openxmlformats.org/drawingml/2006/main" xmlns:pic="http://schemas.openxmlformats.org/drawingml/2006/picture">
            <wp:extent cx="5940000" cy="4978696"/>
            <wp:docPr id="31" name="Picture 31"/>
            <wp:cNvGraphicFramePr>
              <a:graphicFrameLocks noChangeAspect="1"/>
            </wp:cNvGraphicFramePr>
            <a:graphic>
              <a:graphicData uri="http://schemas.openxmlformats.org/drawingml/2006/picture">
                <pic:pic>
                  <pic:nvPicPr>
                    <pic:cNvPr id="0" name="lead-times.jpg"/>
                    <pic:cNvPicPr/>
                  </pic:nvPicPr>
                  <pic:blipFill>
                    <a:blip r:embed="rId41"/>
                    <a:stretch>
                      <a:fillRect/>
                    </a:stretch>
                  </pic:blipFill>
                  <pic:spPr>
                    <a:xfrm>
                      <a:off x="0" y="0"/>
                      <a:ext cx="5940000" cy="4978696"/>
                    </a:xfrm>
                    <a:prstGeom prst="rect"/>
                  </pic:spPr>
                </pic:pic>
              </a:graphicData>
            </a:graphic>
          </wp:inline>
        </w:drawing>
      </w:r>
    </w:p>
    <w:p>
      <w:pPr>
        <w:spacing w:after="160"/>
        <w:jc w:val="center"/>
      </w:pPr>
      <w:r>
        <w:rPr>
          <w:b w:val="0"/>
          <w:i/>
          <w:color w:val="64748B"/>
          <w:sz w:val="17"/>
        </w:rPr>
        <w:t>Figure 31 — Lead times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the station; its Lead Time column shows the duration and where it came from (Lead Source).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the pencil on that row to change it, then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Changing a lead time does not move blocks already in the plan.</w:t>
            </w:r>
          </w:p>
        </w:tc>
      </w:tr>
    </w:tbl>
    <w:p>
      <w:pPr>
        <w:spacing w:after="40"/>
      </w:pPr>
    </w:p>
    <w:p>
      <w:pPr>
        <w:spacing w:after="200"/>
      </w:pPr>
      <w:r>
        <w:rPr>
          <w:b/>
          <w:color w:val="1E3A8A"/>
          <w:sz w:val="18"/>
        </w:rPr>
        <w:t xml:space="preserve">See also: </w:t>
      </w:r>
      <w:r>
        <w:rPr>
          <w:i/>
          <w:color w:val="64748B"/>
          <w:sz w:val="18"/>
        </w:rPr>
        <w:t>Manage Processes and routes · Adding work to the plan</w:t>
      </w:r>
    </w:p>
    <w:p>
      <w:pPr>
        <w:pStyle w:val="Heading2"/>
      </w:pPr>
      <w:r>
        <w:t>No-work days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Days on which no production is planned (holidays, shutdowns). Scheduling and moves skip them.</w:t>
      </w:r>
    </w:p>
    <w:p>
      <w:pPr>
        <w:keepNext/>
        <w:jc w:val="center"/>
      </w:pPr>
      <w:r>
        <w:drawing>
          <wp:inline xmlns:a="http://schemas.openxmlformats.org/drawingml/2006/main" xmlns:pic="http://schemas.openxmlformats.org/drawingml/2006/picture">
            <wp:extent cx="4505498" cy="3765665"/>
            <wp:docPr id="32" name="Picture 32"/>
            <wp:cNvGraphicFramePr>
              <a:graphicFrameLocks noChangeAspect="1"/>
            </wp:cNvGraphicFramePr>
            <a:graphic>
              <a:graphicData uri="http://schemas.openxmlformats.org/drawingml/2006/picture">
                <pic:pic>
                  <pic:nvPicPr>
                    <pic:cNvPr id="0" name="no-work-days.jpg"/>
                    <pic:cNvPicPr/>
                  </pic:nvPicPr>
                  <pic:blipFill>
                    <a:blip r:embed="rId42"/>
                    <a:stretch>
                      <a:fillRect/>
                    </a:stretch>
                  </pic:blipFill>
                  <pic:spPr>
                    <a:xfrm>
                      <a:off x="0" y="0"/>
                      <a:ext cx="4505498" cy="3765665"/>
                    </a:xfrm>
                    <a:prstGeom prst="rect"/>
                  </pic:spPr>
                </pic:pic>
              </a:graphicData>
            </a:graphic>
          </wp:inline>
        </w:drawing>
      </w:r>
    </w:p>
    <w:p>
      <w:pPr>
        <w:spacing w:after="160"/>
        <w:jc w:val="center"/>
      </w:pPr>
      <w:r>
        <w:rPr>
          <w:b w:val="0"/>
          <w:i/>
          <w:color w:val="64748B"/>
          <w:sz w:val="17"/>
        </w:rPr>
        <w:t>Figure 32 — No-work days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the gear icon on the right of the Editing bar →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the Start and End dates and an optional label (for example "Eid"), keep Active ticked, and press Add Range.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Existing ranges are listed below — Activate / deactivate, Edit or Delete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the year's official holidays at the start of the year.</w:t>
            </w:r>
          </w:p>
        </w:tc>
      </w:tr>
    </w:tbl>
    <w:p>
      <w:pPr>
        <w:spacing w:after="40"/>
      </w:pPr>
    </w:p>
    <w:p>
      <w:pPr>
        <w:spacing w:after="200"/>
      </w:pPr>
      <w:r>
        <w:rPr>
          <w:b/>
          <w:color w:val="1E3A8A"/>
          <w:sz w:val="18"/>
        </w:rPr>
        <w:t xml:space="preserve">See also: </w:t>
      </w:r>
      <w:r>
        <w:rPr>
          <w:i/>
          <w:color w:val="64748B"/>
          <w:sz w:val="18"/>
        </w:rPr>
        <w:t>Editing the schedule</w:t>
      </w:r>
    </w:p>
    <w:p>
      <w:pPr>
        <w:pStyle w:val="Heading2"/>
      </w:pPr>
      <w:r>
        <w:t>Plan versions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Keep several versions of a plan (for example a baseline and revisions). Every user opens an active version; archived versions are kept but cannot be opened until restored.</w:t>
      </w:r>
    </w:p>
    <w:p>
      <w:pPr>
        <w:keepNext/>
        <w:jc w:val="center"/>
      </w:pPr>
      <w:r>
        <w:drawing>
          <wp:inline xmlns:a="http://schemas.openxmlformats.org/drawingml/2006/main" xmlns:pic="http://schemas.openxmlformats.org/drawingml/2006/picture">
            <wp:extent cx="5940000" cy="2631316"/>
            <wp:docPr id="33" name="Picture 33"/>
            <wp:cNvGraphicFramePr>
              <a:graphicFrameLocks noChangeAspect="1"/>
            </wp:cNvGraphicFramePr>
            <a:graphic>
              <a:graphicData uri="http://schemas.openxmlformats.org/drawingml/2006/picture">
                <pic:pic>
                  <pic:nvPicPr>
                    <pic:cNvPr id="0" name="plan-versions.jpg"/>
                    <pic:cNvPicPr/>
                  </pic:nvPicPr>
                  <pic:blipFill>
                    <a:blip r:embed="rId43"/>
                    <a:stretch>
                      <a:fillRect/>
                    </a:stretch>
                  </pic:blipFill>
                  <pic:spPr>
                    <a:xfrm>
                      <a:off x="0" y="0"/>
                      <a:ext cx="5940000" cy="2631316"/>
                    </a:xfrm>
                    <a:prstGeom prst="rect"/>
                  </pic:spPr>
                </pic:pic>
              </a:graphicData>
            </a:graphic>
          </wp:inline>
        </w:drawing>
      </w:r>
    </w:p>
    <w:p>
      <w:pPr>
        <w:spacing w:after="160"/>
        <w:jc w:val="center"/>
      </w:pPr>
      <w:r>
        <w:rPr>
          <w:b w:val="0"/>
          <w:i/>
          <w:color w:val="64748B"/>
          <w:sz w:val="17"/>
        </w:rPr>
        <w:t>Figure 33 — Plan versions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Create a revision (a copy of the current plan, or empty), rename a version, or Set Active to make it the one you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Archive a version you no longer use; Restore brings it back. Master Admins can delete revisions (never the baseline).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plan version switch in the top bar to move between active versions.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the version you are viewing is archived by someone else, PPMS reloads onto an active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Create a new revision before any large re-plan, and give it a name that says why and when.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a version permanently deletes every plan row in it.</w:t>
            </w:r>
          </w:p>
        </w:tc>
      </w:tr>
    </w:tbl>
    <w:p>
      <w:pPr>
        <w:spacing w:after="40"/>
      </w:pPr>
    </w:p>
    <w:p>
      <w:pPr>
        <w:spacing w:after="200"/>
      </w:pPr>
      <w:r>
        <w:rPr>
          <w:b/>
          <w:color w:val="1E3A8A"/>
          <w:sz w:val="18"/>
        </w:rPr>
        <w:t xml:space="preserve">See also: </w:t>
      </w:r>
      <w:r>
        <w:rPr>
          <w:i/>
          <w:color w:val="64748B"/>
          <w:sz w:val="18"/>
        </w:rPr>
        <w:t>Planner: keeping the plan current · Reordering the route and hiding or deleting processes</w:t>
      </w:r>
    </w:p>
    <w:p>
      <w:pPr>
        <w:pStyle w:val="Heading2"/>
      </w:pPr>
      <w:r>
        <w:t>Unit Codes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register of units per battalion and vehicle type, with their serial numbers (for example BTL-01 K9 M2 = EGY N26029).</w:t>
      </w:r>
    </w:p>
    <w:p>
      <w:pPr>
        <w:keepNext/>
        <w:jc w:val="center"/>
      </w:pPr>
      <w:r>
        <w:drawing>
          <wp:inline xmlns:a="http://schemas.openxmlformats.org/drawingml/2006/main" xmlns:pic="http://schemas.openxmlformats.org/drawingml/2006/picture">
            <wp:extent cx="5940000" cy="3588750"/>
            <wp:docPr id="34" name="Picture 34"/>
            <wp:cNvGraphicFramePr>
              <a:graphicFrameLocks noChangeAspect="1"/>
            </wp:cNvGraphicFramePr>
            <a:graphic>
              <a:graphicData uri="http://schemas.openxmlformats.org/drawingml/2006/picture">
                <pic:pic>
                  <pic:nvPicPr>
                    <pic:cNvPr id="0" name="unit-codes.jpg"/>
                    <pic:cNvPicPr/>
                  </pic:nvPicPr>
                  <pic:blipFill>
                    <a:blip r:embed="rId44"/>
                    <a:stretch>
                      <a:fillRect/>
                    </a:stretch>
                  </pic:blipFill>
                  <pic:spPr>
                    <a:xfrm>
                      <a:off x="0" y="0"/>
                      <a:ext cx="5940000" cy="3588750"/>
                    </a:xfrm>
                    <a:prstGeom prst="rect"/>
                  </pic:spPr>
                </pic:pic>
              </a:graphicData>
            </a:graphic>
          </wp:inline>
        </w:drawing>
      </w:r>
    </w:p>
    <w:p>
      <w:pPr>
        <w:spacing w:after="160"/>
        <w:jc w:val="center"/>
      </w:pPr>
      <w:r>
        <w:rPr>
          <w:b w:val="0"/>
          <w:i/>
          <w:color w:val="64748B"/>
          <w:sz w:val="17"/>
        </w:rPr>
        <w:t>Figure 34 — Unit Codes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Unit Codes.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a unit with battalion, vehicle, unit label and serial, or edit an existing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Adding a unit that already exists shows a warning instead of overwriting it.</w:t>
            </w:r>
          </w:p>
        </w:tc>
      </w:tr>
    </w:tbl>
    <w:p>
      <w:pPr>
        <w:spacing w:after="40"/>
      </w:pPr>
    </w:p>
    <w:p>
      <w:pPr>
        <w:spacing w:after="200"/>
      </w:pPr>
      <w:r>
        <w:rPr>
          <w:b/>
          <w:color w:val="1E3A8A"/>
          <w:sz w:val="18"/>
        </w:rPr>
        <w:t xml:space="preserve">See also: </w:t>
      </w:r>
      <w:r>
        <w:rPr>
          <w:i/>
          <w:color w:val="64748B"/>
          <w:sz w:val="18"/>
        </w:rPr>
        <w:t>Delay reasons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78881"/>
            <wp:docPr id="35" name="Picture 35"/>
            <wp:cNvGraphicFramePr>
              <a:graphicFrameLocks noChangeAspect="1"/>
            </wp:cNvGraphicFramePr>
            <a:graphic>
              <a:graphicData uri="http://schemas.openxmlformats.org/drawingml/2006/picture">
                <pic:pic>
                  <pic:nvPicPr>
                    <pic:cNvPr id="0" name="f100.jpg"/>
                    <pic:cNvPicPr/>
                  </pic:nvPicPr>
                  <pic:blipFill>
                    <a:blip r:embed="rId45"/>
                    <a:stretch>
                      <a:fillRect/>
                    </a:stretch>
                  </pic:blipFill>
                  <pic:spPr>
                    <a:xfrm>
                      <a:off x="0" y="0"/>
                      <a:ext cx="5940000" cy="1678881"/>
                    </a:xfrm>
                    <a:prstGeom prst="rect"/>
                  </pic:spPr>
                </pic:pic>
              </a:graphicData>
            </a:graphic>
          </wp:inline>
        </w:drawing>
      </w:r>
    </w:p>
    <w:p>
      <w:pPr>
        <w:spacing w:after="160"/>
        <w:jc w:val="center"/>
      </w:pPr>
      <w:r>
        <w:rPr>
          <w:b w:val="0"/>
          <w:i/>
          <w:color w:val="64748B"/>
          <w:sz w:val="17"/>
        </w:rPr>
        <w:t>Figure 35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10  Administration</w:t>
      </w:r>
    </w:p>
    <w:p>
      <w:pPr>
        <w:spacing w:after="200"/>
      </w:pPr>
      <w:r>
        <w:rPr>
          <w:b w:val="0"/>
          <w:i w:val="0"/>
          <w:color w:val="64748B"/>
          <w:sz w:val="22"/>
        </w:rPr>
        <w:t>For Master Admins: accounts and permissions, the audit trail and who is online.</w:t>
      </w:r>
    </w:p>
    <w:p>
      <w:pPr>
        <w:spacing w:after="160"/>
      </w:pPr>
      <w:r>
        <w:rPr>
          <w:b w:val="0"/>
          <w:i/>
          <w:color w:val="64748B"/>
          <w:sz w:val="18"/>
        </w:rPr>
        <w:t>In this chapter: User Management · Audit Log · Active Users</w:t>
      </w:r>
    </w:p>
    <w:p>
      <w:pPr>
        <w:pStyle w:val="Heading2"/>
      </w:pPr>
      <w:r>
        <w:t>User Management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Create and manage accounts: role, allowed modules, export permission and active status — with each person's last sign-in.</w:t>
      </w:r>
    </w:p>
    <w:p>
      <w:pPr>
        <w:keepNext/>
        <w:jc w:val="center"/>
      </w:pPr>
      <w:r>
        <w:drawing>
          <wp:inline xmlns:a="http://schemas.openxmlformats.org/drawingml/2006/main" xmlns:pic="http://schemas.openxmlformats.org/drawingml/2006/picture">
            <wp:extent cx="5940000" cy="4491220"/>
            <wp:docPr id="36" name="Picture 36"/>
            <wp:cNvGraphicFramePr>
              <a:graphicFrameLocks noChangeAspect="1"/>
            </wp:cNvGraphicFramePr>
            <a:graphic>
              <a:graphicData uri="http://schemas.openxmlformats.org/drawingml/2006/picture">
                <pic:pic>
                  <pic:nvPicPr>
                    <pic:cNvPr id="0" name="user-management.jpg"/>
                    <pic:cNvPicPr/>
                  </pic:nvPicPr>
                  <pic:blipFill>
                    <a:blip r:embed="rId46"/>
                    <a:stretch>
                      <a:fillRect/>
                    </a:stretch>
                  </pic:blipFill>
                  <pic:spPr>
                    <a:xfrm>
                      <a:off x="0" y="0"/>
                      <a:ext cx="5940000" cy="4491220"/>
                    </a:xfrm>
                    <a:prstGeom prst="rect"/>
                  </pic:spPr>
                </pic:pic>
              </a:graphicData>
            </a:graphic>
          </wp:inline>
        </w:drawing>
      </w:r>
    </w:p>
    <w:p>
      <w:pPr>
        <w:spacing w:after="160"/>
        <w:jc w:val="center"/>
      </w:pPr>
      <w:r>
        <w:rPr>
          <w:b w:val="0"/>
          <w:i/>
          <w:color w:val="64748B"/>
          <w:sz w:val="17"/>
        </w:rPr>
        <w:t>Figure 36 — User Management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User Management.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people with the search box, or filter with the chips: a role (Master Admin, Planner, Operator, Viewer) or Active / Inactive. Each chip shows its count.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Add User, or Edit on a row. The edit panel opens beside the list: name, email, role (with a short description of what it can do), module access, "Can export Excel &amp; PDF reports", account status and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Save User. PPMS checks the email (valid and not already used), the password (at least 6 characters) and that at least one module is ticked.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Click a user's status (Active / Inactive) to activate or deactivate the account.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Press Activity to open the Audit Log filtered to that person.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Changes take effect for that user immediately, even while they are signed in.</w:t>
            </w:r>
          </w:p>
          <w:p>
            <w:pPr>
              <w:spacing w:after="20"/>
              <w:ind w:left="198" w:hanging="198"/>
            </w:pPr>
            <w:r>
              <w:rPr>
                <w:sz w:val="19"/>
              </w:rPr>
              <w:t>•  You cannot change your own role or status, or delete yourself, and the last active Master Admin cannot be removed, demoted or deactivated — so nobody gets locked out.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Give each person the lowest role that lets them do their job, and their own personal account — shared accounts hide who made a change.</w:t>
            </w:r>
          </w:p>
          <w:p>
            <w:pPr>
              <w:spacing w:after="20"/>
              <w:ind w:left="198" w:hanging="198"/>
            </w:pPr>
            <w:r>
              <w:rPr>
                <w:sz w:val="19"/>
              </w:rPr>
              <w:t>•  Deactivate rather than delete accounts of people who leave; their history stays readable.</w:t>
            </w:r>
          </w:p>
        </w:tc>
      </w:tr>
    </w:tbl>
    <w:p>
      <w:pPr>
        <w:spacing w:after="40"/>
      </w:pPr>
    </w:p>
    <w:p>
      <w:pPr>
        <w:spacing w:after="200"/>
      </w:pPr>
      <w:r>
        <w:rPr>
          <w:b/>
          <w:color w:val="1E3A8A"/>
          <w:sz w:val="18"/>
        </w:rPr>
        <w:t xml:space="preserve">See also: </w:t>
      </w:r>
      <w:r>
        <w:rPr>
          <w:i/>
          <w:color w:val="64748B"/>
          <w:sz w:val="18"/>
        </w:rPr>
        <w:t>User roles and what they can do · Audit Log · Active Users</w:t>
      </w:r>
    </w:p>
    <w:p>
      <w:pPr>
        <w:pStyle w:val="Heading2"/>
      </w:pPr>
      <w:r>
        <w:t>Audit Log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plain-language record of everything that happens in PPMS: who did what, to which unit, station, user or issue, and what changed — with a View button that opens the thing in the system.</w:t>
      </w:r>
    </w:p>
    <w:p>
      <w:pPr>
        <w:keepNext/>
        <w:jc w:val="center"/>
      </w:pPr>
      <w:r>
        <w:drawing>
          <wp:inline xmlns:a="http://schemas.openxmlformats.org/drawingml/2006/main" xmlns:pic="http://schemas.openxmlformats.org/drawingml/2006/picture">
            <wp:extent cx="5940000" cy="4060614"/>
            <wp:docPr id="37" name="Picture 37"/>
            <wp:cNvGraphicFramePr>
              <a:graphicFrameLocks noChangeAspect="1"/>
            </wp:cNvGraphicFramePr>
            <a:graphic>
              <a:graphicData uri="http://schemas.openxmlformats.org/drawingml/2006/picture">
                <pic:pic>
                  <pic:nvPicPr>
                    <pic:cNvPr id="0" name="audit-log.jpg"/>
                    <pic:cNvPicPr/>
                  </pic:nvPicPr>
                  <pic:blipFill>
                    <a:blip r:embed="rId47"/>
                    <a:stretch>
                      <a:fillRect/>
                    </a:stretch>
                  </pic:blipFill>
                  <pic:spPr>
                    <a:xfrm>
                      <a:off x="0" y="0"/>
                      <a:ext cx="5940000" cy="4060614"/>
                    </a:xfrm>
                    <a:prstGeom prst="rect"/>
                  </pic:spPr>
                </pic:pic>
              </a:graphicData>
            </a:graphic>
          </wp:inline>
        </w:drawing>
      </w:r>
    </w:p>
    <w:p>
      <w:pPr>
        <w:spacing w:after="160"/>
        <w:jc w:val="center"/>
      </w:pPr>
      <w:r>
        <w:rPr>
          <w:b w:val="0"/>
          <w:i/>
          <w:color w:val="64748B"/>
          <w:sz w:val="17"/>
        </w:rPr>
        <w:t>Figure 37 —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Audit Log. Entries are grouped by day, newest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Each entry reads like a sentence — for example "Changed BTL-01 K9 M2 · Hull - Floor — Planned start 03 Oct → 05 Oct" — with the person, their role, the module and the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Filter by What (plan blocks, actual dates, issues, users, sign-ins, reports &amp; exports …), Action, Module, User and When (today, last 7 / 30 days or custom dates). Use Search to find a unit, station, user or field on the loaded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View to go to the record: a plan block flashes on the Gantt, an issue opens, a user opens in User Management, a process opens in Manage Processes. PPMS switches module first if needed.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Details for the full before / after table and the technical record (table, record id, IP address).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Export to Excel or PDF — the export contains the same readable "What happened" and "Changes".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Sign-ins are recorded, and so is opening PPMS again while still signed in, or coming back after 20 minutes or more away.</w:t>
            </w:r>
          </w:p>
          <w:p>
            <w:pPr>
              <w:spacing w:after="20"/>
              <w:ind w:left="198" w:hanging="198"/>
            </w:pPr>
            <w:r>
              <w:rPr>
                <w:sz w:val="19"/>
              </w:rPr>
              <w:t>•  Every report or file downloaded from PPMS (PDF, Excel, Word) is recorded as an export.</w:t>
            </w:r>
          </w:p>
        </w:tc>
      </w:tr>
    </w:tbl>
    <w:p>
      <w:pPr>
        <w:spacing w:after="40"/>
      </w:pPr>
    </w:p>
    <w:p>
      <w:pPr>
        <w:spacing w:after="200"/>
      </w:pPr>
      <w:r>
        <w:rPr>
          <w:b/>
          <w:color w:val="1E3A8A"/>
          <w:sz w:val="18"/>
        </w:rPr>
        <w:t xml:space="preserve">See also: </w:t>
      </w:r>
      <w:r>
        <w:rPr>
          <w:i/>
          <w:color w:val="64748B"/>
          <w:sz w:val="18"/>
        </w:rPr>
        <w:t>User Management · Active Users</w:t>
      </w:r>
    </w:p>
    <w:p>
      <w:pPr>
        <w:pStyle w:val="Heading2"/>
      </w:pPr>
      <w:r>
        <w:t>Active Users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people icon in the top bar shows, live, who is using PPMS right now, what they are doing and where.</w:t>
      </w:r>
    </w:p>
    <w:p>
      <w:pPr>
        <w:keepNext/>
        <w:jc w:val="center"/>
      </w:pPr>
      <w:r>
        <w:drawing>
          <wp:inline xmlns:a="http://schemas.openxmlformats.org/drawingml/2006/main" xmlns:pic="http://schemas.openxmlformats.org/drawingml/2006/picture">
            <wp:extent cx="2801389" cy="1870364"/>
            <wp:docPr id="38" name="Picture 38"/>
            <wp:cNvGraphicFramePr>
              <a:graphicFrameLocks noChangeAspect="1"/>
            </wp:cNvGraphicFramePr>
            <a:graphic>
              <a:graphicData uri="http://schemas.openxmlformats.org/drawingml/2006/picture">
                <pic:pic>
                  <pic:nvPicPr>
                    <pic:cNvPr id="0" name="active-users.jpg"/>
                    <pic:cNvPicPr/>
                  </pic:nvPicPr>
                  <pic:blipFill>
                    <a:blip r:embed="rId48"/>
                    <a:stretch>
                      <a:fillRect/>
                    </a:stretch>
                  </pic:blipFill>
                  <pic:spPr>
                    <a:xfrm>
                      <a:off x="0" y="0"/>
                      <a:ext cx="2801389" cy="1870364"/>
                    </a:xfrm>
                    <a:prstGeom prst="rect"/>
                  </pic:spPr>
                </pic:pic>
              </a:graphicData>
            </a:graphic>
          </wp:inline>
        </w:drawing>
      </w:r>
    </w:p>
    <w:p>
      <w:pPr>
        <w:spacing w:after="160"/>
        <w:jc w:val="center"/>
      </w:pPr>
      <w:r>
        <w:rPr>
          <w:b w:val="0"/>
          <w:i/>
          <w:color w:val="64748B"/>
          <w:sz w:val="17"/>
        </w:rPr>
        <w:t>Figure 38 — Active Users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people icon (the badge shows how many are online).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Each person shows a status: Active, Editing the plan, Idle (no activity for 5 minutes) or Away (PPMS in a background tab).</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Below the name: where they are (module, section, and what they are editing), when they signed in and how long the session has lasted, and how long this visit has lasted.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Activity for their Audit Log, or User to open them in User Management.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list updates by itself while it is open; people who close PPMS leave the list at once.</w:t>
            </w:r>
          </w:p>
          <w:p>
            <w:pPr>
              <w:spacing w:after="20"/>
              <w:ind w:left="198" w:hanging="198"/>
            </w:pPr>
            <w:r>
              <w:rPr>
                <w:sz w:val="19"/>
              </w:rPr>
              <w:t>•  A person tagged "older version" should load the latest version (the blinking version number) to show where they are and to record their exports.</w:t>
            </w:r>
          </w:p>
        </w:tc>
      </w:tr>
    </w:tbl>
    <w:p>
      <w:pPr>
        <w:spacing w:after="40"/>
      </w:pPr>
    </w:p>
    <w:p>
      <w:pPr>
        <w:spacing w:after="200"/>
      </w:pPr>
      <w:r>
        <w:rPr>
          <w:b/>
          <w:color w:val="1E3A8A"/>
          <w:sz w:val="18"/>
        </w:rPr>
        <w:t xml:space="preserve">See also: </w:t>
      </w:r>
      <w:r>
        <w:rPr>
          <w:i/>
          <w:color w:val="64748B"/>
          <w:sz w:val="18"/>
        </w:rPr>
        <w:t>Working together on the same plan · Audit Log · User Management</w:t>
      </w: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Language — English, Korean, Arabic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jc w:val="center"/>
      </w:pPr>
      <w:r>
        <w:drawing>
          <wp:inline xmlns:a="http://schemas.openxmlformats.org/drawingml/2006/main" xmlns:pic="http://schemas.openxmlformats.org/drawingml/2006/picture">
            <wp:extent cx="2660072" cy="2128058"/>
            <wp:docPr id="39" name="Picture 39"/>
            <wp:cNvGraphicFramePr>
              <a:graphicFrameLocks noChangeAspect="1"/>
            </wp:cNvGraphicFramePr>
            <a:graphic>
              <a:graphicData uri="http://schemas.openxmlformats.org/drawingml/2006/picture">
                <pic:pic>
                  <pic:nvPicPr>
                    <pic:cNvPr id="0" name="version-updates.jpg"/>
                    <pic:cNvPicPr/>
                  </pic:nvPicPr>
                  <pic:blipFill>
                    <a:blip r:embed="rId49"/>
                    <a:stretch>
                      <a:fillRect/>
                    </a:stretch>
                  </pic:blipFill>
                  <pic:spPr>
                    <a:xfrm>
                      <a:off x="0" y="0"/>
                      <a:ext cx="2660072" cy="2128058"/>
                    </a:xfrm>
                    <a:prstGeom prst="rect"/>
                  </pic:spPr>
                </pic:pic>
              </a:graphicData>
            </a:graphic>
          </wp:inline>
        </w:drawing>
      </w:r>
    </w:p>
    <w:p>
      <w:pPr>
        <w:spacing w:after="160"/>
        <w:jc w:val="center"/>
      </w:pPr>
      <w:r>
        <w:rPr>
          <w:b w:val="0"/>
          <w:i/>
          <w:color w:val="64748B"/>
          <w:sz w:val="17"/>
        </w:rPr>
        <w:t>Figure 39 — Keeping PPMS up to date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594465" cy="2236123"/>
            <wp:docPr id="40" name="Picture 40"/>
            <wp:cNvGraphicFramePr>
              <a:graphicFrameLocks noChangeAspect="1"/>
            </wp:cNvGraphicFramePr>
            <a:graphic>
              <a:graphicData uri="http://schemas.openxmlformats.org/drawingml/2006/picture">
                <pic:pic>
                  <pic:nvPicPr>
                    <pic:cNvPr id="0" name="themes.jpg"/>
                    <pic:cNvPicPr/>
                  </pic:nvPicPr>
                  <pic:blipFill>
                    <a:blip r:embed="rId50"/>
                    <a:stretch>
                      <a:fillRect/>
                    </a:stretch>
                  </pic:blipFill>
                  <pic:spPr>
                    <a:xfrm>
                      <a:off x="0" y="0"/>
                      <a:ext cx="5594465" cy="2236123"/>
                    </a:xfrm>
                    <a:prstGeom prst="rect"/>
                  </pic:spPr>
                </pic:pic>
              </a:graphicData>
            </a:graphic>
          </wp:inline>
        </w:drawing>
      </w:r>
    </w:p>
    <w:p>
      <w:pPr>
        <w:spacing w:after="160"/>
        <w:jc w:val="center"/>
      </w:pPr>
      <w:r>
        <w:rPr>
          <w:b w:val="0"/>
          <w:i/>
          <w:color w:val="64748B"/>
          <w:sz w:val="17"/>
        </w:rPr>
        <w:t>Figure 40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Language — English, Korean, Arabic</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can be used in English, Korean (한국어) or Arabic (العربية). Your choice is remembered on this device and on your account.</w:t>
      </w:r>
    </w:p>
    <w:p>
      <w:pPr>
        <w:keepNext/>
        <w:jc w:val="center"/>
      </w:pPr>
      <w:r>
        <w:drawing>
          <wp:inline xmlns:a="http://schemas.openxmlformats.org/drawingml/2006/main" xmlns:pic="http://schemas.openxmlformats.org/drawingml/2006/picture">
            <wp:extent cx="5311832" cy="1396538"/>
            <wp:docPr id="41" name="Picture 41"/>
            <wp:cNvGraphicFramePr>
              <a:graphicFrameLocks noChangeAspect="1"/>
            </wp:cNvGraphicFramePr>
            <a:graphic>
              <a:graphicData uri="http://schemas.openxmlformats.org/drawingml/2006/picture">
                <pic:pic>
                  <pic:nvPicPr>
                    <pic:cNvPr id="0" name="language.jpg"/>
                    <pic:cNvPicPr/>
                  </pic:nvPicPr>
                  <pic:blipFill>
                    <a:blip r:embed="rId51"/>
                    <a:stretch>
                      <a:fillRect/>
                    </a:stretch>
                  </pic:blipFill>
                  <pic:spPr>
                    <a:xfrm>
                      <a:off x="0" y="0"/>
                      <a:ext cx="5311832" cy="1396538"/>
                    </a:xfrm>
                    <a:prstGeom prst="rect"/>
                  </pic:spPr>
                </pic:pic>
              </a:graphicData>
            </a:graphic>
          </wp:inline>
        </w:drawing>
      </w:r>
    </w:p>
    <w:p>
      <w:pPr>
        <w:spacing w:after="160"/>
        <w:jc w:val="center"/>
      </w:pPr>
      <w:r>
        <w:rPr>
          <w:b w:val="0"/>
          <w:i/>
          <w:color w:val="64748B"/>
          <w:sz w:val="17"/>
        </w:rPr>
        <w:t>Figure 41 — Language — English, Korean, Arabic</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globe button in the top bar (it shows EN, 한 or ع) — or the same button on the sign-in page.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English, 한국어 or العربية. The page reloads in that language.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Arabic switches the page to right-to-left. The Gantt timeline and the VPX matrix stay left-to-right, because time and process order run that way.</w:t>
            </w:r>
          </w:p>
          <w:p>
            <w:pPr>
              <w:spacing w:after="20"/>
              <w:ind w:left="198" w:hanging="198"/>
            </w:pPr>
            <w:r>
              <w:rPr>
                <w:sz w:val="19"/>
              </w:rPr>
              <w:t>•  Plan data — station, part and unit names, codes — is never translated. Exported reports (PDF, Excel, Word) stay in English.</w:t>
            </w:r>
          </w:p>
          <w:p>
            <w:pPr>
              <w:spacing w:after="20"/>
              <w:ind w:left="198" w:hanging="198"/>
            </w:pPr>
            <w:r>
              <w:rPr>
                <w:sz w:val="19"/>
              </w:rPr>
              <w:t>•  The Korean translation is a work in progress; suggestions are welcome.</w:t>
            </w:r>
          </w:p>
        </w:tc>
      </w:tr>
    </w:tbl>
    <w:p>
      <w:pPr>
        <w:spacing w:after="40"/>
      </w:pPr>
    </w:p>
    <w:p>
      <w:pPr>
        <w:spacing w:after="200"/>
      </w:pPr>
      <w:r>
        <w:rPr>
          <w:b/>
          <w:color w:val="1E3A8A"/>
          <w:sz w:val="18"/>
        </w:rPr>
        <w:t xml:space="preserve">See also: </w:t>
      </w:r>
      <w:r>
        <w:rPr>
          <w:i/>
          <w:color w:val="64748B"/>
          <w:sz w:val="18"/>
        </w:rPr>
        <w:t>The top bar · Signing in</w:t>
      </w: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 Master Admins also see sign-ins and report exports.</w:t>
      </w:r>
    </w:p>
    <w:p>
      <w:pPr>
        <w:keepNext/>
        <w:jc w:val="center"/>
      </w:pPr>
      <w:r>
        <w:drawing>
          <wp:inline xmlns:a="http://schemas.openxmlformats.org/drawingml/2006/main" xmlns:pic="http://schemas.openxmlformats.org/drawingml/2006/picture">
            <wp:extent cx="4197927" cy="1122218"/>
            <wp:docPr id="42" name="Picture 42"/>
            <wp:cNvGraphicFramePr>
              <a:graphicFrameLocks noChangeAspect="1"/>
            </wp:cNvGraphicFramePr>
            <a:graphic>
              <a:graphicData uri="http://schemas.openxmlformats.org/drawingml/2006/picture">
                <pic:pic>
                  <pic:nvPicPr>
                    <pic:cNvPr id="0" name="notifications.jpg"/>
                    <pic:cNvPicPr/>
                  </pic:nvPicPr>
                  <pic:blipFill>
                    <a:blip r:embed="rId52"/>
                    <a:stretch>
                      <a:fillRect/>
                    </a:stretch>
                  </pic:blipFill>
                  <pic:spPr>
                    <a:xfrm>
                      <a:off x="0" y="0"/>
                      <a:ext cx="4197927" cy="1122218"/>
                    </a:xfrm>
                    <a:prstGeom prst="rect"/>
                  </pic:spPr>
                </pic:pic>
              </a:graphicData>
            </a:graphic>
          </wp:inline>
        </w:drawing>
      </w:r>
    </w:p>
    <w:p>
      <w:pPr>
        <w:spacing w:after="160"/>
        <w:jc w:val="center"/>
      </w:pPr>
      <w:r>
        <w:rPr>
          <w:b w:val="0"/>
          <w:i/>
          <w:color w:val="64748B"/>
          <w:sz w:val="17"/>
        </w:rPr>
        <w:t>Figure 42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Comments on a task · Working together on the same plan · Audit Log</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834640" cy="2552007"/>
            <wp:docPr id="43" name="Picture 43"/>
            <wp:cNvGraphicFramePr>
              <a:graphicFrameLocks noChangeAspect="1"/>
            </wp:cNvGraphicFramePr>
            <a:graphic>
              <a:graphicData uri="http://schemas.openxmlformats.org/drawingml/2006/picture">
                <pic:pic>
                  <pic:nvPicPr>
                    <pic:cNvPr id="0" name="change-password.jpg"/>
                    <pic:cNvPicPr/>
                  </pic:nvPicPr>
                  <pic:blipFill>
                    <a:blip r:embed="rId53"/>
                    <a:stretch>
                      <a:fillRect/>
                    </a:stretch>
                  </pic:blipFill>
                  <pic:spPr>
                    <a:xfrm>
                      <a:off x="0" y="0"/>
                      <a:ext cx="2834640" cy="2552007"/>
                    </a:xfrm>
                    <a:prstGeom prst="rect"/>
                  </pic:spPr>
                </pic:pic>
              </a:graphicData>
            </a:graphic>
          </wp:inline>
        </w:drawing>
      </w:r>
    </w:p>
    <w:p>
      <w:pPr>
        <w:spacing w:after="160"/>
        <w:jc w:val="center"/>
      </w:pPr>
      <w:r>
        <w:rPr>
          <w:b w:val="0"/>
          <w:i/>
          <w:color w:val="64748B"/>
          <w:sz w:val="17"/>
        </w:rPr>
        <w:t>Figure 43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4105102"/>
            <wp:docPr id="44" name="Picture 44"/>
            <wp:cNvGraphicFramePr>
              <a:graphicFrameLocks noChangeAspect="1"/>
            </wp:cNvGraphicFramePr>
            <a:graphic>
              <a:graphicData uri="http://schemas.openxmlformats.org/drawingml/2006/picture">
                <pic:pic>
                  <pic:nvPicPr>
                    <pic:cNvPr id="0" name="help-manual.jpg"/>
                    <pic:cNvPicPr/>
                  </pic:nvPicPr>
                  <pic:blipFill>
                    <a:blip r:embed="rId54"/>
                    <a:stretch>
                      <a:fillRect/>
                    </a:stretch>
                  </pic:blipFill>
                  <pic:spPr>
                    <a:xfrm>
                      <a:off x="0" y="0"/>
                      <a:ext cx="5940000" cy="4105102"/>
                    </a:xfrm>
                    <a:prstGeom prst="rect"/>
                  </pic:spPr>
                </pic:pic>
              </a:graphicData>
            </a:graphic>
          </wp:inline>
        </w:drawing>
      </w:r>
    </w:p>
    <w:p>
      <w:pPr>
        <w:spacing w:after="160"/>
        <w:jc w:val="center"/>
      </w:pPr>
      <w:r>
        <w:rPr>
          <w:b w:val="0"/>
          <w:i/>
          <w:color w:val="64748B"/>
          <w:sz w:val="17"/>
        </w:rPr>
        <w:t>Figure 44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role in "Topics for" (All roles, Viewer, Operator, Planner or Master Admin) to see only the topics that role can use — your own role is marked "(you)". The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 It downloads the edition for the role chosen in "Topics for" — for example "Word · Operator" for an Operator's manual.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3009207" cy="4871258"/>
            <wp:docPr id="45" name="Picture 45"/>
            <wp:cNvGraphicFramePr>
              <a:graphicFrameLocks noChangeAspect="1"/>
            </wp:cNvGraphicFramePr>
            <a:graphic>
              <a:graphicData uri="http://schemas.openxmlformats.org/drawingml/2006/picture">
                <pic:pic>
                  <pic:nvPicPr>
                    <pic:cNvPr id="0" name="assistant.jpg"/>
                    <pic:cNvPicPr/>
                  </pic:nvPicPr>
                  <pic:blipFill>
                    <a:blip r:embed="rId55"/>
                    <a:stretch>
                      <a:fillRect/>
                    </a:stretch>
                  </pic:blipFill>
                  <pic:spPr>
                    <a:xfrm>
                      <a:off x="0" y="0"/>
                      <a:ext cx="3009207" cy="4871258"/>
                    </a:xfrm>
                    <a:prstGeom prst="rect"/>
                  </pic:spPr>
                </pic:pic>
              </a:graphicData>
            </a:graphic>
          </wp:inline>
        </w:drawing>
      </w:r>
    </w:p>
    <w:p>
      <w:pPr>
        <w:spacing w:after="160"/>
        <w:jc w:val="center"/>
      </w:pPr>
      <w:r>
        <w:rPr>
          <w:b w:val="0"/>
          <w:i/>
          <w:color w:val="64748B"/>
          <w:sz w:val="17"/>
        </w:rPr>
        <w:t>Figure 45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 · I entered a wrong date</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pPr>
        <w:pStyle w:val="Heading2"/>
      </w:pPr>
      <w:r>
        <w:t>I entered a wrong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Dates can be corrected at any time; every change is kept in the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date and pick the correct one, or use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Status, delay and the forecast update immediately.</w:t>
            </w:r>
          </w:p>
        </w:tc>
      </w:tr>
    </w:tbl>
    <w:p>
      <w:pPr>
        <w:spacing w:after="40"/>
      </w:pPr>
    </w:p>
    <w:p>
      <w:pPr>
        <w:spacing w:after="200"/>
      </w:pPr>
      <w:r>
        <w:rPr>
          <w:b/>
          <w:color w:val="1E3A8A"/>
          <w:sz w:val="18"/>
        </w:rPr>
        <w:t xml:space="preserve">See also: </w:t>
      </w:r>
      <w:r>
        <w:rPr>
          <w:i/>
          <w:color w:val="64748B"/>
          <w:sz w:val="18"/>
        </w:rPr>
        <w:t>Recording actual start and completion</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Adham Morsy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