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C392" w14:textId="34D900E5" w:rsidR="00AE6C67" w:rsidRDefault="00AE6C67" w:rsidP="00AE6C67">
      <w:pPr>
        <w:rPr>
          <w:rFonts w:ascii="Lato" w:hAnsi="Lato"/>
          <w:b/>
          <w:bCs/>
          <w:color w:val="202122"/>
          <w:spacing w:val="3"/>
          <w:sz w:val="24"/>
          <w:szCs w:val="24"/>
        </w:rPr>
      </w:pPr>
      <w:r>
        <w:rPr>
          <w:rFonts w:ascii="Lato" w:hAnsi="Lato"/>
          <w:b/>
          <w:bCs/>
          <w:color w:val="202122"/>
          <w:spacing w:val="3"/>
          <w:sz w:val="24"/>
          <w:szCs w:val="24"/>
        </w:rPr>
        <w:t>Alunos: Henrique Almeida Macedo</w:t>
      </w:r>
      <w:r>
        <w:rPr>
          <w:rFonts w:ascii="Lato" w:hAnsi="Lato"/>
          <w:b/>
          <w:bCs/>
          <w:color w:val="202122"/>
          <w:spacing w:val="3"/>
          <w:sz w:val="24"/>
          <w:szCs w:val="24"/>
        </w:rPr>
        <w:tab/>
      </w:r>
      <w:r>
        <w:rPr>
          <w:rFonts w:ascii="Lato" w:hAnsi="Lato"/>
          <w:b/>
          <w:bCs/>
          <w:color w:val="202122"/>
          <w:spacing w:val="3"/>
          <w:sz w:val="24"/>
          <w:szCs w:val="24"/>
        </w:rPr>
        <w:t>Matrículas: UC20100461</w:t>
      </w:r>
    </w:p>
    <w:p w14:paraId="69FA2DED" w14:textId="4A019A98" w:rsidR="00AE6C67" w:rsidRPr="00AE6C67" w:rsidRDefault="00AE6C67" w:rsidP="00AE6C67">
      <w:pPr>
        <w:rPr>
          <w:rFonts w:ascii="Lato" w:hAnsi="Lato"/>
          <w:b/>
          <w:bCs/>
          <w:color w:val="202122"/>
          <w:spacing w:val="3"/>
          <w:sz w:val="24"/>
          <w:szCs w:val="24"/>
        </w:rPr>
      </w:pPr>
      <w:r>
        <w:rPr>
          <w:rFonts w:ascii="Lato" w:hAnsi="Lato"/>
          <w:b/>
          <w:bCs/>
          <w:color w:val="202122"/>
          <w:spacing w:val="3"/>
          <w:sz w:val="24"/>
          <w:szCs w:val="24"/>
        </w:rPr>
        <w:tab/>
        <w:t xml:space="preserve">   Vinicius </w:t>
      </w:r>
      <w:proofErr w:type="spellStart"/>
      <w:r>
        <w:rPr>
          <w:rFonts w:ascii="Lato" w:hAnsi="Lato"/>
          <w:b/>
          <w:bCs/>
          <w:color w:val="202122"/>
          <w:spacing w:val="3"/>
          <w:sz w:val="24"/>
          <w:szCs w:val="24"/>
        </w:rPr>
        <w:t>Mortari</w:t>
      </w:r>
      <w:proofErr w:type="spellEnd"/>
      <w:r>
        <w:rPr>
          <w:rFonts w:ascii="Lato" w:hAnsi="Lato"/>
          <w:b/>
          <w:bCs/>
          <w:color w:val="202122"/>
          <w:spacing w:val="3"/>
          <w:sz w:val="24"/>
          <w:szCs w:val="24"/>
        </w:rPr>
        <w:t xml:space="preserve"> da Costa</w:t>
      </w:r>
      <w:r>
        <w:rPr>
          <w:rFonts w:ascii="Lato" w:hAnsi="Lato"/>
          <w:b/>
          <w:bCs/>
          <w:color w:val="202122"/>
          <w:spacing w:val="3"/>
          <w:sz w:val="24"/>
          <w:szCs w:val="24"/>
        </w:rPr>
        <w:tab/>
      </w:r>
      <w:r>
        <w:rPr>
          <w:rFonts w:ascii="Lato" w:hAnsi="Lato"/>
          <w:b/>
          <w:bCs/>
          <w:color w:val="202122"/>
          <w:spacing w:val="3"/>
          <w:sz w:val="24"/>
          <w:szCs w:val="24"/>
        </w:rPr>
        <w:tab/>
        <w:t xml:space="preserve">       </w:t>
      </w:r>
      <w:r>
        <w:rPr>
          <w:rFonts w:ascii="Lato" w:hAnsi="Lato"/>
          <w:b/>
          <w:bCs/>
          <w:color w:val="202122"/>
          <w:spacing w:val="3"/>
          <w:sz w:val="24"/>
          <w:szCs w:val="24"/>
        </w:rPr>
        <w:t xml:space="preserve"> </w:t>
      </w:r>
      <w:r>
        <w:rPr>
          <w:rFonts w:ascii="Lato" w:hAnsi="Lato"/>
          <w:b/>
          <w:bCs/>
          <w:color w:val="202122"/>
          <w:spacing w:val="3"/>
          <w:sz w:val="24"/>
          <w:szCs w:val="24"/>
        </w:rPr>
        <w:t xml:space="preserve"> UC19201624</w:t>
      </w:r>
    </w:p>
    <w:p w14:paraId="1133B0B9" w14:textId="77777777" w:rsidR="00AE6C67" w:rsidRDefault="00AE6C67" w:rsidP="00903025">
      <w:pPr>
        <w:jc w:val="center"/>
        <w:rPr>
          <w:rFonts w:ascii="Lato" w:hAnsi="Lato"/>
          <w:b/>
          <w:bCs/>
          <w:color w:val="202122"/>
          <w:spacing w:val="3"/>
          <w:sz w:val="36"/>
          <w:szCs w:val="36"/>
        </w:rPr>
      </w:pPr>
    </w:p>
    <w:p w14:paraId="1D739560" w14:textId="4A3C952D" w:rsidR="00903025" w:rsidRPr="00903025" w:rsidRDefault="00903025" w:rsidP="00903025">
      <w:pPr>
        <w:jc w:val="center"/>
        <w:rPr>
          <w:rFonts w:ascii="Lato" w:hAnsi="Lato"/>
          <w:b/>
          <w:bCs/>
          <w:color w:val="202122"/>
          <w:spacing w:val="3"/>
          <w:sz w:val="36"/>
          <w:szCs w:val="36"/>
        </w:rPr>
      </w:pPr>
      <w:r w:rsidRPr="00903025">
        <w:rPr>
          <w:rFonts w:ascii="Lato" w:hAnsi="Lato"/>
          <w:b/>
          <w:bCs/>
          <w:color w:val="202122"/>
          <w:spacing w:val="3"/>
          <w:sz w:val="36"/>
          <w:szCs w:val="36"/>
        </w:rPr>
        <w:t>C</w:t>
      </w:r>
      <w:r w:rsidRPr="00903025">
        <w:rPr>
          <w:rFonts w:ascii="Lato" w:hAnsi="Lato"/>
          <w:b/>
          <w:bCs/>
          <w:color w:val="202122"/>
          <w:spacing w:val="3"/>
          <w:sz w:val="36"/>
          <w:szCs w:val="36"/>
        </w:rPr>
        <w:t xml:space="preserve">omunicação performática entre </w:t>
      </w:r>
      <w:proofErr w:type="spellStart"/>
      <w:r w:rsidRPr="00903025">
        <w:rPr>
          <w:rFonts w:ascii="Lato" w:hAnsi="Lato"/>
          <w:b/>
          <w:bCs/>
          <w:color w:val="202122"/>
          <w:spacing w:val="3"/>
          <w:sz w:val="36"/>
          <w:szCs w:val="36"/>
        </w:rPr>
        <w:t>microsserviços</w:t>
      </w:r>
      <w:proofErr w:type="spellEnd"/>
    </w:p>
    <w:p w14:paraId="12C94EAA" w14:textId="77777777" w:rsidR="00903025" w:rsidRPr="00903025" w:rsidRDefault="00903025" w:rsidP="00903025">
      <w:pPr>
        <w:jc w:val="center"/>
        <w:rPr>
          <w:sz w:val="48"/>
          <w:szCs w:val="48"/>
        </w:rPr>
      </w:pPr>
    </w:p>
    <w:p w14:paraId="775FDB2E" w14:textId="0D9B64B8" w:rsidR="00903025" w:rsidRDefault="00903025" w:rsidP="00903025">
      <w:r>
        <w:t xml:space="preserve">Com a ampla adoção do uso de </w:t>
      </w:r>
      <w:proofErr w:type="spellStart"/>
      <w:r>
        <w:t>microsserviços</w:t>
      </w:r>
      <w:proofErr w:type="spellEnd"/>
      <w:r>
        <w:t xml:space="preserve"> e implantação de sistemas na nuvem, fica claro que muitas das tecnologias e protocolos de comunicação utilizados não aproveitam realmente a infraestrutura existente dos grandes provedores de nuvem. Não só isso, mas esta comunicação é muitas vezes garantida ou atendida várias vezes.</w:t>
      </w:r>
    </w:p>
    <w:p w14:paraId="0ED4C2F4" w14:textId="08077789" w:rsidR="001E2CAE" w:rsidRDefault="00903025" w:rsidP="00903025">
      <w:r>
        <w:t xml:space="preserve">Não é à toa que em 2015, o Google abriu seu projeto de estrutura interna de RPC como uma solução alternativa para integrar </w:t>
      </w:r>
      <w:proofErr w:type="spellStart"/>
      <w:r>
        <w:t>microsserviços</w:t>
      </w:r>
      <w:proofErr w:type="spellEnd"/>
      <w:r>
        <w:t xml:space="preserve">, aplicativos móveis e em tempo real, chamado </w:t>
      </w:r>
      <w:proofErr w:type="spellStart"/>
      <w:r>
        <w:t>gRPC</w:t>
      </w:r>
      <w:proofErr w:type="spellEnd"/>
      <w:r>
        <w:t xml:space="preserve">. Uma estrutura que se apoia nos ombros de gigantes como HTTP/2 e </w:t>
      </w:r>
      <w:proofErr w:type="spellStart"/>
      <w:r>
        <w:t>Protobuf</w:t>
      </w:r>
      <w:proofErr w:type="spellEnd"/>
      <w:r>
        <w:t xml:space="preserve"> v3, oferecendo alto desempenho, baixa latência, uso eficiente da CPU e interoperabilidade entre plataformas. Além de ser mais rápido e eficiente que uma API REST, com o </w:t>
      </w:r>
      <w:proofErr w:type="spellStart"/>
      <w:r>
        <w:t>gRPC</w:t>
      </w:r>
      <w:proofErr w:type="spellEnd"/>
      <w:r>
        <w:t>, adotamos uma maneira mais idiomática e expressiva de descrever uma determinada API na linguagem de sua escolha.</w:t>
      </w:r>
    </w:p>
    <w:p w14:paraId="2181872E" w14:textId="72832721" w:rsidR="009C256D" w:rsidRPr="00DD44AF" w:rsidRDefault="009C256D" w:rsidP="00903025">
      <w:pPr>
        <w:rPr>
          <w:b/>
          <w:bCs/>
          <w:sz w:val="28"/>
          <w:szCs w:val="28"/>
        </w:rPr>
      </w:pPr>
      <w:r w:rsidRPr="00DD44AF">
        <w:rPr>
          <w:b/>
          <w:bCs/>
          <w:sz w:val="28"/>
          <w:szCs w:val="28"/>
        </w:rPr>
        <w:t xml:space="preserve">Alguns cenários de uso do </w:t>
      </w:r>
      <w:proofErr w:type="spellStart"/>
      <w:r w:rsidRPr="00DD44AF">
        <w:rPr>
          <w:b/>
          <w:bCs/>
          <w:sz w:val="28"/>
          <w:szCs w:val="28"/>
        </w:rPr>
        <w:t>gRPC</w:t>
      </w:r>
      <w:proofErr w:type="spellEnd"/>
      <w:r w:rsidRPr="00DD44AF">
        <w:rPr>
          <w:b/>
          <w:bCs/>
          <w:sz w:val="28"/>
          <w:szCs w:val="28"/>
        </w:rPr>
        <w:t>:</w:t>
      </w:r>
    </w:p>
    <w:p w14:paraId="14438DD2" w14:textId="77777777" w:rsidR="009C256D" w:rsidRPr="009C256D" w:rsidRDefault="009C256D" w:rsidP="009C256D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3E3E3E"/>
          <w:spacing w:val="-5"/>
          <w:lang w:eastAsia="pt-BR"/>
        </w:rPr>
      </w:pPr>
      <w:r w:rsidRPr="009C256D">
        <w:rPr>
          <w:rFonts w:eastAsia="Times New Roman" w:cstheme="minorHAnsi"/>
          <w:b/>
          <w:bCs/>
          <w:color w:val="3E3E3E"/>
          <w:spacing w:val="-5"/>
          <w:lang w:eastAsia="pt-BR"/>
        </w:rPr>
        <w:t>Sistemas multilíngues: </w:t>
      </w:r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com seu suporte de geração de código nativo para uma ampla gama de linguagens de desenvolvimento, o </w:t>
      </w:r>
      <w:proofErr w:type="spellStart"/>
      <w:r w:rsidRPr="009C256D">
        <w:rPr>
          <w:rFonts w:eastAsia="Times New Roman" w:cstheme="minorHAnsi"/>
          <w:color w:val="3E3E3E"/>
          <w:spacing w:val="-5"/>
          <w:lang w:eastAsia="pt-BR"/>
        </w:rPr>
        <w:t>gRPC</w:t>
      </w:r>
      <w:proofErr w:type="spellEnd"/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 é excelente para gerenciar conexões em um ambiente poliglota. </w:t>
      </w:r>
    </w:p>
    <w:p w14:paraId="7EA47F23" w14:textId="77777777" w:rsidR="009C256D" w:rsidRPr="009C256D" w:rsidRDefault="009C256D" w:rsidP="009C256D">
      <w:pPr>
        <w:numPr>
          <w:ilvl w:val="0"/>
          <w:numId w:val="2"/>
        </w:numPr>
        <w:spacing w:after="120" w:line="240" w:lineRule="auto"/>
        <w:textAlignment w:val="baseline"/>
        <w:rPr>
          <w:rFonts w:eastAsia="Times New Roman" w:cstheme="minorHAnsi"/>
          <w:color w:val="3E3E3E"/>
          <w:spacing w:val="-5"/>
          <w:lang w:eastAsia="pt-BR"/>
        </w:rPr>
      </w:pPr>
      <w:r w:rsidRPr="009C256D">
        <w:rPr>
          <w:rFonts w:eastAsia="Times New Roman" w:cstheme="minorHAnsi"/>
          <w:b/>
          <w:bCs/>
          <w:color w:val="3E3E3E"/>
          <w:spacing w:val="-5"/>
          <w:lang w:eastAsia="pt-BR"/>
        </w:rPr>
        <w:t>Streaming em tempo real:</w:t>
      </w:r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 quando a comunicação em tempo real é um requisito, a capacidade do </w:t>
      </w:r>
      <w:proofErr w:type="spellStart"/>
      <w:r w:rsidRPr="009C256D">
        <w:rPr>
          <w:rFonts w:eastAsia="Times New Roman" w:cstheme="minorHAnsi"/>
          <w:color w:val="3E3E3E"/>
          <w:spacing w:val="-5"/>
          <w:lang w:eastAsia="pt-BR"/>
        </w:rPr>
        <w:t>gRPC</w:t>
      </w:r>
      <w:proofErr w:type="spellEnd"/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 de gerenciar o streaming bidirecional permite que seu sistema envie e receba mensagens em tempo real sem esperar pela comunicação de resposta do cliente. </w:t>
      </w:r>
    </w:p>
    <w:p w14:paraId="07AE575B" w14:textId="220F70D5" w:rsidR="009C256D" w:rsidRDefault="009C256D" w:rsidP="009C256D">
      <w:pPr>
        <w:numPr>
          <w:ilvl w:val="0"/>
          <w:numId w:val="3"/>
        </w:numPr>
        <w:spacing w:after="120" w:line="240" w:lineRule="auto"/>
        <w:textAlignment w:val="baseline"/>
        <w:rPr>
          <w:rFonts w:eastAsia="Times New Roman" w:cstheme="minorHAnsi"/>
          <w:color w:val="3E3E3E"/>
          <w:spacing w:val="-5"/>
          <w:lang w:eastAsia="pt-BR"/>
        </w:rPr>
      </w:pPr>
      <w:r w:rsidRPr="009C256D">
        <w:rPr>
          <w:rFonts w:eastAsia="Times New Roman" w:cstheme="minorHAnsi"/>
          <w:b/>
          <w:bCs/>
          <w:color w:val="3E3E3E"/>
          <w:spacing w:val="-5"/>
          <w:lang w:eastAsia="pt-BR"/>
        </w:rPr>
        <w:t>Redes de baixa largura de banda e de baixa potência:</w:t>
      </w:r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 o uso de mensagens </w:t>
      </w:r>
      <w:proofErr w:type="spellStart"/>
      <w:r w:rsidRPr="009C256D">
        <w:rPr>
          <w:rFonts w:eastAsia="Times New Roman" w:cstheme="minorHAnsi"/>
          <w:color w:val="3E3E3E"/>
          <w:spacing w:val="-5"/>
          <w:lang w:eastAsia="pt-BR"/>
        </w:rPr>
        <w:t>Protobuf</w:t>
      </w:r>
      <w:proofErr w:type="spellEnd"/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 serializadas pelo </w:t>
      </w:r>
      <w:proofErr w:type="spellStart"/>
      <w:r w:rsidRPr="009C256D">
        <w:rPr>
          <w:rFonts w:eastAsia="Times New Roman" w:cstheme="minorHAnsi"/>
          <w:color w:val="3E3E3E"/>
          <w:spacing w:val="-5"/>
          <w:lang w:eastAsia="pt-BR"/>
        </w:rPr>
        <w:t>gRPC</w:t>
      </w:r>
      <w:proofErr w:type="spellEnd"/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 permite mensagens leves, o que contribui para maior eficiência e velocidade em redes de baixa potência e de largura de banda restritas (especialmente quando comparadas a JSON). A </w:t>
      </w:r>
      <w:proofErr w:type="spellStart"/>
      <w:r w:rsidRPr="009C256D">
        <w:rPr>
          <w:rFonts w:eastAsia="Times New Roman" w:cstheme="minorHAnsi"/>
          <w:color w:val="3E3E3E"/>
          <w:spacing w:val="-5"/>
          <w:lang w:eastAsia="pt-BR"/>
        </w:rPr>
        <w:t>IoT</w:t>
      </w:r>
      <w:proofErr w:type="spellEnd"/>
      <w:r w:rsidRPr="009C256D">
        <w:rPr>
          <w:rFonts w:eastAsia="Times New Roman" w:cstheme="minorHAnsi"/>
          <w:color w:val="3E3E3E"/>
          <w:spacing w:val="-5"/>
          <w:lang w:eastAsia="pt-BR"/>
        </w:rPr>
        <w:t xml:space="preserve"> seria um exemplo desse tipo de rede que poderia se beneficiar das APIs </w:t>
      </w:r>
      <w:proofErr w:type="spellStart"/>
      <w:r w:rsidRPr="009C256D">
        <w:rPr>
          <w:rFonts w:eastAsia="Times New Roman" w:cstheme="minorHAnsi"/>
          <w:color w:val="3E3E3E"/>
          <w:spacing w:val="-5"/>
          <w:lang w:eastAsia="pt-BR"/>
        </w:rPr>
        <w:t>gRPC</w:t>
      </w:r>
      <w:proofErr w:type="spellEnd"/>
      <w:r w:rsidRPr="009C256D">
        <w:rPr>
          <w:rFonts w:eastAsia="Times New Roman" w:cstheme="minorHAnsi"/>
          <w:color w:val="3E3E3E"/>
          <w:spacing w:val="-5"/>
          <w:lang w:eastAsia="pt-BR"/>
        </w:rPr>
        <w:t>.</w:t>
      </w:r>
    </w:p>
    <w:p w14:paraId="4568658F" w14:textId="5550BC11" w:rsidR="00DD44AF" w:rsidRPr="00DD44AF" w:rsidRDefault="00DD44AF" w:rsidP="00DD44AF">
      <w:pPr>
        <w:spacing w:after="120" w:line="240" w:lineRule="auto"/>
        <w:textAlignment w:val="baseline"/>
        <w:rPr>
          <w:rFonts w:eastAsia="Times New Roman" w:cstheme="minorHAnsi"/>
          <w:b/>
          <w:bCs/>
          <w:color w:val="3E3E3E"/>
          <w:spacing w:val="-5"/>
          <w:sz w:val="28"/>
          <w:szCs w:val="28"/>
          <w:lang w:eastAsia="pt-BR"/>
        </w:rPr>
      </w:pPr>
      <w:r w:rsidRPr="00DD44AF">
        <w:rPr>
          <w:rFonts w:eastAsia="Times New Roman" w:cstheme="minorHAnsi"/>
          <w:b/>
          <w:bCs/>
          <w:color w:val="3E3E3E"/>
          <w:spacing w:val="-5"/>
          <w:sz w:val="28"/>
          <w:szCs w:val="28"/>
          <w:lang w:eastAsia="pt-BR"/>
        </w:rPr>
        <w:t xml:space="preserve">Diferenças entre as APIs REST e </w:t>
      </w:r>
      <w:proofErr w:type="spellStart"/>
      <w:r w:rsidRPr="00DD44AF">
        <w:rPr>
          <w:rFonts w:eastAsia="Times New Roman" w:cstheme="minorHAnsi"/>
          <w:b/>
          <w:bCs/>
          <w:color w:val="3E3E3E"/>
          <w:spacing w:val="-5"/>
          <w:sz w:val="28"/>
          <w:szCs w:val="28"/>
          <w:lang w:eastAsia="pt-BR"/>
        </w:rPr>
        <w:t>gRPC</w:t>
      </w:r>
      <w:proofErr w:type="spellEnd"/>
      <w:r w:rsidRPr="00DD44AF">
        <w:rPr>
          <w:rFonts w:eastAsia="Times New Roman" w:cstheme="minorHAnsi"/>
          <w:b/>
          <w:bCs/>
          <w:color w:val="3E3E3E"/>
          <w:spacing w:val="-5"/>
          <w:sz w:val="28"/>
          <w:szCs w:val="28"/>
          <w:lang w:eastAsia="pt-BR"/>
        </w:rPr>
        <w:t>:</w:t>
      </w:r>
    </w:p>
    <w:p w14:paraId="26AE8C92" w14:textId="77777777" w:rsidR="00DD44AF" w:rsidRPr="00DD44AF" w:rsidRDefault="00DD44AF" w:rsidP="00DD44A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DD44AF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eastAsia="pt-BR"/>
        </w:rPr>
        <w:t>Protobuf</w:t>
      </w:r>
      <w:proofErr w:type="spellEnd"/>
      <w:r w:rsidRPr="00DD44AF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eastAsia="pt-BR"/>
        </w:rPr>
        <w:t xml:space="preserve"> em vez de JSON / XML</w:t>
      </w:r>
    </w:p>
    <w:p w14:paraId="11538CFE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>Tanto as APIs REST quanto as APIs RPC enviam e recebem mensagens usando os formatos de mensagem JSON ou XML.</w:t>
      </w:r>
    </w:p>
    <w:p w14:paraId="4D54987B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>O JSON se tornou um formato popular, pois é flexível, eficiente, neutro em relação à plataforma, independente de idioma, baseado em texto e legível por humanos. Porém, em determinadas situações de uso, o JSON não é rápido ou leve o suficiente ao transmitir dados entre sistemas.</w:t>
      </w:r>
    </w:p>
    <w:p w14:paraId="416A86F7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 xml:space="preserve">Em contraste com REST,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não tem problemas com velocidade e peso, oferecendo maior eficiência ao transmitir mensagens usando o formato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Protobuf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(buffers de protocolo).</w:t>
      </w:r>
    </w:p>
    <w:p w14:paraId="2EC89B3B" w14:textId="77777777" w:rsidR="00DD44AF" w:rsidRPr="00DD44AF" w:rsidRDefault="00DD44AF" w:rsidP="00DD44A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DD44AF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eastAsia="pt-BR"/>
        </w:rPr>
        <w:lastRenderedPageBreak/>
        <w:t>Construído em HTTP 2 em vez de HTTP 1.1</w:t>
      </w:r>
    </w:p>
    <w:p w14:paraId="60F7F6AE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>As APIs REST geralmente são construídas em HTTP 1.1, que usa um modelo de comunicação de </w:t>
      </w:r>
      <w:proofErr w:type="spellStart"/>
      <w:r w:rsidRPr="00DD44AF">
        <w:rPr>
          <w:rFonts w:eastAsia="Times New Roman" w:cstheme="minorHAnsi"/>
          <w:i/>
          <w:iCs/>
          <w:color w:val="000000"/>
          <w:lang w:eastAsia="pt-BR"/>
        </w:rPr>
        <w:t>request</w:t>
      </w:r>
      <w:proofErr w:type="spellEnd"/>
      <w:r w:rsidRPr="00DD44AF">
        <w:rPr>
          <w:rFonts w:eastAsia="Times New Roman" w:cstheme="minorHAnsi"/>
          <w:i/>
          <w:iCs/>
          <w:color w:val="000000"/>
          <w:lang w:eastAsia="pt-BR"/>
        </w:rPr>
        <w:t>-response</w:t>
      </w:r>
      <w:r w:rsidRPr="00DD44AF">
        <w:rPr>
          <w:rFonts w:eastAsia="Times New Roman" w:cstheme="minorHAnsi"/>
          <w:color w:val="000000"/>
          <w:lang w:eastAsia="pt-BR"/>
        </w:rPr>
        <w:t xml:space="preserve">. Isso significa que, quando um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microsserviço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recebe várias solicitações de mais de um cliente, ele precisa atendê-las uma de cada vez, de forma sequencial, o que torna todo o sistema mais lento.</w:t>
      </w:r>
    </w:p>
    <w:p w14:paraId="23BF5FA8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 xml:space="preserve">Já o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usa HTTP 2 e aproveita seu suporte para comunicação bidirecional. Assim, quando um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microsserviço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recebe várias solicitações de mais de um cliente, ele alcança a multiplexação atendendo a muitas solicitações e respostas simultaneamente.</w:t>
      </w:r>
    </w:p>
    <w:p w14:paraId="7FC57FD4" w14:textId="77777777" w:rsidR="00DD44AF" w:rsidRPr="00DD44AF" w:rsidRDefault="00DD44AF" w:rsidP="00DD44A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DD44AF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eastAsia="pt-BR"/>
        </w:rPr>
        <w:t>Geração de código nativo em vez de usar ferramentas de terceiros</w:t>
      </w:r>
    </w:p>
    <w:p w14:paraId="56C5D303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 xml:space="preserve">Os recursos de geração de código são nativos do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>. Com APIs REST, é necessário usar uma ferramenta de terceiros, como Swagger, para gerar automaticamente o código para chamadas de API em várias linguagens.</w:t>
      </w:r>
    </w:p>
    <w:p w14:paraId="7E3D029D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 xml:space="preserve">O compilador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protoc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que acompanha o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é compatível com uma ampla variedade de linguagens de programação. E isso o torna excelente para ambientes onde se está conectando vários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microsserviços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diferentes que são codificados em diferentes idiomas e executados em diferentes plataformas.</w:t>
      </w:r>
    </w:p>
    <w:p w14:paraId="059A29CA" w14:textId="77777777" w:rsidR="00DD44AF" w:rsidRPr="00DD44AF" w:rsidRDefault="00DD44AF" w:rsidP="00DD44A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DD44AF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eastAsia="pt-BR"/>
        </w:rPr>
        <w:t>Transmissão de mensagens 7 a 10 vezes mais rápida</w:t>
      </w:r>
    </w:p>
    <w:p w14:paraId="0641DB77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>De acordo com</w:t>
      </w:r>
      <w:hyperlink r:id="rId5" w:anchor=":~:text=gRPC%20is%20roughly%207%20times,of%20HTTP%2F2%20by%20gRPC." w:history="1">
        <w:r w:rsidRPr="00DD44AF">
          <w:rPr>
            <w:rFonts w:eastAsia="Times New Roman" w:cstheme="minorHAnsi"/>
            <w:color w:val="0000FF"/>
            <w:u w:val="single"/>
            <w:lang w:eastAsia="pt-BR"/>
          </w:rPr>
          <w:t> testes</w:t>
        </w:r>
      </w:hyperlink>
      <w:r w:rsidRPr="00DD44AF">
        <w:rPr>
          <w:rFonts w:eastAsia="Times New Roman" w:cstheme="minorHAnsi"/>
          <w:color w:val="000000"/>
          <w:lang w:eastAsia="pt-BR"/>
        </w:rPr>
        <w:t xml:space="preserve"> ,as conexões da API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são mais rápidas do que as conexões da API REST.</w:t>
      </w:r>
    </w:p>
    <w:p w14:paraId="278D16BC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>Cerca de 7 vezes mais rápido do que REST ao receber dados e cerca de 10 vezes mais rápido do que REST ao enviar dados para esta carga específica.</w:t>
      </w:r>
    </w:p>
    <w:p w14:paraId="6AADEE1B" w14:textId="77777777" w:rsidR="00DD44AF" w:rsidRPr="00DD44AF" w:rsidRDefault="00DD44AF" w:rsidP="00DD44A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DD44AF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eastAsia="pt-BR"/>
        </w:rPr>
        <w:t>Implementação mais lenta do que REST</w:t>
      </w:r>
    </w:p>
    <w:p w14:paraId="2D946A69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 xml:space="preserve">Apesar dos benefícios na velocidade de transmissão de mensagens, a implementação da API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é muito mais lenta do que a implementação da API REST.</w:t>
      </w:r>
    </w:p>
    <w:p w14:paraId="31C30780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eastAsia="Times New Roman" w:cstheme="minorHAnsi"/>
          <w:color w:val="000000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 xml:space="preserve">Leva-se aproximadamente 45 minutos para implementar um serviço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simples </w:t>
      </w:r>
      <w:proofErr w:type="gramStart"/>
      <w:r w:rsidRPr="00DD44AF">
        <w:rPr>
          <w:rFonts w:eastAsia="Times New Roman" w:cstheme="minorHAnsi"/>
          <w:color w:val="000000"/>
          <w:lang w:eastAsia="pt-BR"/>
        </w:rPr>
        <w:t>contra  cerca</w:t>
      </w:r>
      <w:proofErr w:type="gramEnd"/>
      <w:r w:rsidRPr="00DD44AF">
        <w:rPr>
          <w:rFonts w:eastAsia="Times New Roman" w:cstheme="minorHAnsi"/>
          <w:color w:val="000000"/>
          <w:lang w:eastAsia="pt-BR"/>
        </w:rPr>
        <w:t xml:space="preserve"> de apenas 10 minutos para implementar uma API REST.</w:t>
      </w:r>
    </w:p>
    <w:p w14:paraId="22038CAC" w14:textId="77777777" w:rsidR="00DD44AF" w:rsidRPr="00DD44AF" w:rsidRDefault="00DD44AF" w:rsidP="00DD44AF">
      <w:pPr>
        <w:shd w:val="clear" w:color="auto" w:fill="FFFFFF"/>
        <w:spacing w:before="150" w:after="150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DD44AF">
        <w:rPr>
          <w:rFonts w:eastAsia="Times New Roman" w:cstheme="minorHAnsi"/>
          <w:color w:val="000000"/>
          <w:lang w:eastAsia="pt-BR"/>
        </w:rPr>
        <w:t xml:space="preserve">Isso ocorre, principalmente, porque o </w:t>
      </w:r>
      <w:proofErr w:type="spellStart"/>
      <w:r w:rsidRPr="00DD44AF">
        <w:rPr>
          <w:rFonts w:eastAsia="Times New Roman" w:cstheme="minorHAnsi"/>
          <w:color w:val="000000"/>
          <w:lang w:eastAsia="pt-BR"/>
        </w:rPr>
        <w:t>gRPC</w:t>
      </w:r>
      <w:proofErr w:type="spellEnd"/>
      <w:r w:rsidRPr="00DD44AF">
        <w:rPr>
          <w:rFonts w:eastAsia="Times New Roman" w:cstheme="minorHAnsi"/>
          <w:color w:val="000000"/>
          <w:lang w:eastAsia="pt-BR"/>
        </w:rPr>
        <w:t xml:space="preserve"> ainda não é amplamente adotado, especialmente em comparação com a onipresença das APIs REST</w:t>
      </w:r>
      <w:r w:rsidRPr="00DD44AF"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>.</w:t>
      </w:r>
    </w:p>
    <w:p w14:paraId="154BCD4B" w14:textId="77777777" w:rsidR="00DD44AF" w:rsidRPr="009C256D" w:rsidRDefault="00DD44AF" w:rsidP="00DD44AF">
      <w:pPr>
        <w:spacing w:after="120" w:line="240" w:lineRule="auto"/>
        <w:textAlignment w:val="baseline"/>
        <w:rPr>
          <w:rFonts w:eastAsia="Times New Roman" w:cstheme="minorHAnsi"/>
          <w:color w:val="3E3E3E"/>
          <w:spacing w:val="-5"/>
          <w:lang w:eastAsia="pt-BR"/>
        </w:rPr>
      </w:pPr>
    </w:p>
    <w:p w14:paraId="2C811C85" w14:textId="77777777" w:rsidR="009C256D" w:rsidRPr="009C256D" w:rsidRDefault="009C256D" w:rsidP="00903025">
      <w:pPr>
        <w:rPr>
          <w:rFonts w:cstheme="minorHAnsi"/>
        </w:rPr>
      </w:pPr>
    </w:p>
    <w:sectPr w:rsidR="009C256D" w:rsidRPr="009C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A40"/>
    <w:multiLevelType w:val="multilevel"/>
    <w:tmpl w:val="8488D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C74B7"/>
    <w:multiLevelType w:val="multilevel"/>
    <w:tmpl w:val="BD68D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86593"/>
    <w:multiLevelType w:val="multilevel"/>
    <w:tmpl w:val="F4867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10A12"/>
    <w:multiLevelType w:val="multilevel"/>
    <w:tmpl w:val="11B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80083"/>
    <w:multiLevelType w:val="multilevel"/>
    <w:tmpl w:val="93E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F43A2"/>
    <w:multiLevelType w:val="multilevel"/>
    <w:tmpl w:val="C4BCFB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251C0"/>
    <w:multiLevelType w:val="multilevel"/>
    <w:tmpl w:val="EBC2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706F2"/>
    <w:multiLevelType w:val="multilevel"/>
    <w:tmpl w:val="3E92DCE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1180239004">
    <w:abstractNumId w:val="3"/>
  </w:num>
  <w:num w:numId="2" w16cid:durableId="2101946873">
    <w:abstractNumId w:val="4"/>
  </w:num>
  <w:num w:numId="3" w16cid:durableId="1868367071">
    <w:abstractNumId w:val="6"/>
  </w:num>
  <w:num w:numId="4" w16cid:durableId="1265727787">
    <w:abstractNumId w:val="7"/>
  </w:num>
  <w:num w:numId="5" w16cid:durableId="1063219900">
    <w:abstractNumId w:val="1"/>
  </w:num>
  <w:num w:numId="6" w16cid:durableId="1867254706">
    <w:abstractNumId w:val="0"/>
  </w:num>
  <w:num w:numId="7" w16cid:durableId="1551652466">
    <w:abstractNumId w:val="2"/>
  </w:num>
  <w:num w:numId="8" w16cid:durableId="681246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5"/>
    <w:rsid w:val="001E2CAE"/>
    <w:rsid w:val="00903025"/>
    <w:rsid w:val="009C256D"/>
    <w:rsid w:val="00AE6C67"/>
    <w:rsid w:val="00BA5774"/>
    <w:rsid w:val="00DD44AF"/>
    <w:rsid w:val="00E1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A12D"/>
  <w15:chartTrackingRefBased/>
  <w15:docId w15:val="{57B1A84A-2D85-4CCB-BC03-2935504B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C25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4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EmperorRXF/evaluating-performance-of-rest-vs-grpc-1b8bdf0b22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Almeida Macedo</dc:creator>
  <cp:keywords/>
  <dc:description/>
  <cp:lastModifiedBy>Henrique Almeida Macedo</cp:lastModifiedBy>
  <cp:revision>1</cp:revision>
  <dcterms:created xsi:type="dcterms:W3CDTF">2022-06-17T00:45:00Z</dcterms:created>
  <dcterms:modified xsi:type="dcterms:W3CDTF">2022-06-17T02:29:00Z</dcterms:modified>
</cp:coreProperties>
</file>