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AB1657" w:rsidRPr="005A1BAA" w:rsidRDefault="00126A54" w:rsidP="007E1807">
      <w:pPr>
        <w:pStyle w:val="Title"/>
        <w:pBdr>
          <w:top w:val="single" w:sz="48" w:space="0" w:color="F08B06"/>
        </w:pBdr>
        <w:jc w:val="right"/>
        <w:outlineLvl w:val="0"/>
        <w:rPr>
          <w:rFonts w:asciiTheme="majorHAnsi" w:hAnsiTheme="majorHAnsi"/>
          <w:b/>
          <w:sz w:val="44"/>
          <w:szCs w:val="44"/>
        </w:rPr>
      </w:pPr>
      <w:r w:rsidRPr="007E1807">
        <w:rPr>
          <w:rFonts w:asciiTheme="majorHAnsi" w:hAnsiTheme="majorHAnsi"/>
          <w:b/>
          <w:noProof/>
          <w:color w:val="000000" w:themeColor="text1"/>
          <w:sz w:val="56"/>
          <w:szCs w:val="44"/>
        </w:rPr>
        <w:drawing>
          <wp:anchor distT="0" distB="0" distL="114300" distR="114300" simplePos="0" relativeHeight="251619328" behindDoc="1" locked="0" layoutInCell="1" allowOverlap="1">
            <wp:simplePos x="0" y="0"/>
            <wp:positionH relativeFrom="column">
              <wp:posOffset>-1536065</wp:posOffset>
            </wp:positionH>
            <wp:positionV relativeFrom="paragraph">
              <wp:posOffset>311150</wp:posOffset>
            </wp:positionV>
            <wp:extent cx="1563624" cy="1563624"/>
            <wp:effectExtent l="0" t="0" r="0" b="0"/>
            <wp:wrapNone/>
            <wp:docPr id="11" name="Picture 11" descr="C:\Users\lelegard\AppData\Local\Microsoft\Windows\INetCache\Content.Word\tsduck-extensio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legard\AppData\Local\Microsoft\Windows\INetCache\Content.Word\tsduck-extension-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3624" cy="1563624"/>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92D1E" w:rsidRPr="007E1807">
        <w:rPr>
          <w:rFonts w:asciiTheme="majorHAnsi" w:hAnsiTheme="majorHAnsi"/>
          <w:b/>
          <w:color w:val="000000" w:themeColor="text1"/>
          <w:sz w:val="56"/>
          <w:szCs w:val="44"/>
        </w:rPr>
        <w:t>TSDuck</w:t>
      </w:r>
      <w:proofErr w:type="spellEnd"/>
      <w:r w:rsidR="00D92D1E" w:rsidRPr="007E1807">
        <w:rPr>
          <w:rFonts w:asciiTheme="majorHAnsi" w:hAnsiTheme="majorHAnsi"/>
          <w:b/>
          <w:color w:val="000000" w:themeColor="text1"/>
          <w:sz w:val="56"/>
          <w:szCs w:val="44"/>
        </w:rPr>
        <w:t xml:space="preserve"> </w:t>
      </w:r>
      <w:r w:rsidR="0069246D" w:rsidRPr="007E1807">
        <w:rPr>
          <w:rFonts w:asciiTheme="majorHAnsi" w:hAnsiTheme="majorHAnsi"/>
          <w:b/>
          <w:color w:val="000000" w:themeColor="text1"/>
          <w:sz w:val="56"/>
          <w:szCs w:val="44"/>
        </w:rPr>
        <w:t>Foo Extension</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65600" w:rsidRPr="00C65600">
        <w:rPr>
          <w:rFonts w:asciiTheme="majorHAnsi" w:hAnsiTheme="majorHAnsi"/>
          <w:sz w:val="32"/>
          <w:szCs w:val="32"/>
        </w:rPr>
        <w:t>3.19-1400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65600">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69246D" w:rsidRDefault="009F1E04" w:rsidP="00C8476B">
      <w:r>
        <w:t xml:space="preserve">The Foo extension to </w:t>
      </w:r>
      <w:proofErr w:type="spellStart"/>
      <w:r w:rsidR="00C8476B">
        <w:t>TSDuck</w:t>
      </w:r>
      <w:proofErr w:type="spellEnd"/>
      <w:r w:rsidR="00C8476B">
        <w:t xml:space="preserve"> is released under the terms of the license which is commonly referred to as "BSD 2-Clause License" or "Simplified BSD License" or "FreeBSD License".</w:t>
      </w:r>
    </w:p>
    <w:p w:rsidR="00C8476B" w:rsidRDefault="00C8476B" w:rsidP="00C8476B">
      <w:r>
        <w:t>See http://opensource.org/licenses/BSD-2-Clause.</w:t>
      </w:r>
    </w:p>
    <w:p w:rsidR="0069246D" w:rsidRDefault="0069246D" w:rsidP="00C8476B"/>
    <w:p w:rsidR="00C8476B" w:rsidRDefault="00C8476B" w:rsidP="00C8476B">
      <w:r>
        <w:t>Copyright (c)</w:t>
      </w:r>
      <w:r w:rsidR="00E3221D">
        <w:t xml:space="preserve"> </w:t>
      </w:r>
      <w:r w:rsidR="00CA3663">
        <w:fldChar w:fldCharType="begin"/>
      </w:r>
      <w:r w:rsidR="00CA3663">
        <w:instrText xml:space="preserve"> DOCPROPERTY </w:instrText>
      </w:r>
      <w:r w:rsidR="00CA3663">
        <w:instrText xml:space="preserve"> DateOfCopyright  \* MERGEFORMAT </w:instrText>
      </w:r>
      <w:r w:rsidR="00CA3663">
        <w:fldChar w:fldCharType="separate"/>
      </w:r>
      <w:r w:rsidR="00C65600">
        <w:t>2019</w:t>
      </w:r>
      <w:r w:rsidR="00CA3663">
        <w:fldChar w:fldCharType="end"/>
      </w:r>
      <w:r>
        <w:t xml:space="preserve">, </w:t>
      </w:r>
      <w:proofErr w:type="gramStart"/>
      <w:r w:rsidR="009F1E04">
        <w:t>The</w:t>
      </w:r>
      <w:proofErr w:type="gramEnd"/>
      <w:r w:rsidR="009F1E04">
        <w:t xml:space="preserve"> Foo Company</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rsidP="00A971BF">
      <w:r>
        <w:br w:type="page"/>
      </w:r>
    </w:p>
    <w:p w:rsidR="000B1A75" w:rsidRDefault="000B1A75" w:rsidP="00E233F7">
      <w:pPr>
        <w:pStyle w:val="TableOfContents"/>
        <w:outlineLvl w:val="0"/>
      </w:pPr>
      <w:r>
        <w:lastRenderedPageBreak/>
        <w:t>Contents</w:t>
      </w:r>
    </w:p>
    <w:p w:rsidR="00C6560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8498313" w:history="1">
        <w:r w:rsidR="00C65600" w:rsidRPr="00227B74">
          <w:rPr>
            <w:rStyle w:val="Hyperlink"/>
          </w:rPr>
          <w:t>1</w:t>
        </w:r>
        <w:r w:rsidR="00C65600">
          <w:rPr>
            <w:rFonts w:asciiTheme="minorHAnsi" w:eastAsiaTheme="minorEastAsia" w:hAnsiTheme="minorHAnsi" w:cstheme="minorBidi"/>
            <w:b w:val="0"/>
            <w:bCs w:val="0"/>
            <w:smallCaps w:val="0"/>
            <w:color w:val="auto"/>
            <w:szCs w:val="22"/>
          </w:rPr>
          <w:tab/>
        </w:r>
        <w:r w:rsidR="00C65600" w:rsidRPr="00227B74">
          <w:rPr>
            <w:rStyle w:val="Hyperlink"/>
            <w:lang w:val="en-GB"/>
          </w:rPr>
          <w:t>The “Foo” Extension to TSDuck</w:t>
        </w:r>
        <w:r w:rsidR="00C65600">
          <w:rPr>
            <w:webHidden/>
          </w:rPr>
          <w:tab/>
        </w:r>
        <w:r w:rsidR="00C65600">
          <w:rPr>
            <w:webHidden/>
          </w:rPr>
          <w:fldChar w:fldCharType="begin"/>
        </w:r>
        <w:r w:rsidR="00C65600">
          <w:rPr>
            <w:webHidden/>
          </w:rPr>
          <w:instrText xml:space="preserve"> PAGEREF _Toc18498313 \h </w:instrText>
        </w:r>
        <w:r w:rsidR="00C65600">
          <w:rPr>
            <w:webHidden/>
          </w:rPr>
        </w:r>
        <w:r w:rsidR="00C65600">
          <w:rPr>
            <w:webHidden/>
          </w:rPr>
          <w:fldChar w:fldCharType="separate"/>
        </w:r>
        <w:r w:rsidR="00C65600">
          <w:rPr>
            <w:webHidden/>
          </w:rPr>
          <w:t>4</w:t>
        </w:r>
        <w:r w:rsidR="00C65600">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14" w:history="1">
        <w:r w:rsidRPr="00227B74">
          <w:rPr>
            <w:rStyle w:val="Hyperlink"/>
          </w:rPr>
          <w:t>1.1</w:t>
        </w:r>
        <w:r>
          <w:rPr>
            <w:rFonts w:asciiTheme="minorHAnsi" w:eastAsiaTheme="minorEastAsia" w:hAnsiTheme="minorHAnsi" w:cstheme="minorBidi"/>
            <w:smallCaps w:val="0"/>
            <w:sz w:val="22"/>
            <w:szCs w:val="22"/>
          </w:rPr>
          <w:tab/>
        </w:r>
        <w:r w:rsidRPr="00227B74">
          <w:rPr>
            <w:rStyle w:val="Hyperlink"/>
          </w:rPr>
          <w:t>Purpose</w:t>
        </w:r>
        <w:r>
          <w:rPr>
            <w:webHidden/>
          </w:rPr>
          <w:tab/>
        </w:r>
        <w:r>
          <w:rPr>
            <w:webHidden/>
          </w:rPr>
          <w:fldChar w:fldCharType="begin"/>
        </w:r>
        <w:r>
          <w:rPr>
            <w:webHidden/>
          </w:rPr>
          <w:instrText xml:space="preserve"> PAGEREF _Toc18498314 \h </w:instrText>
        </w:r>
        <w:r>
          <w:rPr>
            <w:webHidden/>
          </w:rPr>
        </w:r>
        <w:r>
          <w:rPr>
            <w:webHidden/>
          </w:rPr>
          <w:fldChar w:fldCharType="separate"/>
        </w:r>
        <w:r>
          <w:rPr>
            <w:webHidden/>
          </w:rPr>
          <w:t>4</w:t>
        </w:r>
        <w:r>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15" w:history="1">
        <w:r w:rsidRPr="00227B74">
          <w:rPr>
            <w:rStyle w:val="Hyperlink"/>
          </w:rPr>
          <w:t>1.2</w:t>
        </w:r>
        <w:r>
          <w:rPr>
            <w:rFonts w:asciiTheme="minorHAnsi" w:eastAsiaTheme="minorEastAsia" w:hAnsiTheme="minorHAnsi" w:cstheme="minorBidi"/>
            <w:smallCaps w:val="0"/>
            <w:sz w:val="22"/>
            <w:szCs w:val="22"/>
          </w:rPr>
          <w:tab/>
        </w:r>
        <w:r w:rsidRPr="00227B74">
          <w:rPr>
            <w:rStyle w:val="Hyperlink"/>
          </w:rPr>
          <w:t>Overview</w:t>
        </w:r>
        <w:r>
          <w:rPr>
            <w:webHidden/>
          </w:rPr>
          <w:tab/>
        </w:r>
        <w:r>
          <w:rPr>
            <w:webHidden/>
          </w:rPr>
          <w:fldChar w:fldCharType="begin"/>
        </w:r>
        <w:r>
          <w:rPr>
            <w:webHidden/>
          </w:rPr>
          <w:instrText xml:space="preserve"> PAGEREF _Toc18498315 \h </w:instrText>
        </w:r>
        <w:r>
          <w:rPr>
            <w:webHidden/>
          </w:rPr>
        </w:r>
        <w:r>
          <w:rPr>
            <w:webHidden/>
          </w:rPr>
          <w:fldChar w:fldCharType="separate"/>
        </w:r>
        <w:r>
          <w:rPr>
            <w:webHidden/>
          </w:rPr>
          <w:t>4</w:t>
        </w:r>
        <w:r>
          <w:rPr>
            <w:webHidden/>
          </w:rPr>
          <w:fldChar w:fldCharType="end"/>
        </w:r>
      </w:hyperlink>
    </w:p>
    <w:p w:rsidR="00C65600" w:rsidRDefault="00C65600">
      <w:pPr>
        <w:pStyle w:val="TOC1"/>
        <w:rPr>
          <w:rFonts w:asciiTheme="minorHAnsi" w:eastAsiaTheme="minorEastAsia" w:hAnsiTheme="minorHAnsi" w:cstheme="minorBidi"/>
          <w:b w:val="0"/>
          <w:bCs w:val="0"/>
          <w:smallCaps w:val="0"/>
          <w:color w:val="auto"/>
          <w:szCs w:val="22"/>
        </w:rPr>
      </w:pPr>
      <w:hyperlink w:anchor="_Toc18498316" w:history="1">
        <w:r w:rsidRPr="00227B74">
          <w:rPr>
            <w:rStyle w:val="Hyperlink"/>
          </w:rPr>
          <w:t>2</w:t>
        </w:r>
        <w:r>
          <w:rPr>
            <w:rFonts w:asciiTheme="minorHAnsi" w:eastAsiaTheme="minorEastAsia" w:hAnsiTheme="minorHAnsi" w:cstheme="minorBidi"/>
            <w:b w:val="0"/>
            <w:bCs w:val="0"/>
            <w:smallCaps w:val="0"/>
            <w:color w:val="auto"/>
            <w:szCs w:val="22"/>
          </w:rPr>
          <w:tab/>
        </w:r>
        <w:r w:rsidRPr="00227B74">
          <w:rPr>
            <w:rStyle w:val="Hyperlink"/>
          </w:rPr>
          <w:t>Command-Line Utilities</w:t>
        </w:r>
        <w:r>
          <w:rPr>
            <w:webHidden/>
          </w:rPr>
          <w:tab/>
        </w:r>
        <w:r>
          <w:rPr>
            <w:webHidden/>
          </w:rPr>
          <w:fldChar w:fldCharType="begin"/>
        </w:r>
        <w:r>
          <w:rPr>
            <w:webHidden/>
          </w:rPr>
          <w:instrText xml:space="preserve"> PAGEREF _Toc18498316 \h </w:instrText>
        </w:r>
        <w:r>
          <w:rPr>
            <w:webHidden/>
          </w:rPr>
        </w:r>
        <w:r>
          <w:rPr>
            <w:webHidden/>
          </w:rPr>
          <w:fldChar w:fldCharType="separate"/>
        </w:r>
        <w:r>
          <w:rPr>
            <w:webHidden/>
          </w:rPr>
          <w:t>5</w:t>
        </w:r>
        <w:r>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17" w:history="1">
        <w:r w:rsidRPr="00227B74">
          <w:rPr>
            <w:rStyle w:val="Hyperlink"/>
            <w:rFonts w:ascii="Symbol" w:hAnsi="Symbol"/>
          </w:rPr>
          <w:t></w:t>
        </w:r>
        <w:r>
          <w:rPr>
            <w:rFonts w:asciiTheme="minorHAnsi" w:eastAsiaTheme="minorEastAsia" w:hAnsiTheme="minorHAnsi" w:cstheme="minorBidi"/>
            <w:smallCaps w:val="0"/>
            <w:sz w:val="22"/>
            <w:szCs w:val="22"/>
          </w:rPr>
          <w:tab/>
        </w:r>
        <w:r w:rsidRPr="00227B74">
          <w:rPr>
            <w:rStyle w:val="Hyperlink"/>
          </w:rPr>
          <w:t>footool</w:t>
        </w:r>
        <w:r>
          <w:rPr>
            <w:webHidden/>
          </w:rPr>
          <w:tab/>
        </w:r>
        <w:r>
          <w:rPr>
            <w:webHidden/>
          </w:rPr>
          <w:fldChar w:fldCharType="begin"/>
        </w:r>
        <w:r>
          <w:rPr>
            <w:webHidden/>
          </w:rPr>
          <w:instrText xml:space="preserve"> PAGEREF _Toc18498317 \h </w:instrText>
        </w:r>
        <w:r>
          <w:rPr>
            <w:webHidden/>
          </w:rPr>
        </w:r>
        <w:r>
          <w:rPr>
            <w:webHidden/>
          </w:rPr>
          <w:fldChar w:fldCharType="separate"/>
        </w:r>
        <w:r>
          <w:rPr>
            <w:webHidden/>
          </w:rPr>
          <w:t>6</w:t>
        </w:r>
        <w:r>
          <w:rPr>
            <w:webHidden/>
          </w:rPr>
          <w:fldChar w:fldCharType="end"/>
        </w:r>
      </w:hyperlink>
    </w:p>
    <w:p w:rsidR="00C65600" w:rsidRDefault="00C65600">
      <w:pPr>
        <w:pStyle w:val="TOC1"/>
        <w:rPr>
          <w:rFonts w:asciiTheme="minorHAnsi" w:eastAsiaTheme="minorEastAsia" w:hAnsiTheme="minorHAnsi" w:cstheme="minorBidi"/>
          <w:b w:val="0"/>
          <w:bCs w:val="0"/>
          <w:smallCaps w:val="0"/>
          <w:color w:val="auto"/>
          <w:szCs w:val="22"/>
        </w:rPr>
      </w:pPr>
      <w:hyperlink w:anchor="_Toc18498318" w:history="1">
        <w:r w:rsidRPr="00227B74">
          <w:rPr>
            <w:rStyle w:val="Hyperlink"/>
          </w:rPr>
          <w:t>3</w:t>
        </w:r>
        <w:r>
          <w:rPr>
            <w:rFonts w:asciiTheme="minorHAnsi" w:eastAsiaTheme="minorEastAsia" w:hAnsiTheme="minorHAnsi" w:cstheme="minorBidi"/>
            <w:b w:val="0"/>
            <w:bCs w:val="0"/>
            <w:smallCaps w:val="0"/>
            <w:color w:val="auto"/>
            <w:szCs w:val="22"/>
          </w:rPr>
          <w:tab/>
        </w:r>
        <w:r w:rsidRPr="00227B74">
          <w:rPr>
            <w:rStyle w:val="Hyperlink"/>
          </w:rPr>
          <w:t>TSP Plugins</w:t>
        </w:r>
        <w:r>
          <w:rPr>
            <w:webHidden/>
          </w:rPr>
          <w:tab/>
        </w:r>
        <w:r>
          <w:rPr>
            <w:webHidden/>
          </w:rPr>
          <w:fldChar w:fldCharType="begin"/>
        </w:r>
        <w:r>
          <w:rPr>
            <w:webHidden/>
          </w:rPr>
          <w:instrText xml:space="preserve"> PAGEREF _Toc18498318 \h </w:instrText>
        </w:r>
        <w:r>
          <w:rPr>
            <w:webHidden/>
          </w:rPr>
        </w:r>
        <w:r>
          <w:rPr>
            <w:webHidden/>
          </w:rPr>
          <w:fldChar w:fldCharType="separate"/>
        </w:r>
        <w:r>
          <w:rPr>
            <w:webHidden/>
          </w:rPr>
          <w:t>7</w:t>
        </w:r>
        <w:r>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19" w:history="1">
        <w:r w:rsidRPr="00227B74">
          <w:rPr>
            <w:rStyle w:val="Hyperlink"/>
            <w:rFonts w:ascii="Symbol" w:hAnsi="Symbol"/>
          </w:rPr>
          <w:t></w:t>
        </w:r>
        <w:r>
          <w:rPr>
            <w:rFonts w:asciiTheme="minorHAnsi" w:eastAsiaTheme="minorEastAsia" w:hAnsiTheme="minorHAnsi" w:cstheme="minorBidi"/>
            <w:smallCaps w:val="0"/>
            <w:sz w:val="22"/>
            <w:szCs w:val="22"/>
          </w:rPr>
          <w:tab/>
        </w:r>
        <w:r w:rsidRPr="00227B74">
          <w:rPr>
            <w:rStyle w:val="Hyperlink"/>
          </w:rPr>
          <w:t>foot</w:t>
        </w:r>
        <w:r>
          <w:rPr>
            <w:webHidden/>
          </w:rPr>
          <w:tab/>
        </w:r>
        <w:r>
          <w:rPr>
            <w:webHidden/>
          </w:rPr>
          <w:fldChar w:fldCharType="begin"/>
        </w:r>
        <w:r>
          <w:rPr>
            <w:webHidden/>
          </w:rPr>
          <w:instrText xml:space="preserve"> PAGEREF _Toc18498319 \h </w:instrText>
        </w:r>
        <w:r>
          <w:rPr>
            <w:webHidden/>
          </w:rPr>
        </w:r>
        <w:r>
          <w:rPr>
            <w:webHidden/>
          </w:rPr>
          <w:fldChar w:fldCharType="separate"/>
        </w:r>
        <w:r>
          <w:rPr>
            <w:webHidden/>
          </w:rPr>
          <w:t>8</w:t>
        </w:r>
        <w:r>
          <w:rPr>
            <w:webHidden/>
          </w:rPr>
          <w:fldChar w:fldCharType="end"/>
        </w:r>
      </w:hyperlink>
    </w:p>
    <w:p w:rsidR="00C65600" w:rsidRDefault="00C65600">
      <w:pPr>
        <w:pStyle w:val="TOC1"/>
        <w:tabs>
          <w:tab w:val="left" w:pos="1560"/>
        </w:tabs>
        <w:rPr>
          <w:rFonts w:asciiTheme="minorHAnsi" w:eastAsiaTheme="minorEastAsia" w:hAnsiTheme="minorHAnsi" w:cstheme="minorBidi"/>
          <w:b w:val="0"/>
          <w:bCs w:val="0"/>
          <w:smallCaps w:val="0"/>
          <w:color w:val="auto"/>
          <w:szCs w:val="22"/>
        </w:rPr>
      </w:pPr>
      <w:hyperlink w:anchor="_Toc18498320" w:history="1">
        <w:r w:rsidRPr="00227B74">
          <w:rPr>
            <w:rStyle w:val="Hyperlink"/>
            <w:lang w:val="en-GB"/>
          </w:rPr>
          <w:t>Appendix A</w:t>
        </w:r>
        <w:r>
          <w:rPr>
            <w:rFonts w:asciiTheme="minorHAnsi" w:eastAsiaTheme="minorEastAsia" w:hAnsiTheme="minorHAnsi" w:cstheme="minorBidi"/>
            <w:b w:val="0"/>
            <w:bCs w:val="0"/>
            <w:smallCaps w:val="0"/>
            <w:color w:val="auto"/>
            <w:szCs w:val="22"/>
          </w:rPr>
          <w:tab/>
        </w:r>
        <w:r w:rsidRPr="00227B74">
          <w:rPr>
            <w:rStyle w:val="Hyperlink"/>
            <w:lang w:val="en-GB"/>
          </w:rPr>
          <w:t xml:space="preserve">PSI/SI XML </w:t>
        </w:r>
        <w:r w:rsidRPr="00227B74">
          <w:rPr>
            <w:rStyle w:val="Hyperlink"/>
          </w:rPr>
          <w:t>Reference</w:t>
        </w:r>
        <w:r w:rsidRPr="00227B74">
          <w:rPr>
            <w:rStyle w:val="Hyperlink"/>
            <w:lang w:val="en-GB"/>
          </w:rPr>
          <w:t xml:space="preserve"> Model</w:t>
        </w:r>
        <w:r>
          <w:rPr>
            <w:webHidden/>
          </w:rPr>
          <w:tab/>
        </w:r>
        <w:r>
          <w:rPr>
            <w:webHidden/>
          </w:rPr>
          <w:fldChar w:fldCharType="begin"/>
        </w:r>
        <w:r>
          <w:rPr>
            <w:webHidden/>
          </w:rPr>
          <w:instrText xml:space="preserve"> PAGEREF _Toc18498320 \h </w:instrText>
        </w:r>
        <w:r>
          <w:rPr>
            <w:webHidden/>
          </w:rPr>
        </w:r>
        <w:r>
          <w:rPr>
            <w:webHidden/>
          </w:rPr>
          <w:fldChar w:fldCharType="separate"/>
        </w:r>
        <w:r>
          <w:rPr>
            <w:webHidden/>
          </w:rPr>
          <w:t>9</w:t>
        </w:r>
        <w:r>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21" w:history="1">
        <w:r w:rsidRPr="00227B74">
          <w:rPr>
            <w:rStyle w:val="Hyperlink"/>
          </w:rPr>
          <w:t>A.1</w:t>
        </w:r>
        <w:r>
          <w:rPr>
            <w:rFonts w:asciiTheme="minorHAnsi" w:eastAsiaTheme="minorEastAsia" w:hAnsiTheme="minorHAnsi" w:cstheme="minorBidi"/>
            <w:smallCaps w:val="0"/>
            <w:sz w:val="22"/>
            <w:szCs w:val="22"/>
          </w:rPr>
          <w:tab/>
        </w:r>
        <w:r w:rsidRPr="00227B74">
          <w:rPr>
            <w:rStyle w:val="Hyperlink"/>
          </w:rPr>
          <w:t>Tables</w:t>
        </w:r>
        <w:r>
          <w:rPr>
            <w:webHidden/>
          </w:rPr>
          <w:tab/>
        </w:r>
        <w:r>
          <w:rPr>
            <w:webHidden/>
          </w:rPr>
          <w:fldChar w:fldCharType="begin"/>
        </w:r>
        <w:r>
          <w:rPr>
            <w:webHidden/>
          </w:rPr>
          <w:instrText xml:space="preserve"> PAGEREF _Toc18498321 \h </w:instrText>
        </w:r>
        <w:r>
          <w:rPr>
            <w:webHidden/>
          </w:rPr>
        </w:r>
        <w:r>
          <w:rPr>
            <w:webHidden/>
          </w:rPr>
          <w:fldChar w:fldCharType="separate"/>
        </w:r>
        <w:r>
          <w:rPr>
            <w:webHidden/>
          </w:rPr>
          <w:t>9</w:t>
        </w:r>
        <w:r>
          <w:rPr>
            <w:webHidden/>
          </w:rPr>
          <w:fldChar w:fldCharType="end"/>
        </w:r>
      </w:hyperlink>
    </w:p>
    <w:p w:rsidR="00C65600" w:rsidRDefault="00C65600">
      <w:pPr>
        <w:pStyle w:val="TOC3"/>
        <w:rPr>
          <w:rFonts w:asciiTheme="minorHAnsi" w:eastAsiaTheme="minorEastAsia" w:hAnsiTheme="minorHAnsi" w:cstheme="minorBidi"/>
          <w:iCs w:val="0"/>
          <w:sz w:val="22"/>
          <w:szCs w:val="22"/>
        </w:rPr>
      </w:pPr>
      <w:hyperlink w:anchor="_Toc18498322" w:history="1">
        <w:r w:rsidRPr="00227B74">
          <w:rPr>
            <w:rStyle w:val="Hyperlink"/>
          </w:rPr>
          <w:t>A.1.1</w:t>
        </w:r>
        <w:r>
          <w:rPr>
            <w:rFonts w:asciiTheme="minorHAnsi" w:eastAsiaTheme="minorEastAsia" w:hAnsiTheme="minorHAnsi" w:cstheme="minorBidi"/>
            <w:iCs w:val="0"/>
            <w:sz w:val="22"/>
            <w:szCs w:val="22"/>
          </w:rPr>
          <w:tab/>
        </w:r>
        <w:r w:rsidRPr="00227B74">
          <w:rPr>
            <w:rStyle w:val="Hyperlink"/>
          </w:rPr>
          <w:t>Foo Table (FOOT)</w:t>
        </w:r>
        <w:r>
          <w:rPr>
            <w:webHidden/>
          </w:rPr>
          <w:tab/>
        </w:r>
        <w:r>
          <w:rPr>
            <w:webHidden/>
          </w:rPr>
          <w:fldChar w:fldCharType="begin"/>
        </w:r>
        <w:r>
          <w:rPr>
            <w:webHidden/>
          </w:rPr>
          <w:instrText xml:space="preserve"> PAGEREF _Toc18498322 \h </w:instrText>
        </w:r>
        <w:r>
          <w:rPr>
            <w:webHidden/>
          </w:rPr>
        </w:r>
        <w:r>
          <w:rPr>
            <w:webHidden/>
          </w:rPr>
          <w:fldChar w:fldCharType="separate"/>
        </w:r>
        <w:r>
          <w:rPr>
            <w:webHidden/>
          </w:rPr>
          <w:t>9</w:t>
        </w:r>
        <w:r>
          <w:rPr>
            <w:webHidden/>
          </w:rPr>
          <w:fldChar w:fldCharType="end"/>
        </w:r>
      </w:hyperlink>
    </w:p>
    <w:p w:rsidR="00C65600" w:rsidRDefault="00C65600">
      <w:pPr>
        <w:pStyle w:val="TOC2"/>
        <w:rPr>
          <w:rFonts w:asciiTheme="minorHAnsi" w:eastAsiaTheme="minorEastAsia" w:hAnsiTheme="minorHAnsi" w:cstheme="minorBidi"/>
          <w:smallCaps w:val="0"/>
          <w:sz w:val="22"/>
          <w:szCs w:val="22"/>
        </w:rPr>
      </w:pPr>
      <w:hyperlink w:anchor="_Toc18498323" w:history="1">
        <w:r w:rsidRPr="00227B74">
          <w:rPr>
            <w:rStyle w:val="Hyperlink"/>
          </w:rPr>
          <w:t>A.2</w:t>
        </w:r>
        <w:r>
          <w:rPr>
            <w:rFonts w:asciiTheme="minorHAnsi" w:eastAsiaTheme="minorEastAsia" w:hAnsiTheme="minorHAnsi" w:cstheme="minorBidi"/>
            <w:smallCaps w:val="0"/>
            <w:sz w:val="22"/>
            <w:szCs w:val="22"/>
          </w:rPr>
          <w:tab/>
        </w:r>
        <w:r w:rsidRPr="00227B74">
          <w:rPr>
            <w:rStyle w:val="Hyperlink"/>
          </w:rPr>
          <w:t>Descriptors</w:t>
        </w:r>
        <w:r>
          <w:rPr>
            <w:webHidden/>
          </w:rPr>
          <w:tab/>
        </w:r>
        <w:r>
          <w:rPr>
            <w:webHidden/>
          </w:rPr>
          <w:fldChar w:fldCharType="begin"/>
        </w:r>
        <w:r>
          <w:rPr>
            <w:webHidden/>
          </w:rPr>
          <w:instrText xml:space="preserve"> PAGEREF _Toc18498323 \h </w:instrText>
        </w:r>
        <w:r>
          <w:rPr>
            <w:webHidden/>
          </w:rPr>
        </w:r>
        <w:r>
          <w:rPr>
            <w:webHidden/>
          </w:rPr>
          <w:fldChar w:fldCharType="separate"/>
        </w:r>
        <w:r>
          <w:rPr>
            <w:webHidden/>
          </w:rPr>
          <w:t>9</w:t>
        </w:r>
        <w:r>
          <w:rPr>
            <w:webHidden/>
          </w:rPr>
          <w:fldChar w:fldCharType="end"/>
        </w:r>
      </w:hyperlink>
    </w:p>
    <w:p w:rsidR="00C65600" w:rsidRDefault="00C65600">
      <w:pPr>
        <w:pStyle w:val="TOC3"/>
        <w:rPr>
          <w:rFonts w:asciiTheme="minorHAnsi" w:eastAsiaTheme="minorEastAsia" w:hAnsiTheme="minorHAnsi" w:cstheme="minorBidi"/>
          <w:iCs w:val="0"/>
          <w:sz w:val="22"/>
          <w:szCs w:val="22"/>
        </w:rPr>
      </w:pPr>
      <w:hyperlink w:anchor="_Toc18498324" w:history="1">
        <w:r w:rsidRPr="00227B74">
          <w:rPr>
            <w:rStyle w:val="Hyperlink"/>
          </w:rPr>
          <w:t>A.2.1</w:t>
        </w:r>
        <w:r>
          <w:rPr>
            <w:rFonts w:asciiTheme="minorHAnsi" w:eastAsiaTheme="minorEastAsia" w:hAnsiTheme="minorHAnsi" w:cstheme="minorBidi"/>
            <w:iCs w:val="0"/>
            <w:sz w:val="22"/>
            <w:szCs w:val="22"/>
          </w:rPr>
          <w:tab/>
        </w:r>
        <w:r w:rsidRPr="00227B74">
          <w:rPr>
            <w:rStyle w:val="Hyperlink"/>
          </w:rPr>
          <w:t>foo_descriptor</w:t>
        </w:r>
        <w:r>
          <w:rPr>
            <w:webHidden/>
          </w:rPr>
          <w:tab/>
        </w:r>
        <w:r>
          <w:rPr>
            <w:webHidden/>
          </w:rPr>
          <w:fldChar w:fldCharType="begin"/>
        </w:r>
        <w:r>
          <w:rPr>
            <w:webHidden/>
          </w:rPr>
          <w:instrText xml:space="preserve"> PAGEREF _Toc18498324 \h </w:instrText>
        </w:r>
        <w:r>
          <w:rPr>
            <w:webHidden/>
          </w:rPr>
        </w:r>
        <w:r>
          <w:rPr>
            <w:webHidden/>
          </w:rPr>
          <w:fldChar w:fldCharType="separate"/>
        </w:r>
        <w:r>
          <w:rPr>
            <w:webHidden/>
          </w:rPr>
          <w:t>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FD7C53" w:rsidRDefault="00827671" w:rsidP="00E86E81">
      <w:pPr>
        <w:pStyle w:val="Heading1"/>
        <w:rPr>
          <w:lang w:val="en-GB"/>
        </w:rPr>
      </w:pPr>
      <w:bookmarkStart w:id="1" w:name="_Ref196905922"/>
      <w:bookmarkStart w:id="2" w:name="_Ref105926402"/>
      <w:bookmarkStart w:id="3" w:name="_Toc105929219"/>
      <w:bookmarkStart w:id="4" w:name="_Ref105926165"/>
      <w:bookmarkStart w:id="5" w:name="_Toc105929244"/>
      <w:bookmarkStart w:id="6" w:name="_Toc18498313"/>
      <w:r>
        <w:rPr>
          <w:lang w:val="en-GB"/>
        </w:rPr>
        <w:lastRenderedPageBreak/>
        <w:t xml:space="preserve">The “Foo” Extension </w:t>
      </w:r>
      <w:bookmarkEnd w:id="1"/>
      <w:r>
        <w:rPr>
          <w:lang w:val="en-GB"/>
        </w:rPr>
        <w:t xml:space="preserve">to </w:t>
      </w:r>
      <w:proofErr w:type="spellStart"/>
      <w:r>
        <w:rPr>
          <w:lang w:val="en-GB"/>
        </w:rPr>
        <w:t>TSDuck</w:t>
      </w:r>
      <w:bookmarkEnd w:id="6"/>
      <w:proofErr w:type="spellEnd"/>
    </w:p>
    <w:p w:rsidR="00FD7C53" w:rsidRDefault="00FD7C53" w:rsidP="00E86E81">
      <w:pPr>
        <w:pStyle w:val="Heading2"/>
      </w:pPr>
      <w:bookmarkStart w:id="7" w:name="_Toc459139106"/>
      <w:bookmarkStart w:id="8" w:name="_Toc461860830"/>
      <w:bookmarkStart w:id="9" w:name="_Toc105929212"/>
      <w:bookmarkStart w:id="10" w:name="_Toc157506340"/>
      <w:bookmarkStart w:id="11" w:name="_Toc18498314"/>
      <w:r>
        <w:t>Purpose</w:t>
      </w:r>
      <w:bookmarkEnd w:id="7"/>
      <w:bookmarkEnd w:id="8"/>
      <w:bookmarkEnd w:id="9"/>
      <w:bookmarkEnd w:id="10"/>
      <w:bookmarkEnd w:id="11"/>
    </w:p>
    <w:p w:rsidR="00FD7C53" w:rsidRDefault="00827671" w:rsidP="00FD7C53">
      <w:r>
        <w:t xml:space="preserve">The sample Foo extension to </w:t>
      </w:r>
      <w:proofErr w:type="spellStart"/>
      <w:r>
        <w:t>TSDuck</w:t>
      </w:r>
      <w:proofErr w:type="spellEnd"/>
      <w:r>
        <w:t xml:space="preserve"> is a code template for other more useful extensions.</w:t>
      </w:r>
    </w:p>
    <w:p w:rsidR="00827671" w:rsidRDefault="00827671" w:rsidP="00827671">
      <w:pPr>
        <w:pStyle w:val="Heading2"/>
      </w:pPr>
      <w:bookmarkStart w:id="12" w:name="_Toc18498315"/>
      <w:r>
        <w:t>Overview</w:t>
      </w:r>
      <w:bookmarkEnd w:id="12"/>
    </w:p>
    <w:p w:rsidR="00827671" w:rsidRDefault="00827671" w:rsidP="00827671">
      <w:r w:rsidRPr="00827671">
        <w:t xml:space="preserve">The Foo extension can be found in the subdirectory </w:t>
      </w:r>
      <w:r w:rsidRPr="00827671">
        <w:rPr>
          <w:rStyle w:val="StyleConsolas"/>
        </w:rPr>
        <w:t>sample/sample-extension</w:t>
      </w:r>
      <w:r>
        <w:t xml:space="preserve"> of</w:t>
      </w:r>
      <w:r w:rsidRPr="00827671">
        <w:t xml:space="preserve"> the </w:t>
      </w:r>
      <w:proofErr w:type="spellStart"/>
      <w:r w:rsidRPr="00827671">
        <w:t>TSDuck</w:t>
      </w:r>
      <w:proofErr w:type="spellEnd"/>
      <w:r w:rsidRPr="00827671">
        <w:t xml:space="preserve"> source tree</w:t>
      </w:r>
      <w:r>
        <w:t xml:space="preserve">. Templates are available for all possibilities of </w:t>
      </w:r>
      <w:proofErr w:type="spellStart"/>
      <w:r>
        <w:t>TSDuck</w:t>
      </w:r>
      <w:proofErr w:type="spellEnd"/>
      <w:r>
        <w:t xml:space="preserve"> extensions:</w:t>
      </w:r>
    </w:p>
    <w:p w:rsidR="00827671" w:rsidRDefault="00827671" w:rsidP="00396240">
      <w:pPr>
        <w:pStyle w:val="ListParagraph"/>
        <w:numPr>
          <w:ilvl w:val="0"/>
          <w:numId w:val="32"/>
        </w:numPr>
      </w:pPr>
      <w:r>
        <w:t xml:space="preserve">Handling of a third-party table named "Foo Table" or FOOT. The table can be manipulated in XML, analyzed and displayed with the standard </w:t>
      </w:r>
      <w:proofErr w:type="spellStart"/>
      <w:r>
        <w:t>TSDuck</w:t>
      </w:r>
      <w:proofErr w:type="spellEnd"/>
      <w:r>
        <w:t xml:space="preserve"> tools.</w:t>
      </w:r>
    </w:p>
    <w:p w:rsidR="00827671" w:rsidRDefault="00827671" w:rsidP="00827671">
      <w:pPr>
        <w:pStyle w:val="ListParagraph"/>
        <w:numPr>
          <w:ilvl w:val="0"/>
          <w:numId w:val="32"/>
        </w:numPr>
      </w:pPr>
      <w:r>
        <w:t xml:space="preserve">Handling of a third-party descriptor named </w:t>
      </w:r>
      <w:proofErr w:type="spellStart"/>
      <w:r w:rsidRPr="00827671">
        <w:rPr>
          <w:i/>
        </w:rPr>
        <w:t>foo_descriptor</w:t>
      </w:r>
      <w:proofErr w:type="spellEnd"/>
      <w:r>
        <w:t xml:space="preserve">. The descriptor can be manipulated in XML, analyzed and displayed with the standard </w:t>
      </w:r>
      <w:proofErr w:type="spellStart"/>
      <w:r>
        <w:t>TSDuck</w:t>
      </w:r>
      <w:proofErr w:type="spellEnd"/>
      <w:r>
        <w:t xml:space="preserve"> tools.</w:t>
      </w:r>
    </w:p>
    <w:p w:rsidR="00827671" w:rsidRDefault="00827671" w:rsidP="00DB4592">
      <w:pPr>
        <w:pStyle w:val="ListParagraph"/>
        <w:numPr>
          <w:ilvl w:val="0"/>
          <w:numId w:val="32"/>
        </w:numPr>
      </w:pPr>
      <w:r>
        <w:t xml:space="preserve">Handling a third-party Conditional Access System named "Foo CAS". The ECM's, EMM's and private parts of the </w:t>
      </w:r>
      <w:proofErr w:type="spellStart"/>
      <w:r>
        <w:t>CA_descriptor</w:t>
      </w:r>
      <w:proofErr w:type="spellEnd"/>
      <w:r>
        <w:t xml:space="preserve"> are correctly analyzed and displayed with the standard </w:t>
      </w:r>
      <w:proofErr w:type="spellStart"/>
      <w:r>
        <w:t>TSDuck</w:t>
      </w:r>
      <w:proofErr w:type="spellEnd"/>
      <w:r>
        <w:t xml:space="preserve"> tools.</w:t>
      </w:r>
    </w:p>
    <w:p w:rsidR="00827671" w:rsidRDefault="00827671" w:rsidP="00827671">
      <w:pPr>
        <w:pStyle w:val="ListParagraph"/>
        <w:numPr>
          <w:ilvl w:val="0"/>
          <w:numId w:val="32"/>
        </w:numPr>
      </w:pPr>
      <w:r>
        <w:t xml:space="preserve">Some additional plugins for </w:t>
      </w:r>
      <w:r w:rsidRPr="00827671">
        <w:rPr>
          <w:i/>
        </w:rPr>
        <w:t>tsp</w:t>
      </w:r>
      <w:r>
        <w:t>. In this extension, there is one which manipulates the Foo Table on the fly.</w:t>
      </w:r>
    </w:p>
    <w:p w:rsidR="00827671" w:rsidRDefault="00827671" w:rsidP="00827671">
      <w:pPr>
        <w:pStyle w:val="ListParagraph"/>
        <w:numPr>
          <w:ilvl w:val="0"/>
          <w:numId w:val="32"/>
        </w:numPr>
      </w:pPr>
      <w:r>
        <w:t>Some additional utilities. Here, there is one which does not do much (just to illustrate how to do that).</w:t>
      </w:r>
    </w:p>
    <w:p w:rsidR="00827671" w:rsidRDefault="00827671" w:rsidP="009E621B">
      <w:pPr>
        <w:pStyle w:val="ListParagraph"/>
        <w:numPr>
          <w:ilvl w:val="0"/>
          <w:numId w:val="32"/>
        </w:numPr>
      </w:pPr>
      <w:r>
        <w:t>Provide scripts to build standard installers (</w:t>
      </w:r>
      <w:r w:rsidRPr="00827671">
        <w:rPr>
          <w:rStyle w:val="StyleConsolas"/>
        </w:rPr>
        <w:t>.exe</w:t>
      </w:r>
      <w:r>
        <w:t xml:space="preserve"> on Windows, </w:t>
      </w:r>
      <w:r w:rsidRPr="00827671">
        <w:rPr>
          <w:rStyle w:val="StyleConsolas"/>
        </w:rPr>
        <w:t>.rpm</w:t>
      </w:r>
      <w:r>
        <w:t xml:space="preserve"> and </w:t>
      </w:r>
      <w:r w:rsidRPr="00827671">
        <w:rPr>
          <w:rStyle w:val="StyleConsolas"/>
        </w:rPr>
        <w:t>.deb</w:t>
      </w:r>
      <w:r>
        <w:t xml:space="preserve"> on Linux). The installers install the extension on top of a matching version of </w:t>
      </w:r>
      <w:proofErr w:type="spellStart"/>
      <w:r>
        <w:t>TSDuck</w:t>
      </w:r>
      <w:proofErr w:type="spellEnd"/>
      <w:r>
        <w:t>.</w:t>
      </w:r>
    </w:p>
    <w:p w:rsidR="00827671" w:rsidRDefault="00827671" w:rsidP="009E621B">
      <w:pPr>
        <w:pStyle w:val="ListParagraph"/>
        <w:numPr>
          <w:ilvl w:val="0"/>
          <w:numId w:val="32"/>
        </w:numPr>
      </w:pPr>
      <w:r>
        <w:t>Documentation template (this document).</w:t>
      </w:r>
    </w:p>
    <w:p w:rsidR="007C4F8A" w:rsidRPr="007C4F8A" w:rsidRDefault="007C4F8A" w:rsidP="007C4F8A">
      <w:pPr>
        <w:pStyle w:val="ListParagraph"/>
        <w:numPr>
          <w:ilvl w:val="0"/>
          <w:numId w:val="32"/>
        </w:numPr>
        <w:rPr>
          <w:lang w:val="en-GB"/>
        </w:rPr>
        <w:sectPr w:rsidR="007C4F8A" w:rsidRPr="007C4F8A" w:rsidSect="0090412B">
          <w:headerReference w:type="even" r:id="rId14"/>
          <w:headerReference w:type="default" r:id="rId15"/>
          <w:footerReference w:type="even" r:id="rId16"/>
          <w:footerReference w:type="default" r:id="rId17"/>
          <w:pgSz w:w="11907" w:h="16840" w:code="9"/>
          <w:pgMar w:top="1440" w:right="1440" w:bottom="1440" w:left="1440" w:header="720" w:footer="720" w:gutter="0"/>
          <w:cols w:space="720"/>
        </w:sectPr>
      </w:pPr>
    </w:p>
    <w:p w:rsidR="00A771C4" w:rsidRDefault="00583567" w:rsidP="00E86E81">
      <w:pPr>
        <w:pStyle w:val="Heading1"/>
      </w:pPr>
      <w:bookmarkStart w:id="13" w:name="_Toc157506339"/>
      <w:bookmarkStart w:id="14" w:name="_Ref196905926"/>
      <w:bookmarkStart w:id="15" w:name="_Toc18498316"/>
      <w:r>
        <w:lastRenderedPageBreak/>
        <w:t>Command-Line</w:t>
      </w:r>
      <w:r w:rsidR="00A771C4">
        <w:t xml:space="preserve"> Utilities</w:t>
      </w:r>
      <w:bookmarkEnd w:id="13"/>
      <w:bookmarkEnd w:id="14"/>
      <w:bookmarkEnd w:id="15"/>
    </w:p>
    <w:p w:rsidR="00583567" w:rsidRDefault="00583567" w:rsidP="00583567">
      <w:pPr>
        <w:rPr>
          <w:lang w:val="en-GB"/>
        </w:rPr>
      </w:pPr>
      <w:r>
        <w:rPr>
          <w:lang w:val="en-GB"/>
        </w:rPr>
        <w:t xml:space="preserve">This chapter contains the reference documentation of all command-line utilities which are defined by the sample “Foo” extension to </w:t>
      </w:r>
      <w:proofErr w:type="spellStart"/>
      <w:r>
        <w:rPr>
          <w:lang w:val="en-GB"/>
        </w:rPr>
        <w:t>TSDuck</w:t>
      </w:r>
      <w:proofErr w:type="spellEnd"/>
      <w:r>
        <w:rPr>
          <w:lang w:val="en-GB"/>
        </w:rPr>
        <w:t>.</w:t>
      </w:r>
    </w:p>
    <w:p w:rsidR="00583567" w:rsidRPr="009F4EDF" w:rsidRDefault="00583567" w:rsidP="00583567">
      <w:pPr>
        <w:rPr>
          <w:i/>
          <w:lang w:val="en-GB"/>
        </w:rPr>
      </w:pPr>
      <w:r>
        <w:rPr>
          <w:lang w:val="en-GB"/>
        </w:rPr>
        <w:t xml:space="preserve">All conventions from </w:t>
      </w:r>
      <w:proofErr w:type="spellStart"/>
      <w:r>
        <w:rPr>
          <w:lang w:val="en-GB"/>
        </w:rPr>
        <w:t>TSDuck</w:t>
      </w:r>
      <w:proofErr w:type="spellEnd"/>
      <w:r>
        <w:rPr>
          <w:lang w:val="en-GB"/>
        </w:rPr>
        <w:t xml:space="preserve"> command-line utilities equally apply to extension: integer format, predefined common options, partial command line redirection, etc.</w:t>
      </w:r>
    </w:p>
    <w:p w:rsidR="002B6D0C" w:rsidRPr="00E233F7" w:rsidRDefault="002B6D0C" w:rsidP="00E233F7">
      <w:pPr>
        <w:pStyle w:val="Caption"/>
      </w:pPr>
      <w:bookmarkStart w:id="16" w:name="_Ref127164344"/>
      <w:bookmarkStart w:id="17" w:name="_Toc183297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5600">
        <w:rPr>
          <w:noProof/>
        </w:rPr>
        <w:t>1</w:t>
      </w:r>
      <w:r w:rsidR="00BB603E" w:rsidRPr="00E233F7">
        <w:fldChar w:fldCharType="end"/>
      </w:r>
      <w:bookmarkEnd w:id="16"/>
      <w:r w:rsidRPr="00E233F7">
        <w:t xml:space="preserve">: </w:t>
      </w:r>
      <w:r w:rsidR="00583567">
        <w:t xml:space="preserve">Command-line </w:t>
      </w:r>
      <w:r w:rsidRPr="00E233F7">
        <w:t>utilities</w:t>
      </w:r>
      <w:bookmarkEnd w:id="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300F44" w:rsidTr="007E5D99">
        <w:tc>
          <w:tcPr>
            <w:tcW w:w="1461" w:type="dxa"/>
          </w:tcPr>
          <w:p w:rsidR="00300F44" w:rsidRDefault="00583567">
            <w:pPr>
              <w:pStyle w:val="TableContent"/>
              <w:rPr>
                <w:rFonts w:ascii="Consolas" w:hAnsi="Consolas"/>
              </w:rPr>
            </w:pPr>
            <w:proofErr w:type="spellStart"/>
            <w:r>
              <w:rPr>
                <w:rFonts w:ascii="Consolas" w:hAnsi="Consolas"/>
              </w:rPr>
              <w:t>footool</w:t>
            </w:r>
            <w:proofErr w:type="spellEnd"/>
          </w:p>
        </w:tc>
        <w:tc>
          <w:tcPr>
            <w:tcW w:w="7636" w:type="dxa"/>
          </w:tcPr>
          <w:p w:rsidR="00300F44" w:rsidRDefault="00583567">
            <w:pPr>
              <w:pStyle w:val="TableContent"/>
            </w:pPr>
            <w:r>
              <w:t>Sample useless utility which can be used as source code template</w:t>
            </w:r>
            <w:r w:rsidR="00300F44">
              <w:t>.</w:t>
            </w:r>
          </w:p>
        </w:tc>
      </w:tr>
    </w:tbl>
    <w:p w:rsidR="007C4F8A" w:rsidRPr="00F13629" w:rsidRDefault="007F1992" w:rsidP="007F1992">
      <w:pPr>
        <w:spacing w:before="0"/>
        <w:jc w:val="left"/>
        <w:rPr>
          <w:lang w:val="en-GB"/>
        </w:rPr>
        <w:sectPr w:rsidR="007C4F8A" w:rsidRPr="00F13629" w:rsidSect="0090412B">
          <w:headerReference w:type="even" r:id="rId18"/>
          <w:headerReference w:type="default" r:id="rId19"/>
          <w:footerReference w:type="even" r:id="rId20"/>
          <w:footerReference w:type="default" r:id="rId21"/>
          <w:pgSz w:w="11907" w:h="16840" w:code="9"/>
          <w:pgMar w:top="1440" w:right="1440" w:bottom="1440" w:left="1440" w:header="720" w:footer="720" w:gutter="0"/>
          <w:cols w:space="720"/>
        </w:sectPr>
      </w:pPr>
      <w:r>
        <w:rPr>
          <w:lang w:val="en-GB"/>
        </w:rPr>
        <w:br w:type="page"/>
      </w:r>
    </w:p>
    <w:p w:rsidR="00A771C4" w:rsidRDefault="00583567" w:rsidP="00985575">
      <w:pPr>
        <w:pStyle w:val="ReferenceSectionTitle"/>
      </w:pPr>
      <w:bookmarkStart w:id="18" w:name="_Toc18498317"/>
      <w:proofErr w:type="spellStart"/>
      <w:r>
        <w:lastRenderedPageBreak/>
        <w:t>footool</w:t>
      </w:r>
      <w:bookmarkEnd w:id="18"/>
      <w:proofErr w:type="spellEnd"/>
    </w:p>
    <w:p w:rsidR="00985575" w:rsidRPr="00985575" w:rsidRDefault="00583567" w:rsidP="00E233F7">
      <w:pPr>
        <w:pStyle w:val="UsageTitle"/>
      </w:pPr>
      <w:proofErr w:type="spellStart"/>
      <w:r>
        <w:t>Sample</w:t>
      </w:r>
      <w:proofErr w:type="spellEnd"/>
      <w:r>
        <w:t xml:space="preserve"> </w:t>
      </w:r>
      <w:proofErr w:type="spellStart"/>
      <w:r>
        <w:t>useless</w:t>
      </w:r>
      <w:proofErr w:type="spellEnd"/>
      <w:r>
        <w:t xml:space="preserve"> utility</w:t>
      </w:r>
    </w:p>
    <w:p w:rsidR="00A771C4" w:rsidRDefault="00A771C4">
      <w:pPr>
        <w:rPr>
          <w:lang w:val="en-GB"/>
        </w:rPr>
      </w:pPr>
      <w:r>
        <w:rPr>
          <w:lang w:val="en-GB"/>
        </w:rPr>
        <w:t xml:space="preserve">This utility </w:t>
      </w:r>
      <w:r w:rsidR="00583567">
        <w:rPr>
          <w:lang w:val="en-GB"/>
        </w:rPr>
        <w:t>is mostly useless. Its source code and build environment can be used as templates for utilities in other extensions.</w:t>
      </w:r>
    </w:p>
    <w:p w:rsidR="00A771C4" w:rsidRPr="0010024C" w:rsidRDefault="00BD19C2" w:rsidP="00E233F7">
      <w:pPr>
        <w:pStyle w:val="UsageTitle"/>
        <w:rPr>
          <w:lang w:val="en-US"/>
        </w:rPr>
      </w:pPr>
      <w:r>
        <w:rPr>
          <w:lang w:val="en-US"/>
        </w:rPr>
        <w:t>Usage</w:t>
      </w:r>
    </w:p>
    <w:p w:rsidR="00A771C4" w:rsidRDefault="00583567">
      <w:pPr>
        <w:pStyle w:val="UsageSyntax"/>
        <w:rPr>
          <w:lang w:val="en-GB"/>
        </w:rPr>
      </w:pPr>
      <w:r>
        <w:rPr>
          <w:lang w:val="en-GB"/>
        </w:rPr>
        <w:t>footool</w:t>
      </w:r>
      <w:r w:rsidR="00A771C4">
        <w:rPr>
          <w:lang w:val="en-GB"/>
        </w:rPr>
        <w:t xml:space="preserve"> [</w:t>
      </w:r>
      <w:r w:rsidR="00A771C4">
        <w:rPr>
          <w:i/>
          <w:iCs/>
          <w:lang w:val="en-GB"/>
        </w:rPr>
        <w:t>options</w:t>
      </w:r>
      <w:r w:rsidR="00A771C4">
        <w:rPr>
          <w:lang w:val="en-GB"/>
        </w:rPr>
        <w:t>] [</w:t>
      </w:r>
      <w:r w:rsidR="00A771C4">
        <w:rPr>
          <w:i/>
          <w:iCs/>
          <w:lang w:val="en-GB"/>
        </w:rPr>
        <w:t>input-file</w:t>
      </w:r>
      <w:r>
        <w:rPr>
          <w:i/>
          <w:iCs/>
          <w:lang w:val="en-GB"/>
        </w:rPr>
        <w:t xml:space="preserve"> ...</w:t>
      </w:r>
      <w:r w:rsidR="00A771C4">
        <w:rPr>
          <w:lang w:val="en-GB"/>
        </w:rPr>
        <w:t>]</w:t>
      </w:r>
    </w:p>
    <w:p w:rsidR="00A771C4" w:rsidRPr="0010024C" w:rsidRDefault="00A771C4" w:rsidP="00E233F7">
      <w:pPr>
        <w:pStyle w:val="UsageTitle"/>
        <w:rPr>
          <w:lang w:val="en-US"/>
        </w:rPr>
      </w:pPr>
      <w:r w:rsidRPr="0010024C">
        <w:rPr>
          <w:lang w:val="en-US"/>
        </w:rPr>
        <w:t>Input file</w:t>
      </w:r>
      <w:r w:rsidR="00583567">
        <w:rPr>
          <w:lang w:val="en-US"/>
        </w:rPr>
        <w:t>s</w:t>
      </w:r>
    </w:p>
    <w:p w:rsidR="00A771C4" w:rsidRDefault="00583567">
      <w:pPr>
        <w:pStyle w:val="NormalShifted"/>
      </w:pPr>
      <w:r>
        <w:t>A list of input files</w:t>
      </w:r>
      <w:r w:rsidR="00A771C4">
        <w:t>. If omi</w:t>
      </w:r>
      <w:r w:rsidR="00B243B1">
        <w:t>t</w:t>
      </w:r>
      <w:r w:rsidR="00A771C4">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583567" w:rsidP="00583567">
      <w:pPr>
        <w:pStyle w:val="OptionDescription"/>
      </w:pPr>
      <w:r>
        <w:rPr>
          <w:lang w:eastAsia="fr-FR"/>
        </w:rPr>
        <w:t>Does not mean anything, this is just a sample option</w:t>
      </w:r>
      <w:r w:rsidR="00284B59">
        <w:t>.</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w:t>
      </w:r>
      <w:proofErr w:type="gramStart"/>
      <w:r>
        <w:t>debug[</w:t>
      </w:r>
      <w:proofErr w:type="gramEnd"/>
      <w:r>
        <w:t>=</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w:t>
      </w:r>
      <w:proofErr w:type="spellStart"/>
      <w:r w:rsidRPr="00EE3259">
        <w:rPr>
          <w:lang w:val="fr-FR"/>
        </w:rPr>
        <w:t>verbose</w:t>
      </w:r>
      <w:proofErr w:type="spellEnd"/>
    </w:p>
    <w:p w:rsidR="00A94C37" w:rsidRPr="00EE3259" w:rsidRDefault="00A94C37" w:rsidP="00A94C37">
      <w:pPr>
        <w:pStyle w:val="OptionDescription"/>
        <w:rPr>
          <w:lang w:val="fr-FR"/>
        </w:rPr>
      </w:pPr>
      <w:proofErr w:type="spellStart"/>
      <w:r w:rsidRPr="00EE3259">
        <w:rPr>
          <w:lang w:val="fr-FR"/>
        </w:rPr>
        <w:t>Produce</w:t>
      </w:r>
      <w:proofErr w:type="spellEnd"/>
      <w:r w:rsidRPr="00EE3259">
        <w:rPr>
          <w:lang w:val="fr-FR"/>
        </w:rPr>
        <w:t xml:space="preserve"> </w:t>
      </w:r>
      <w:proofErr w:type="spellStart"/>
      <w:r w:rsidRPr="00EE3259">
        <w:rPr>
          <w:lang w:val="fr-FR"/>
        </w:rPr>
        <w:t>verbose</w:t>
      </w:r>
      <w:proofErr w:type="spellEnd"/>
      <w:r w:rsidRPr="00EE3259">
        <w:rPr>
          <w:lang w:val="fr-FR"/>
        </w:rPr>
        <w:t xml:space="preserve"> messages.</w:t>
      </w:r>
    </w:p>
    <w:p w:rsidR="00A94C37" w:rsidRDefault="00A94C37" w:rsidP="00A94C37">
      <w:pPr>
        <w:pStyle w:val="OptionName"/>
      </w:pPr>
      <w:r>
        <w:t>--version</w:t>
      </w:r>
    </w:p>
    <w:p w:rsidR="00A94C37" w:rsidRDefault="00A94C37" w:rsidP="00A94C37">
      <w:pPr>
        <w:pStyle w:val="OptionDescription"/>
      </w:pPr>
      <w:r>
        <w:t>Display the version number.</w:t>
      </w:r>
    </w:p>
    <w:p w:rsidR="00AA2520" w:rsidRDefault="00AA2520" w:rsidP="001D560C">
      <w:pPr>
        <w:pStyle w:val="OptionDescription"/>
        <w:sectPr w:rsidR="00AA2520" w:rsidSect="0090412B">
          <w:headerReference w:type="even" r:id="rId22"/>
          <w:headerReference w:type="default" r:id="rId23"/>
          <w:pgSz w:w="11907" w:h="16840" w:code="9"/>
          <w:pgMar w:top="1440" w:right="1440" w:bottom="1440" w:left="1440" w:header="720" w:footer="720" w:gutter="0"/>
          <w:cols w:space="720"/>
        </w:sectPr>
      </w:pPr>
    </w:p>
    <w:p w:rsidR="00A771C4" w:rsidRDefault="00FF1216" w:rsidP="00E86E81">
      <w:pPr>
        <w:pStyle w:val="Heading1"/>
      </w:pPr>
      <w:bookmarkStart w:id="19" w:name="_Ref218669309"/>
      <w:bookmarkStart w:id="20" w:name="_Toc18498318"/>
      <w:r>
        <w:lastRenderedPageBreak/>
        <w:t>TSP Plugins</w:t>
      </w:r>
      <w:bookmarkEnd w:id="19"/>
      <w:bookmarkEnd w:id="20"/>
    </w:p>
    <w:p w:rsidR="00FF1216" w:rsidRPr="009F4EDF" w:rsidRDefault="00FF1216">
      <w:pPr>
        <w:rPr>
          <w:i/>
          <w:lang w:val="en-GB"/>
        </w:rPr>
      </w:pPr>
      <w:r>
        <w:rPr>
          <w:lang w:val="en-GB"/>
        </w:rPr>
        <w:t xml:space="preserve">This chapter contains the reference documentation of all plugins for </w:t>
      </w:r>
      <w:r>
        <w:rPr>
          <w:i/>
          <w:lang w:val="en-GB"/>
        </w:rPr>
        <w:t>tsp</w:t>
      </w:r>
      <w:r w:rsidR="001D6229">
        <w:rPr>
          <w:lang w:val="en-GB"/>
        </w:rPr>
        <w:t xml:space="preserve"> which are defined by the sample “Foo” extension to </w:t>
      </w:r>
      <w:proofErr w:type="spellStart"/>
      <w:r w:rsidR="001D6229">
        <w:rPr>
          <w:lang w:val="en-GB"/>
        </w:rPr>
        <w:t>TSDuck</w:t>
      </w:r>
      <w:proofErr w:type="spellEnd"/>
      <w:r w:rsidR="001D6229">
        <w:rPr>
          <w:lang w:val="en-GB"/>
        </w:rPr>
        <w:t>.</w:t>
      </w:r>
    </w:p>
    <w:p w:rsidR="002B6D0C" w:rsidRPr="00E233F7" w:rsidRDefault="002B6D0C" w:rsidP="00E233F7">
      <w:pPr>
        <w:pStyle w:val="Caption"/>
      </w:pPr>
      <w:bookmarkStart w:id="21" w:name="_Ref127164900"/>
      <w:bookmarkStart w:id="22" w:name="_Toc183297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5600">
        <w:rPr>
          <w:noProof/>
        </w:rPr>
        <w:t>2</w:t>
      </w:r>
      <w:r w:rsidR="00BB603E" w:rsidRPr="00E233F7">
        <w:fldChar w:fldCharType="end"/>
      </w:r>
      <w:bookmarkEnd w:id="21"/>
      <w:r w:rsidRPr="00E233F7">
        <w:t xml:space="preserve">: </w:t>
      </w:r>
      <w:r w:rsidR="001B02F9" w:rsidRPr="00E233F7">
        <w:t>tsp</w:t>
      </w:r>
      <w:r w:rsidRPr="00E233F7">
        <w:t xml:space="preserve"> plugins</w:t>
      </w:r>
      <w:bookmarkEnd w:id="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1260"/>
        <w:gridCol w:w="6570"/>
      </w:tblGrid>
      <w:tr w:rsidR="00911034" w:rsidTr="00454451">
        <w:trPr>
          <w:tblHeader/>
        </w:trPr>
        <w:tc>
          <w:tcPr>
            <w:tcW w:w="1260" w:type="dxa"/>
            <w:shd w:val="clear" w:color="auto" w:fill="2ECC71"/>
          </w:tcPr>
          <w:p w:rsidR="00911034" w:rsidRDefault="00911034" w:rsidP="009C300E">
            <w:pPr>
              <w:pStyle w:val="TableTitle"/>
              <w:rPr>
                <w:lang w:val="fr-FR"/>
              </w:rPr>
            </w:pPr>
            <w:bookmarkStart w:id="23" w:name="_Ref127069449"/>
            <w:r>
              <w:rPr>
                <w:lang w:val="fr-FR"/>
              </w:rPr>
              <w:t>Plugin</w:t>
            </w:r>
          </w:p>
        </w:tc>
        <w:tc>
          <w:tcPr>
            <w:tcW w:w="1260" w:type="dxa"/>
            <w:shd w:val="clear" w:color="auto" w:fill="2ECC71"/>
          </w:tcPr>
          <w:p w:rsidR="00911034" w:rsidRDefault="00911034" w:rsidP="009C300E">
            <w:pPr>
              <w:pStyle w:val="TableTitle"/>
              <w:rPr>
                <w:lang w:val="fr-FR"/>
              </w:rPr>
            </w:pPr>
            <w:r>
              <w:rPr>
                <w:lang w:val="fr-FR"/>
              </w:rPr>
              <w:t>Type</w:t>
            </w:r>
          </w:p>
        </w:tc>
        <w:tc>
          <w:tcPr>
            <w:tcW w:w="6570" w:type="dxa"/>
            <w:shd w:val="clear" w:color="auto" w:fill="2ECC71"/>
          </w:tcPr>
          <w:p w:rsidR="00911034" w:rsidRDefault="00911034" w:rsidP="009C300E">
            <w:pPr>
              <w:pStyle w:val="TableTitle"/>
              <w:rPr>
                <w:lang w:val="en-GB"/>
              </w:rPr>
            </w:pPr>
            <w:r>
              <w:rPr>
                <w:lang w:val="en-GB"/>
              </w:rPr>
              <w:t>Description</w:t>
            </w:r>
          </w:p>
        </w:tc>
      </w:tr>
      <w:tr w:rsidR="001F0A1B" w:rsidTr="00454451">
        <w:tc>
          <w:tcPr>
            <w:tcW w:w="1260" w:type="dxa"/>
          </w:tcPr>
          <w:p w:rsidR="001F0A1B" w:rsidRDefault="009C04E0">
            <w:pPr>
              <w:pStyle w:val="TableContent"/>
              <w:rPr>
                <w:rFonts w:ascii="Consolas" w:hAnsi="Consolas"/>
              </w:rPr>
            </w:pPr>
            <w:r>
              <w:rPr>
                <w:rFonts w:ascii="Consolas" w:hAnsi="Consolas"/>
              </w:rPr>
              <w:t>f</w:t>
            </w:r>
            <w:r w:rsidR="00630134">
              <w:rPr>
                <w:rFonts w:ascii="Consolas" w:hAnsi="Consolas"/>
              </w:rPr>
              <w:t>oo</w:t>
            </w:r>
            <w:r w:rsidR="001F0A1B">
              <w:rPr>
                <w:rFonts w:ascii="Consolas" w:hAnsi="Consolas"/>
              </w:rPr>
              <w:t>t</w:t>
            </w:r>
          </w:p>
        </w:tc>
        <w:tc>
          <w:tcPr>
            <w:tcW w:w="1260" w:type="dxa"/>
          </w:tcPr>
          <w:p w:rsidR="001F0A1B" w:rsidRDefault="0079300A">
            <w:pPr>
              <w:pStyle w:val="TableCentered"/>
            </w:pPr>
            <w:r>
              <w:t>p</w:t>
            </w:r>
            <w:r w:rsidR="001F0A1B">
              <w:t>acket</w:t>
            </w:r>
          </w:p>
        </w:tc>
        <w:tc>
          <w:tcPr>
            <w:tcW w:w="6570" w:type="dxa"/>
          </w:tcPr>
          <w:p w:rsidR="001F0A1B" w:rsidRDefault="001F0A1B">
            <w:pPr>
              <w:pStyle w:val="TableContent"/>
            </w:pPr>
            <w:r w:rsidRPr="00B22E97">
              <w:t xml:space="preserve">Perform various transformations on the </w:t>
            </w:r>
            <w:r w:rsidR="00630134">
              <w:t>FOO</w:t>
            </w:r>
            <w:r>
              <w:t>T</w:t>
            </w:r>
            <w:r w:rsidR="00630134">
              <w:t xml:space="preserve"> (Foo Table)</w:t>
            </w:r>
          </w:p>
        </w:tc>
      </w:tr>
      <w:bookmarkEnd w:id="23"/>
    </w:tbl>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4"/>
          <w:headerReference w:type="default" r:id="rId25"/>
          <w:pgSz w:w="11907" w:h="16840" w:code="9"/>
          <w:pgMar w:top="1440" w:right="1440" w:bottom="1440" w:left="1440" w:header="720" w:footer="720" w:gutter="0"/>
          <w:cols w:space="720"/>
        </w:sectPr>
      </w:pPr>
    </w:p>
    <w:p w:rsidR="007702EE" w:rsidRDefault="00630134" w:rsidP="00A545B1">
      <w:pPr>
        <w:pStyle w:val="ReferenceSectionTitle"/>
      </w:pPr>
      <w:bookmarkStart w:id="24" w:name="_Ref127173331"/>
      <w:bookmarkStart w:id="25" w:name="_Toc157506376"/>
      <w:bookmarkStart w:id="26" w:name="_Ref175468360"/>
      <w:bookmarkStart w:id="27" w:name="_Ref127173416"/>
      <w:bookmarkStart w:id="28" w:name="_Toc157506360"/>
      <w:bookmarkStart w:id="29" w:name="_Ref127173585"/>
      <w:bookmarkStart w:id="30" w:name="_Toc157506359"/>
      <w:bookmarkStart w:id="31" w:name="_Ref127173716"/>
      <w:bookmarkStart w:id="32" w:name="_Toc157506358"/>
      <w:bookmarkStart w:id="33" w:name="_Ref192475918"/>
      <w:bookmarkStart w:id="34" w:name="_Toc192480533"/>
      <w:bookmarkStart w:id="35" w:name="_Toc18498319"/>
      <w:r>
        <w:lastRenderedPageBreak/>
        <w:t>foo</w:t>
      </w:r>
      <w:r w:rsidR="007702EE">
        <w:t>t</w:t>
      </w:r>
      <w:bookmarkEnd w:id="35"/>
    </w:p>
    <w:p w:rsidR="007702EE" w:rsidRPr="0010024C" w:rsidRDefault="005A7556" w:rsidP="00E233F7">
      <w:pPr>
        <w:pStyle w:val="UsageTitle"/>
        <w:rPr>
          <w:lang w:val="en-US"/>
        </w:rPr>
      </w:pPr>
      <w:r>
        <w:rPr>
          <w:lang w:val="en-US"/>
        </w:rPr>
        <w:t>Perform v</w:t>
      </w:r>
      <w:r w:rsidR="007702EE" w:rsidRPr="0010024C">
        <w:rPr>
          <w:lang w:val="en-US"/>
        </w:rPr>
        <w:t xml:space="preserve">arious </w:t>
      </w:r>
      <w:r>
        <w:rPr>
          <w:lang w:val="en-US"/>
        </w:rPr>
        <w:t>t</w:t>
      </w:r>
      <w:r w:rsidR="007702EE" w:rsidRPr="0010024C">
        <w:rPr>
          <w:lang w:val="en-US"/>
        </w:rPr>
        <w:t xml:space="preserve">ransformations on </w:t>
      </w:r>
      <w:r w:rsidR="000F3C67">
        <w:rPr>
          <w:lang w:val="en-US"/>
        </w:rPr>
        <w:t>a</w:t>
      </w:r>
      <w:r w:rsidR="007702EE" w:rsidRPr="0010024C">
        <w:rPr>
          <w:lang w:val="en-US"/>
        </w:rPr>
        <w:t xml:space="preserve"> </w:t>
      </w:r>
      <w:r>
        <w:rPr>
          <w:lang w:val="en-US"/>
        </w:rPr>
        <w:t>FOO</w:t>
      </w:r>
      <w:r w:rsidR="007702EE" w:rsidRPr="0010024C">
        <w:rPr>
          <w:lang w:val="en-US"/>
        </w:rPr>
        <w:t xml:space="preserve">T </w:t>
      </w:r>
    </w:p>
    <w:p w:rsidR="007702EE" w:rsidRDefault="007702EE" w:rsidP="007702EE">
      <w:r>
        <w:t xml:space="preserve">This plugin performs various transformations on </w:t>
      </w:r>
      <w:r w:rsidR="005A7556">
        <w:t>a FOOT (Foo Table)</w:t>
      </w:r>
      <w:r>
        <w:t>.</w:t>
      </w:r>
    </w:p>
    <w:p w:rsidR="007702EE" w:rsidRPr="009C04E0" w:rsidRDefault="00BD19C2" w:rsidP="00E233F7">
      <w:pPr>
        <w:pStyle w:val="UsageTitle"/>
        <w:rPr>
          <w:lang w:val="en-US"/>
        </w:rPr>
      </w:pPr>
      <w:r w:rsidRPr="009C04E0">
        <w:rPr>
          <w:lang w:val="en-US"/>
        </w:rPr>
        <w:t>Usage</w:t>
      </w:r>
    </w:p>
    <w:p w:rsidR="007702EE" w:rsidRPr="009C04E0" w:rsidRDefault="007702EE" w:rsidP="007702EE">
      <w:pPr>
        <w:pStyle w:val="UsageSyntax"/>
        <w:rPr>
          <w:lang w:val="en-US"/>
        </w:rPr>
      </w:pPr>
      <w:r w:rsidRPr="009C04E0">
        <w:rPr>
          <w:lang w:val="en-US"/>
        </w:rPr>
        <w:t xml:space="preserve">tsp -P </w:t>
      </w:r>
      <w:r w:rsidR="003C4CB0" w:rsidRPr="009C04E0">
        <w:rPr>
          <w:lang w:val="en-US"/>
        </w:rPr>
        <w:t>foo</w:t>
      </w:r>
      <w:r w:rsidRPr="009C04E0">
        <w:rPr>
          <w:lang w:val="en-US"/>
        </w:rPr>
        <w:t>t [</w:t>
      </w:r>
      <w:r w:rsidRPr="009C04E0">
        <w:rPr>
          <w:i/>
          <w:lang w:val="en-US"/>
        </w:rPr>
        <w:t>options</w:t>
      </w:r>
      <w:r w:rsidRPr="009C04E0">
        <w:rPr>
          <w:lang w:val="en-US"/>
        </w:rPr>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 xml:space="preserve">Specifies the bitrate in bits / second of the PID containing the </w:t>
      </w:r>
      <w:r w:rsidR="00AD661C">
        <w:t>FOO</w:t>
      </w:r>
      <w:r w:rsidR="00486709">
        <w:t>T if a new one is created.</w:t>
      </w:r>
    </w:p>
    <w:p w:rsidR="008569B8" w:rsidRDefault="008569B8" w:rsidP="008569B8">
      <w:pPr>
        <w:pStyle w:val="OptionDescription"/>
      </w:pPr>
      <w:r>
        <w:t>The default is 3,000 b/s.</w:t>
      </w:r>
    </w:p>
    <w:p w:rsidR="00046D29" w:rsidRDefault="00046D29" w:rsidP="00046D29">
      <w:pPr>
        <w:pStyle w:val="OptionName"/>
      </w:pPr>
      <w:r>
        <w:t>-c</w:t>
      </w:r>
      <w:r>
        <w:br/>
        <w:t>--create</w:t>
      </w:r>
    </w:p>
    <w:p w:rsidR="00046D29" w:rsidRDefault="00AD661C" w:rsidP="00046D29">
      <w:pPr>
        <w:pStyle w:val="OptionDescription"/>
      </w:pPr>
      <w:r>
        <w:t>Create a new empty FOO</w:t>
      </w:r>
      <w:r w:rsidR="00046D29">
        <w:t>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w:t>
      </w:r>
      <w:proofErr w:type="gramStart"/>
      <w:r>
        <w:t>create-</w:t>
      </w:r>
      <w:proofErr w:type="gramEnd"/>
      <w:r>
        <w:t xml:space="preserve">after </w:t>
      </w:r>
      <w:r w:rsidRPr="00FF5857">
        <w:rPr>
          <w:b w:val="0"/>
          <w:i/>
        </w:rPr>
        <w:t>milliseconds</w:t>
      </w:r>
    </w:p>
    <w:p w:rsidR="00046D29" w:rsidRDefault="00AD661C" w:rsidP="00046D29">
      <w:pPr>
        <w:pStyle w:val="OptionDescription"/>
      </w:pPr>
      <w:r>
        <w:t>Create a new empty FOO</w:t>
      </w:r>
      <w:r w:rsidR="00046D29">
        <w:t xml:space="preserve">T if none was received after the specified number of milliseconds. If an actual </w:t>
      </w:r>
      <w:r>
        <w:t>FOO</w:t>
      </w:r>
      <w:r w:rsidR="00046D29">
        <w:t>T is received later, it will be used as the base for transformations instead of the empty one.</w:t>
      </w:r>
    </w:p>
    <w:p w:rsidR="00AD661C" w:rsidRDefault="00AD661C" w:rsidP="00AD661C">
      <w:pPr>
        <w:pStyle w:val="OptionName"/>
      </w:pPr>
      <w:r>
        <w:t>-</w:t>
      </w:r>
      <w:proofErr w:type="spellStart"/>
      <w:proofErr w:type="gramStart"/>
      <w:r>
        <w:t>i</w:t>
      </w:r>
      <w:proofErr w:type="spellEnd"/>
      <w:proofErr w:type="gramEnd"/>
      <w:r>
        <w:t xml:space="preserve"> </w:t>
      </w:r>
      <w:r w:rsidRPr="00AD661C">
        <w:rPr>
          <w:b w:val="0"/>
          <w:i/>
        </w:rPr>
        <w:t>value</w:t>
      </w:r>
      <w:r>
        <w:br/>
        <w:t xml:space="preserve">--id </w:t>
      </w:r>
      <w:r w:rsidRPr="00AD661C">
        <w:rPr>
          <w:b w:val="0"/>
          <w:i/>
        </w:rPr>
        <w:t>value</w:t>
      </w:r>
    </w:p>
    <w:p w:rsidR="00AD661C" w:rsidRDefault="00AD661C" w:rsidP="00AD661C">
      <w:pPr>
        <w:pStyle w:val="OptionDescription"/>
      </w:pPr>
      <w:r>
        <w:rPr>
          <w:lang w:eastAsia="fr-FR"/>
        </w:rPr>
        <w:t xml:space="preserve">Modify the </w:t>
      </w:r>
      <w:proofErr w:type="spellStart"/>
      <w:r w:rsidRPr="00AD661C">
        <w:rPr>
          <w:i/>
          <w:lang w:eastAsia="fr-FR"/>
        </w:rPr>
        <w:t>foo_id</w:t>
      </w:r>
      <w:proofErr w:type="spellEnd"/>
      <w:r>
        <w:rPr>
          <w:lang w:eastAsia="fr-FR"/>
        </w:rPr>
        <w:t xml:space="preserve"> </w:t>
      </w:r>
      <w:r w:rsidR="00C544E3">
        <w:rPr>
          <w:lang w:eastAsia="fr-FR"/>
        </w:rPr>
        <w:t xml:space="preserve">field </w:t>
      </w:r>
      <w:r>
        <w:rPr>
          <w:lang w:eastAsia="fr-FR"/>
        </w:rPr>
        <w:t>in the FOOT with the specified value</w:t>
      </w:r>
      <w:r>
        <w:t>.</w:t>
      </w:r>
    </w:p>
    <w:p w:rsidR="007702EE" w:rsidRDefault="007702EE" w:rsidP="007702EE">
      <w:pPr>
        <w:pStyle w:val="OptionName"/>
      </w:pPr>
      <w:r>
        <w:t>--increment-version</w:t>
      </w:r>
    </w:p>
    <w:p w:rsidR="007702EE" w:rsidRDefault="007702EE" w:rsidP="007702EE">
      <w:pPr>
        <w:pStyle w:val="OptionDescription"/>
      </w:pPr>
      <w:r>
        <w:t>Increm</w:t>
      </w:r>
      <w:r w:rsidR="00A46403">
        <w:t>ent the version number of the FOO</w:t>
      </w:r>
      <w:r>
        <w:t>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w:t>
      </w:r>
      <w:r w:rsidR="00A46403">
        <w:t>FOO</w:t>
      </w:r>
      <w:r>
        <w:t xml:space="preserve">T is created and </w:t>
      </w:r>
      <w:r w:rsidRPr="00E9583A">
        <w:rPr>
          <w:rFonts w:ascii="Consolas" w:hAnsi="Consolas" w:cs="Consolas"/>
        </w:rPr>
        <w:t>--bitrate</w:t>
      </w:r>
      <w:r>
        <w:t xml:space="preserve"> is not present, this option specifies the packet interval for the </w:t>
      </w:r>
      <w:r w:rsidR="00A46403">
        <w:t>FOO</w:t>
      </w:r>
      <w:r>
        <w:t>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C544E3" w:rsidRDefault="00C544E3" w:rsidP="00C544E3">
      <w:pPr>
        <w:pStyle w:val="OptionName"/>
      </w:pPr>
      <w:r>
        <w:t>-</w:t>
      </w:r>
      <w:proofErr w:type="gramStart"/>
      <w:r>
        <w:t>n</w:t>
      </w:r>
      <w:proofErr w:type="gramEnd"/>
      <w:r>
        <w:t xml:space="preserve"> </w:t>
      </w:r>
      <w:r w:rsidRPr="00AD661C">
        <w:rPr>
          <w:b w:val="0"/>
          <w:i/>
        </w:rPr>
        <w:t>value</w:t>
      </w:r>
      <w:r>
        <w:br/>
        <w:t xml:space="preserve">--name </w:t>
      </w:r>
      <w:r w:rsidRPr="00AD661C">
        <w:rPr>
          <w:b w:val="0"/>
          <w:i/>
        </w:rPr>
        <w:t>value</w:t>
      </w:r>
    </w:p>
    <w:p w:rsidR="00C544E3" w:rsidRDefault="00C544E3" w:rsidP="00C544E3">
      <w:pPr>
        <w:pStyle w:val="OptionDescription"/>
      </w:pPr>
      <w:r>
        <w:rPr>
          <w:lang w:eastAsia="fr-FR"/>
        </w:rPr>
        <w:t xml:space="preserve">Modify the </w:t>
      </w:r>
      <w:r>
        <w:rPr>
          <w:i/>
          <w:lang w:eastAsia="fr-FR"/>
        </w:rPr>
        <w:t xml:space="preserve">name </w:t>
      </w:r>
      <w:r>
        <w:rPr>
          <w:lang w:eastAsia="fr-FR"/>
        </w:rPr>
        <w:t>field in the FOOT with the specified value</w:t>
      </w:r>
      <w:r>
        <w: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w:t>
      </w:r>
      <w:r w:rsidR="00A46403">
        <w:t xml:space="preserve"> value for the version of the FOO</w:t>
      </w:r>
      <w:r>
        <w:t>T.</w:t>
      </w:r>
    </w:p>
    <w:p w:rsidR="00A46403" w:rsidRPr="00A46403" w:rsidRDefault="00A46403" w:rsidP="00A46403">
      <w:pPr>
        <w:pStyle w:val="OptionName"/>
        <w:rPr>
          <w:b w:val="0"/>
          <w:i/>
          <w:lang w:eastAsia="fr-FR"/>
        </w:rPr>
      </w:pPr>
      <w:r>
        <w:rPr>
          <w:lang w:eastAsia="fr-FR"/>
        </w:rPr>
        <w:t>-</w:t>
      </w:r>
      <w:proofErr w:type="gramStart"/>
      <w:r>
        <w:rPr>
          <w:lang w:eastAsia="fr-FR"/>
        </w:rPr>
        <w:t>p</w:t>
      </w:r>
      <w:proofErr w:type="gramEnd"/>
      <w:r>
        <w:rPr>
          <w:lang w:eastAsia="fr-FR"/>
        </w:rPr>
        <w:t xml:space="preserve"> </w:t>
      </w:r>
      <w:r w:rsidRPr="00A46403">
        <w:rPr>
          <w:b w:val="0"/>
          <w:i/>
          <w:lang w:eastAsia="fr-FR"/>
        </w:rPr>
        <w:t>value</w:t>
      </w:r>
      <w:r>
        <w:rPr>
          <w:lang w:eastAsia="fr-FR"/>
        </w:rPr>
        <w:br/>
        <w:t>--</w:t>
      </w:r>
      <w:proofErr w:type="spellStart"/>
      <w:r>
        <w:rPr>
          <w:lang w:eastAsia="fr-FR"/>
        </w:rPr>
        <w:t>pid</w:t>
      </w:r>
      <w:proofErr w:type="spellEnd"/>
      <w:r>
        <w:rPr>
          <w:lang w:eastAsia="fr-FR"/>
        </w:rPr>
        <w:t xml:space="preserve"> </w:t>
      </w:r>
      <w:r w:rsidRPr="00A46403">
        <w:rPr>
          <w:b w:val="0"/>
          <w:i/>
          <w:lang w:eastAsia="fr-FR"/>
        </w:rPr>
        <w:t>value</w:t>
      </w:r>
    </w:p>
    <w:p w:rsidR="00A46403" w:rsidRDefault="00A46403" w:rsidP="00A46403">
      <w:pPr>
        <w:pStyle w:val="OptionDescription"/>
      </w:pPr>
      <w:r>
        <w:rPr>
          <w:lang w:eastAsia="fr-FR"/>
        </w:rPr>
        <w:t>Specify the PID on which the FOOT is expected. This option is required.</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proofErr w:type="gramStart"/>
      <w:r w:rsidRPr="00CF0FFB">
        <w:rPr>
          <w:b w:val="0"/>
          <w:i/>
          <w:lang w:eastAsia="fr-FR"/>
        </w:rPr>
        <w:t>label1</w:t>
      </w:r>
      <w:r w:rsidRPr="00CF0FFB">
        <w:rPr>
          <w:b w:val="0"/>
          <w:lang w:eastAsia="fr-FR"/>
        </w:rPr>
        <w:t>[</w:t>
      </w:r>
      <w:proofErr w:type="gramEnd"/>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C4F8A" w:rsidRPr="00F13629" w:rsidRDefault="007C4F8A" w:rsidP="007C4F8A">
      <w:pPr>
        <w:rPr>
          <w:lang w:val="en-GB"/>
        </w:rPr>
        <w:sectPr w:rsidR="007C4F8A" w:rsidRPr="00F13629" w:rsidSect="007C4F8A">
          <w:headerReference w:type="even" r:id="rId26"/>
          <w:headerReference w:type="default" r:id="rId27"/>
          <w:footerReference w:type="even" r:id="rId28"/>
          <w:footerReference w:type="default" r:id="rId29"/>
          <w:type w:val="continuous"/>
          <w:pgSz w:w="11907" w:h="16840" w:code="9"/>
          <w:pgMar w:top="1440" w:right="1440" w:bottom="1440" w:left="1440" w:header="720" w:footer="720" w:gutter="0"/>
          <w:cols w:space="720"/>
        </w:sectPr>
      </w:pPr>
    </w:p>
    <w:p w:rsidR="008836CC" w:rsidRPr="008836CC" w:rsidRDefault="007E2236" w:rsidP="003066BB">
      <w:pPr>
        <w:pStyle w:val="Appendix1"/>
        <w:rPr>
          <w:lang w:val="en-GB"/>
        </w:rPr>
      </w:pPr>
      <w:bookmarkStart w:id="36" w:name="_Ref515728237"/>
      <w:bookmarkStart w:id="37" w:name="_Ref515728238"/>
      <w:bookmarkStart w:id="38" w:name="_Toc18498320"/>
      <w:bookmarkEnd w:id="2"/>
      <w:bookmarkEnd w:id="3"/>
      <w:bookmarkEnd w:id="4"/>
      <w:bookmarkEnd w:id="5"/>
      <w:bookmarkEnd w:id="24"/>
      <w:bookmarkEnd w:id="25"/>
      <w:bookmarkEnd w:id="26"/>
      <w:bookmarkEnd w:id="27"/>
      <w:bookmarkEnd w:id="28"/>
      <w:bookmarkEnd w:id="29"/>
      <w:bookmarkEnd w:id="30"/>
      <w:bookmarkEnd w:id="31"/>
      <w:bookmarkEnd w:id="32"/>
      <w:bookmarkEnd w:id="33"/>
      <w:bookmarkEnd w:id="3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36"/>
      <w:bookmarkEnd w:id="37"/>
      <w:bookmarkEnd w:id="38"/>
    </w:p>
    <w:p w:rsidR="00CC0D4D" w:rsidRDefault="00CC0D4D" w:rsidP="00CC0D4D">
      <w:r>
        <w:t>This appendix describes the XML reference format</w:t>
      </w:r>
      <w:r w:rsidR="00AA7B3E">
        <w:t xml:space="preserve"> for all tables and descriptors which are defined by </w:t>
      </w:r>
      <w:r w:rsidR="00630134">
        <w:rPr>
          <w:lang w:val="en-GB"/>
        </w:rPr>
        <w:t xml:space="preserve">the sample “Foo” extension to </w:t>
      </w:r>
      <w:proofErr w:type="spellStart"/>
      <w:r w:rsidR="00630134">
        <w:rPr>
          <w:lang w:val="en-GB"/>
        </w:rPr>
        <w:t>TSDuck</w:t>
      </w:r>
      <w:proofErr w:type="spellEnd"/>
      <w:r w:rsidR="00AA7B3E">
        <w:t xml:space="preserve">. These definitions are added to the main PSI/SI XML reference model of </w:t>
      </w:r>
      <w:proofErr w:type="spellStart"/>
      <w:r w:rsidR="00AA7B3E">
        <w:t>TSDuck</w:t>
      </w:r>
      <w:proofErr w:type="spellEnd"/>
      <w:r w:rsidR="00AA7B3E">
        <w:t>.</w:t>
      </w:r>
    </w:p>
    <w:p w:rsidR="003E2585" w:rsidRDefault="00AA7B3E" w:rsidP="003066BB">
      <w:pPr>
        <w:pStyle w:val="Appendix2"/>
      </w:pPr>
      <w:bookmarkStart w:id="39" w:name="_Toc18498321"/>
      <w:r>
        <w:t>T</w:t>
      </w:r>
      <w:r w:rsidR="003E2585">
        <w:t>ables</w:t>
      </w:r>
      <w:bookmarkEnd w:id="39"/>
    </w:p>
    <w:p w:rsidR="00CF6FD8" w:rsidRDefault="00AA7B3E" w:rsidP="00CF6FD8">
      <w:pPr>
        <w:pStyle w:val="Appendix3"/>
      </w:pPr>
      <w:bookmarkStart w:id="40" w:name="_Toc18498322"/>
      <w:r>
        <w:t xml:space="preserve">Foo </w:t>
      </w:r>
      <w:r w:rsidR="00CF6FD8">
        <w:t>Table (</w:t>
      </w:r>
      <w:r>
        <w:t>FOO</w:t>
      </w:r>
      <w:r w:rsidR="00CF6FD8">
        <w:t>T)</w:t>
      </w:r>
      <w:bookmarkEnd w:id="40"/>
    </w:p>
    <w:p w:rsidR="00AA7B3E" w:rsidRDefault="00AA7B3E" w:rsidP="00AA7B3E">
      <w:pPr>
        <w:pStyle w:val="Example"/>
      </w:pPr>
      <w:r>
        <w:t>&lt;</w:t>
      </w:r>
      <w:r w:rsidRPr="00AA7B3E">
        <w:rPr>
          <w:b/>
        </w:rPr>
        <w:t>FOOT</w:t>
      </w:r>
      <w:r>
        <w:t xml:space="preserve"> version="</w:t>
      </w:r>
      <w:r w:rsidRPr="00AA7B3E">
        <w:rPr>
          <w:i/>
        </w:rPr>
        <w:t>uint5, default=0</w:t>
      </w:r>
      <w:r>
        <w:t>"</w:t>
      </w:r>
    </w:p>
    <w:p w:rsidR="00AA7B3E" w:rsidRDefault="00AA7B3E" w:rsidP="00AA7B3E">
      <w:pPr>
        <w:pStyle w:val="Example"/>
      </w:pPr>
      <w:r>
        <w:t xml:space="preserve">      current="</w:t>
      </w:r>
      <w:r w:rsidRPr="00AA7B3E">
        <w:rPr>
          <w:i/>
        </w:rPr>
        <w:t>bool, default=true</w:t>
      </w:r>
      <w:r>
        <w:t>"</w:t>
      </w:r>
    </w:p>
    <w:p w:rsidR="00AA7B3E" w:rsidRDefault="00AA7B3E" w:rsidP="00AA7B3E">
      <w:pPr>
        <w:pStyle w:val="Example"/>
      </w:pPr>
      <w:r>
        <w:t xml:space="preserve">      foo_id="</w:t>
      </w:r>
      <w:r w:rsidRPr="00AA7B3E">
        <w:rPr>
          <w:i/>
        </w:rPr>
        <w:t>uint16, required</w:t>
      </w:r>
      <w:r>
        <w:t>"</w:t>
      </w:r>
    </w:p>
    <w:p w:rsidR="00AA7B3E" w:rsidRDefault="00AA7B3E" w:rsidP="00AA7B3E">
      <w:pPr>
        <w:pStyle w:val="Example"/>
      </w:pPr>
      <w:r>
        <w:t xml:space="preserve">      name="</w:t>
      </w:r>
      <w:r w:rsidRPr="00AA7B3E">
        <w:rPr>
          <w:i/>
        </w:rPr>
        <w:t>string, optional</w:t>
      </w:r>
      <w:r>
        <w:t>"&gt;</w:t>
      </w:r>
    </w:p>
    <w:p w:rsidR="00AA7B3E" w:rsidRDefault="00AA7B3E" w:rsidP="00AA7B3E">
      <w:pPr>
        <w:pStyle w:val="Example"/>
        <w:tabs>
          <w:tab w:val="left" w:pos="2985"/>
        </w:tabs>
      </w:pPr>
      <w:r>
        <w:t xml:space="preserve">  &lt;</w:t>
      </w:r>
      <w:r w:rsidRPr="00B84BCA">
        <w:rPr>
          <w:i/>
        </w:rPr>
        <w:t>DESCRIPTOR_LIST</w:t>
      </w:r>
      <w:r>
        <w:t>&gt;</w:t>
      </w:r>
      <w:r>
        <w:tab/>
      </w:r>
    </w:p>
    <w:p w:rsidR="00AA7B3E" w:rsidRDefault="00AA7B3E" w:rsidP="00AA7B3E">
      <w:pPr>
        <w:pStyle w:val="Example"/>
      </w:pPr>
      <w:r>
        <w:t>&lt;/FOOT&gt;</w:t>
      </w:r>
    </w:p>
    <w:p w:rsidR="003E2585" w:rsidRDefault="001B2793" w:rsidP="003E2585">
      <w:pPr>
        <w:pStyle w:val="Appendix2"/>
      </w:pPr>
      <w:bookmarkStart w:id="41" w:name="_Toc18498323"/>
      <w:r>
        <w:t>D</w:t>
      </w:r>
      <w:r w:rsidR="003E2585">
        <w:t>escriptors</w:t>
      </w:r>
      <w:bookmarkEnd w:id="41"/>
    </w:p>
    <w:p w:rsidR="00F357F0" w:rsidRDefault="001B2793" w:rsidP="00F357F0">
      <w:pPr>
        <w:pStyle w:val="Appendix3"/>
      </w:pPr>
      <w:bookmarkStart w:id="42" w:name="_Toc18498324"/>
      <w:r>
        <w:t>foo</w:t>
      </w:r>
      <w:r w:rsidR="00F357F0" w:rsidRPr="009406B5">
        <w:t>_descriptor</w:t>
      </w:r>
      <w:bookmarkEnd w:id="42"/>
    </w:p>
    <w:p w:rsidR="008964CB" w:rsidRDefault="001B2793" w:rsidP="001B2793">
      <w:pPr>
        <w:pStyle w:val="Example"/>
        <w:rPr>
          <w:lang w:val="en-US"/>
        </w:rPr>
      </w:pPr>
      <w:r w:rsidRPr="001B2793">
        <w:rPr>
          <w:lang w:val="en-US"/>
        </w:rPr>
        <w:t>&lt;</w:t>
      </w:r>
      <w:r w:rsidRPr="001B2793">
        <w:rPr>
          <w:b/>
          <w:lang w:val="en-US"/>
        </w:rPr>
        <w:t>foo_descriptor</w:t>
      </w:r>
      <w:r w:rsidRPr="001B2793">
        <w:rPr>
          <w:lang w:val="en-US"/>
        </w:rPr>
        <w:t xml:space="preserve"> name="</w:t>
      </w:r>
      <w:r w:rsidRPr="001B2793">
        <w:rPr>
          <w:i/>
          <w:lang w:val="en-US"/>
        </w:rPr>
        <w:t>string, required</w:t>
      </w:r>
      <w:r w:rsidRPr="001B2793">
        <w:rPr>
          <w:lang w:val="en-US"/>
        </w:rPr>
        <w:t>"/&gt;</w:t>
      </w:r>
    </w:p>
    <w:sectPr w:rsidR="008964CB" w:rsidSect="00675D08">
      <w:headerReference w:type="even" r:id="rId30"/>
      <w:headerReference w:type="default" r:id="rId31"/>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663" w:rsidRDefault="00CA3663">
      <w:r>
        <w:separator/>
      </w:r>
    </w:p>
  </w:endnote>
  <w:endnote w:type="continuationSeparator" w:id="0">
    <w:p w:rsidR="00CA3663" w:rsidRDefault="00CA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7B2A0D" w:rsidRDefault="00A464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r w:rsidR="00CA3663">
      <w:fldChar w:fldCharType="begin"/>
    </w:r>
    <w:r w:rsidR="00CA3663">
      <w:instrText xml:space="preserve"> DOCPROPERTY "Version"  \* MERGEFORMAT </w:instrText>
    </w:r>
    <w:r w:rsidR="00CA3663">
      <w:fldChar w:fldCharType="separate"/>
    </w:r>
    <w:r w:rsidR="00C65600">
      <w:t>3.19-1400</w:t>
    </w:r>
    <w:r w:rsidR="00CA366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1F72AA" w:rsidRDefault="00A46403" w:rsidP="007B2A0D">
    <w:pPr>
      <w:pStyle w:val="Footer"/>
      <w:tabs>
        <w:tab w:val="clear" w:pos="9720"/>
        <w:tab w:val="center" w:pos="4536"/>
        <w:tab w:val="right" w:pos="9072"/>
      </w:tabs>
      <w:rPr>
        <w:lang w:val="fr-FR"/>
      </w:rPr>
    </w:pPr>
    <w:r w:rsidRPr="00D47CAE">
      <w:rPr>
        <w:lang w:val="en-GB"/>
      </w:rPr>
      <w:t xml:space="preserve">Version </w:t>
    </w:r>
    <w:r w:rsidR="00CA3663">
      <w:fldChar w:fldCharType="begin"/>
    </w:r>
    <w:r w:rsidR="00CA3663">
      <w:instrText xml:space="preserve"> DOCPROPERTY "Version"  \* MERGEFORMAT </w:instrText>
    </w:r>
    <w:r w:rsidR="00CA3663">
      <w:fldChar w:fldCharType="separate"/>
    </w:r>
    <w:r w:rsidR="00C65600">
      <w:t>3.19-1400</w:t>
    </w:r>
    <w:r w:rsidR="00CA366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65600">
        <w:t>3.19-1400</w:t>
      </w:r>
    </w:fldSimple>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65600">
        <w:t>3.19-1400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65600">
        <w:t>3.19-1400</w:t>
      </w:r>
    </w:fldSimple>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65600">
        <w:t>3.19-1400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65600">
        <w:t>3.19-1400</w:t>
      </w:r>
    </w:fldSimple>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65600">
        <w:t>3.19-1400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5600">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5600">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663" w:rsidRDefault="00CA3663">
      <w:r>
        <w:separator/>
      </w:r>
    </w:p>
  </w:footnote>
  <w:footnote w:type="continuationSeparator" w:id="0">
    <w:p w:rsidR="00CA3663" w:rsidRDefault="00CA3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Default="00A464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7B2A0D">
    <w:pPr>
      <w:pStyle w:val="Header"/>
      <w:tabs>
        <w:tab w:val="clear" w:pos="9720"/>
        <w:tab w:val="center" w:pos="4536"/>
        <w:tab w:val="right" w:pos="9072"/>
      </w:tabs>
      <w:rPr>
        <w:lang w:val="en-GB"/>
      </w:rPr>
    </w:pPr>
    <w:r w:rsidRPr="0069246D">
      <w:rPr>
        <w:noProof/>
      </w:rPr>
      <w:drawing>
        <wp:anchor distT="0" distB="0" distL="114300" distR="114300" simplePos="0" relativeHeight="251653120"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sidRPr="001374DE">
      <w:tab/>
    </w:r>
    <w:r w:rsidR="00A46403" w:rsidRPr="001374DE">
      <w:tab/>
    </w:r>
    <w:r w:rsidR="00A46403">
      <w:rPr>
        <w:lang w:val="en-GB"/>
      </w:rPr>
      <w:fldChar w:fldCharType="begin"/>
    </w:r>
    <w:r w:rsidR="00A46403">
      <w:rPr>
        <w:lang w:val="en-GB"/>
      </w:rPr>
      <w:instrText xml:space="preserve"> TITLE \* MERGEFORMAT </w:instrText>
    </w:r>
    <w:r w:rsidR="00A46403">
      <w:rPr>
        <w:lang w:val="en-GB"/>
      </w:rPr>
      <w:fldChar w:fldCharType="separate"/>
    </w:r>
    <w:proofErr w:type="spellStart"/>
    <w:r w:rsidR="00C65600">
      <w:rPr>
        <w:lang w:val="en-GB"/>
      </w:rPr>
      <w:t>TSDuck</w:t>
    </w:r>
    <w:proofErr w:type="spellEnd"/>
    <w:r w:rsidR="00C65600">
      <w:rPr>
        <w:lang w:val="en-GB"/>
      </w:rPr>
      <w:t xml:space="preserve"> Foo Extension User's Guide</w:t>
    </w:r>
    <w:r w:rsidR="00A46403">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D47CAE">
    <w:pPr>
      <w:pStyle w:val="Header"/>
      <w:tabs>
        <w:tab w:val="clear" w:pos="9720"/>
        <w:tab w:val="center" w:pos="4536"/>
        <w:tab w:val="right" w:pos="9072"/>
      </w:tabs>
      <w:rPr>
        <w:lang w:val="en-GB"/>
      </w:rPr>
    </w:pPr>
    <w:r>
      <w:rPr>
        <w:noProof/>
      </w:rPr>
      <w:drawing>
        <wp:anchor distT="0" distB="0" distL="114300" distR="114300" simplePos="0" relativeHeight="251669504"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proofErr w:type="spellStart"/>
    <w:r w:rsidR="00C65600">
      <w:rPr>
        <w:lang w:val="en-GB"/>
      </w:rPr>
      <w:t>TSDuck</w:t>
    </w:r>
    <w:proofErr w:type="spellEnd"/>
    <w:r w:rsidR="00C65600">
      <w:rPr>
        <w:lang w:val="en-GB"/>
      </w:rPr>
      <w:t xml:space="preserve"> Foo Extension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1374DE" w:rsidP="007B2A0D">
    <w:pPr>
      <w:pStyle w:val="Header"/>
      <w:tabs>
        <w:tab w:val="clear" w:pos="9720"/>
        <w:tab w:val="center" w:pos="4536"/>
        <w:tab w:val="right" w:pos="9072"/>
      </w:tabs>
      <w:rPr>
        <w:lang w:val="en-GB"/>
      </w:rPr>
    </w:pPr>
    <w:r>
      <w:rPr>
        <w:b/>
        <w:bCs/>
        <w:noProof/>
        <w:lang w:val="fr-FR"/>
      </w:rPr>
      <w:fldChar w:fldCharType="begin"/>
    </w:r>
    <w:r w:rsidRPr="001374DE">
      <w:rPr>
        <w:b/>
        <w:bCs/>
        <w:noProof/>
      </w:rPr>
      <w:instrText xml:space="preserve"> STYLEREF  "Reference Section Title"  \* MERGEFORMAT </w:instrText>
    </w:r>
    <w:r>
      <w:rPr>
        <w:b/>
        <w:bCs/>
        <w:noProof/>
        <w:lang w:val="fr-FR"/>
      </w:rPr>
      <w:fldChar w:fldCharType="separate"/>
    </w:r>
    <w:r w:rsidR="00C65600">
      <w:rPr>
        <w:b/>
        <w:bCs/>
        <w:noProof/>
      </w:rPr>
      <w:t>foot</w:t>
    </w:r>
    <w:r>
      <w:rPr>
        <w:b/>
        <w:bCs/>
        <w:noProof/>
        <w:lang w:val="fr-FR"/>
      </w:rPr>
      <w:fldChar w:fldCharType="end"/>
    </w:r>
    <w:r w:rsidR="00A937B5" w:rsidRPr="0069246D">
      <w:rPr>
        <w:noProof/>
      </w:rPr>
      <w:drawing>
        <wp:anchor distT="0" distB="0" distL="114300" distR="114300" simplePos="0" relativeHeight="251657216"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374DE" w:rsidRDefault="00A937B5" w:rsidP="001374DE">
    <w:pPr>
      <w:pStyle w:val="Header"/>
      <w:tabs>
        <w:tab w:val="clear" w:pos="9720"/>
        <w:tab w:val="center" w:pos="4536"/>
        <w:tab w:val="right" w:pos="9072"/>
      </w:tabs>
      <w:rPr>
        <w:lang w:val="en-GB"/>
      </w:rPr>
    </w:pPr>
    <w:r w:rsidRPr="0069246D">
      <w:rPr>
        <w:noProof/>
      </w:rPr>
      <w:drawing>
        <wp:anchor distT="0" distB="0" distL="114300" distR="114300" simplePos="0" relativeHeight="251659264"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r w:rsidR="001374DE">
      <w:tab/>
    </w:r>
    <w:r w:rsidR="001374DE">
      <w:tab/>
    </w:r>
    <w:r w:rsidR="001374DE">
      <w:rPr>
        <w:b/>
        <w:bCs/>
        <w:noProof/>
        <w:lang w:val="fr-FR"/>
      </w:rPr>
      <w:fldChar w:fldCharType="begin"/>
    </w:r>
    <w:r w:rsidR="001374DE" w:rsidRPr="001374DE">
      <w:rPr>
        <w:b/>
        <w:bCs/>
        <w:noProof/>
      </w:rPr>
      <w:instrText xml:space="preserve"> STYLEREF  "Reference Section Title"  \* MERGEFORMAT </w:instrText>
    </w:r>
    <w:r w:rsidR="001374DE">
      <w:rPr>
        <w:b/>
        <w:bCs/>
        <w:noProof/>
        <w:lang w:val="fr-FR"/>
      </w:rPr>
      <w:fldChar w:fldCharType="separate"/>
    </w:r>
    <w:r w:rsidR="00C65600">
      <w:rPr>
        <w:b/>
        <w:bCs/>
        <w:noProof/>
      </w:rPr>
      <w:t>footool</w:t>
    </w:r>
    <w:r w:rsidR="001374DE">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4DE">
      <w:tab/>
    </w:r>
    <w:r w:rsidRPr="001374DE">
      <w:tab/>
    </w:r>
    <w:r w:rsidR="00CA3663">
      <w:fldChar w:fldCharType="begin"/>
    </w:r>
    <w:r w:rsidR="00CA3663">
      <w:instrText xml:space="preserve"> TITLE   \* MERGEFORMAT </w:instrText>
    </w:r>
    <w:r w:rsidR="00CA3663">
      <w:fldChar w:fldCharType="separate"/>
    </w:r>
    <w:proofErr w:type="spellStart"/>
    <w:r w:rsidR="00C65600">
      <w:t>TSDuck</w:t>
    </w:r>
    <w:proofErr w:type="spellEnd"/>
    <w:r w:rsidR="00C65600">
      <w:t xml:space="preserve"> Foo Extension User's Guide</w:t>
    </w:r>
    <w:r w:rsidR="00CA366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663">
      <w:fldChar w:fldCharType="begin"/>
    </w:r>
    <w:r w:rsidR="00CA3663">
      <w:instrText xml:space="preserve"> TITLE   \* MERGEFORMAT </w:instrText>
    </w:r>
    <w:r w:rsidR="00CA3663">
      <w:fldChar w:fldCharType="separate"/>
    </w:r>
    <w:proofErr w:type="spellStart"/>
    <w:r w:rsidR="00C65600">
      <w:t>TSDuck</w:t>
    </w:r>
    <w:proofErr w:type="spellEnd"/>
    <w:r w:rsidR="00C65600">
      <w:t xml:space="preserve"> Foo Extension User's Guide</w:t>
    </w:r>
    <w:r w:rsidR="00CA366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7B2A0D">
    <w:pPr>
      <w:pStyle w:val="Header"/>
      <w:tabs>
        <w:tab w:val="clear" w:pos="9720"/>
        <w:tab w:val="center" w:pos="4536"/>
        <w:tab w:val="right" w:pos="9072"/>
      </w:tabs>
      <w:rPr>
        <w:lang w:val="en-GB"/>
      </w:rPr>
    </w:pPr>
    <w:r w:rsidRPr="0069246D">
      <w:rPr>
        <w:noProof/>
      </w:rPr>
      <w:drawing>
        <wp:anchor distT="0" distB="0" distL="114300" distR="114300" simplePos="0" relativeHeight="251646976"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sidRPr="001374DE">
      <w:tab/>
    </w:r>
    <w:r w:rsidR="00A46403" w:rsidRPr="001374DE">
      <w:tab/>
    </w:r>
    <w:r w:rsidR="00CA3663">
      <w:fldChar w:fldCharType="begin"/>
    </w:r>
    <w:r w:rsidR="00CA3663">
      <w:instrText xml:space="preserve"> TITLE   \* MERGEFORMAT </w:instrText>
    </w:r>
    <w:r w:rsidR="00CA3663">
      <w:fldChar w:fldCharType="separate"/>
    </w:r>
    <w:proofErr w:type="spellStart"/>
    <w:r w:rsidR="00C65600">
      <w:t>TSDuck</w:t>
    </w:r>
    <w:proofErr w:type="spellEnd"/>
    <w:r w:rsidR="00C65600">
      <w:t xml:space="preserve"> Foo Extension User's Guide</w:t>
    </w:r>
    <w:r w:rsidR="00CA366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4F3ED5" w:rsidP="00D47CAE">
    <w:pPr>
      <w:pStyle w:val="Header"/>
      <w:tabs>
        <w:tab w:val="clear" w:pos="9720"/>
        <w:tab w:val="center" w:pos="4536"/>
        <w:tab w:val="right" w:pos="9072"/>
      </w:tabs>
      <w:rPr>
        <w:lang w:val="en-GB"/>
      </w:rPr>
    </w:pPr>
    <w:r w:rsidRPr="0069246D">
      <w:rPr>
        <w:noProof/>
      </w:rPr>
      <w:drawing>
        <wp:anchor distT="0" distB="0" distL="114300" distR="114300" simplePos="0" relativeHeight="251663360"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CA3663">
      <w:fldChar w:fldCharType="begin"/>
    </w:r>
    <w:r w:rsidR="00CA3663">
      <w:instrText xml:space="preserve"> TITLE   \* MERGEFORMAT </w:instrText>
    </w:r>
    <w:r w:rsidR="00CA3663">
      <w:fldChar w:fldCharType="separate"/>
    </w:r>
    <w:proofErr w:type="spellStart"/>
    <w:r w:rsidR="00C65600">
      <w:t>TSDuck</w:t>
    </w:r>
    <w:proofErr w:type="spellEnd"/>
    <w:r w:rsidR="00C65600">
      <w:t xml:space="preserve"> Foo Extension User's Guide</w:t>
    </w:r>
    <w:r w:rsidR="00CA3663">
      <w:fldChar w:fldCharType="end"/>
    </w:r>
  </w:p>
  <w:p w:rsidR="00A46403" w:rsidRDefault="00A46403"/>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A937B5" w:rsidP="007B2A0D">
    <w:pPr>
      <w:pStyle w:val="Header"/>
      <w:tabs>
        <w:tab w:val="clear" w:pos="9720"/>
        <w:tab w:val="center" w:pos="4536"/>
        <w:tab w:val="right" w:pos="9072"/>
      </w:tabs>
      <w:rPr>
        <w:lang w:val="en-GB"/>
      </w:rPr>
    </w:pPr>
    <w:r w:rsidRPr="0069246D">
      <w:rPr>
        <w:noProof/>
      </w:rPr>
      <w:drawing>
        <wp:anchor distT="0" distB="0" distL="114300" distR="114300" simplePos="0" relativeHeight="251649024"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EE310E" w:rsidP="00D47CAE">
    <w:pPr>
      <w:pStyle w:val="Header"/>
      <w:tabs>
        <w:tab w:val="clear" w:pos="9720"/>
        <w:tab w:val="center" w:pos="4536"/>
        <w:tab w:val="right" w:pos="9072"/>
      </w:tabs>
      <w:rPr>
        <w:lang w:val="en-GB"/>
      </w:rPr>
    </w:pPr>
    <w:r w:rsidRPr="0069246D">
      <w:rPr>
        <w:noProof/>
      </w:rPr>
      <w:drawing>
        <wp:anchor distT="0" distB="0" distL="114300" distR="114300" simplePos="0" relativeHeight="251665408"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p>
  <w:p w:rsidR="007C4F8A" w:rsidRDefault="007C4F8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A937B5" w:rsidP="007B2A0D">
    <w:pPr>
      <w:pStyle w:val="Header"/>
      <w:tabs>
        <w:tab w:val="clear" w:pos="9720"/>
        <w:tab w:val="center" w:pos="4536"/>
        <w:tab w:val="right" w:pos="9072"/>
      </w:tabs>
      <w:rPr>
        <w:lang w:val="en-GB"/>
      </w:rPr>
    </w:pPr>
    <w:r w:rsidRPr="0069246D">
      <w:rPr>
        <w:noProof/>
      </w:rPr>
      <w:drawing>
        <wp:anchor distT="0" distB="0" distL="114300" distR="114300" simplePos="0" relativeHeight="251651072"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E67277" w:rsidP="00D47CAE">
    <w:pPr>
      <w:pStyle w:val="Header"/>
      <w:tabs>
        <w:tab w:val="clear" w:pos="9720"/>
        <w:tab w:val="center" w:pos="4536"/>
        <w:tab w:val="right" w:pos="9072"/>
      </w:tabs>
      <w:rPr>
        <w:lang w:val="en-GB"/>
      </w:rPr>
    </w:pPr>
    <w:r w:rsidRPr="0069246D">
      <w:rPr>
        <w:noProof/>
      </w:rPr>
      <w:drawing>
        <wp:anchor distT="0" distB="0" distL="114300" distR="114300" simplePos="0" relativeHeight="251667456" behindDoc="1" locked="0" layoutInCell="1" allowOverlap="1" wp14:anchorId="12E4B7C4" wp14:editId="6B6AA760">
          <wp:simplePos x="0" y="0"/>
          <wp:positionH relativeFrom="rightMargin">
            <wp:posOffset>146050</wp:posOffset>
          </wp:positionH>
          <wp:positionV relativeFrom="paragraph">
            <wp:posOffset>-146050</wp:posOffset>
          </wp:positionV>
          <wp:extent cx="393192" cy="393192"/>
          <wp:effectExtent l="0" t="0" r="6985" b="698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proofErr w:type="spellStart"/>
    <w:r w:rsidR="00C65600">
      <w:t>TSDuck</w:t>
    </w:r>
    <w:proofErr w:type="spellEnd"/>
    <w:r w:rsidR="00C65600">
      <w:t xml:space="preserve"> Foo Extension User's Guide</w:t>
    </w:r>
    <w:r w:rsidR="007C4F8A">
      <w:fldChar w:fldCharType="end"/>
    </w:r>
  </w:p>
  <w:p w:rsidR="007C4F8A" w:rsidRDefault="007C4F8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74"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1374DE">
      <w:rPr>
        <w:b/>
        <w:bCs/>
        <w:noProof/>
      </w:rPr>
      <w:instrText xml:space="preserve"> STYLEREF  "Reference Section Title"  \* MERGEFORMAT </w:instrText>
    </w:r>
    <w:r>
      <w:rPr>
        <w:b/>
        <w:bCs/>
        <w:noProof/>
        <w:lang w:val="fr-FR"/>
      </w:rPr>
      <w:fldChar w:fldCharType="separate"/>
    </w:r>
    <w:r w:rsidR="00C65600">
      <w:rPr>
        <w:b/>
        <w:bCs/>
        <w:noProof/>
      </w:rPr>
      <w:t>footool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proofErr w:type="spellStart"/>
    <w:r w:rsidR="00C65600">
      <w:rPr>
        <w:lang w:val="en-GB"/>
      </w:rPr>
      <w:t>TSDuck</w:t>
    </w:r>
    <w:proofErr w:type="spellEnd"/>
    <w:r w:rsidR="00C65600">
      <w:rPr>
        <w:lang w:val="en-GB"/>
      </w:rPr>
      <w:t xml:space="preserve"> Foo Extension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D47CAE">
    <w:pPr>
      <w:pStyle w:val="Header"/>
      <w:tabs>
        <w:tab w:val="clear" w:pos="9720"/>
        <w:tab w:val="center" w:pos="4536"/>
        <w:tab w:val="right" w:pos="9072"/>
      </w:tabs>
      <w:rPr>
        <w:lang w:val="en-GB"/>
      </w:rPr>
    </w:pPr>
    <w:r w:rsidRPr="0069246D">
      <w:rPr>
        <w:noProof/>
      </w:rPr>
      <w:drawing>
        <wp:anchor distT="0" distB="0" distL="114300" distR="114300" simplePos="0" relativeHeight="251661312"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Pr>
        <w:lang w:val="en-GB"/>
      </w:rPr>
      <w:fldChar w:fldCharType="begin"/>
    </w:r>
    <w:r w:rsidR="00A46403">
      <w:rPr>
        <w:lang w:val="en-GB"/>
      </w:rPr>
      <w:instrText xml:space="preserve"> TITLE  \* MERGEFORMAT </w:instrText>
    </w:r>
    <w:r w:rsidR="00A46403">
      <w:rPr>
        <w:lang w:val="en-GB"/>
      </w:rPr>
      <w:fldChar w:fldCharType="separate"/>
    </w:r>
    <w:proofErr w:type="spellStart"/>
    <w:r w:rsidR="00C65600">
      <w:rPr>
        <w:lang w:val="en-GB"/>
      </w:rPr>
      <w:t>TSDuck</w:t>
    </w:r>
    <w:proofErr w:type="spellEnd"/>
    <w:r w:rsidR="00C65600">
      <w:rPr>
        <w:lang w:val="en-GB"/>
      </w:rPr>
      <w:t xml:space="preserve"> Foo Extension User's Guide</w:t>
    </w:r>
    <w:r w:rsidR="00A46403">
      <w:rPr>
        <w:lang w:val="en-GB"/>
      </w:rPr>
      <w:fldChar w:fldCharType="end"/>
    </w:r>
    <w:r w:rsidR="00A46403" w:rsidRPr="00985575">
      <w:rPr>
        <w:lang w:val="en-GB"/>
      </w:rPr>
      <w:tab/>
    </w:r>
    <w:r w:rsidR="00A46403" w:rsidRPr="00985575">
      <w:rPr>
        <w:lang w:val="en-GB"/>
      </w:rPr>
      <w:tab/>
    </w:r>
    <w:r w:rsidR="00A46403">
      <w:rPr>
        <w:b/>
        <w:bCs/>
        <w:noProof/>
        <w:lang w:val="fr-FR"/>
      </w:rPr>
      <w:fldChar w:fldCharType="begin"/>
    </w:r>
    <w:r w:rsidR="00A46403" w:rsidRPr="001374DE">
      <w:rPr>
        <w:b/>
        <w:bCs/>
        <w:noProof/>
      </w:rPr>
      <w:instrText xml:space="preserve"> STYLEREF  "Reference Section Title"  \* MERGEFORMAT </w:instrText>
    </w:r>
    <w:r w:rsidR="00A46403">
      <w:rPr>
        <w:b/>
        <w:bCs/>
        <w:noProof/>
        <w:lang w:val="fr-FR"/>
      </w:rPr>
      <w:fldChar w:fldCharType="separate"/>
    </w:r>
    <w:r w:rsidR="00C65600">
      <w:rPr>
        <w:b/>
        <w:bCs/>
        <w:noProof/>
      </w:rPr>
      <w:t>footool</w:t>
    </w:r>
    <w:r w:rsidR="00A46403">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995498"/>
    <w:multiLevelType w:val="hybridMultilevel"/>
    <w:tmpl w:val="3BF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8"/>
  </w:num>
  <w:num w:numId="11">
    <w:abstractNumId w:val="21"/>
  </w:num>
  <w:num w:numId="12">
    <w:abstractNumId w:val="20"/>
  </w:num>
  <w:num w:numId="13">
    <w:abstractNumId w:val="25"/>
  </w:num>
  <w:num w:numId="14">
    <w:abstractNumId w:val="18"/>
  </w:num>
  <w:num w:numId="15">
    <w:abstractNumId w:val="1"/>
  </w:num>
  <w:num w:numId="16">
    <w:abstractNumId w:val="29"/>
  </w:num>
  <w:num w:numId="17">
    <w:abstractNumId w:val="8"/>
  </w:num>
  <w:num w:numId="18">
    <w:abstractNumId w:val="12"/>
  </w:num>
  <w:num w:numId="19">
    <w:abstractNumId w:val="24"/>
  </w:num>
  <w:num w:numId="20">
    <w:abstractNumId w:val="30"/>
  </w:num>
  <w:num w:numId="21">
    <w:abstractNumId w:val="4"/>
  </w:num>
  <w:num w:numId="22">
    <w:abstractNumId w:val="22"/>
  </w:num>
  <w:num w:numId="23">
    <w:abstractNumId w:val="7"/>
  </w:num>
  <w:num w:numId="24">
    <w:abstractNumId w:val="27"/>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5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4DE"/>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279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229"/>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59C"/>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2EAD"/>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5E17"/>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37B3"/>
    <w:rsid w:val="003C49A2"/>
    <w:rsid w:val="003C4CB0"/>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451"/>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27"/>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3ED5"/>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058F"/>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567"/>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56"/>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134"/>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46D"/>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15FC"/>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3EF2"/>
    <w:rsid w:val="0078403E"/>
    <w:rsid w:val="007847A4"/>
    <w:rsid w:val="00784E37"/>
    <w:rsid w:val="00784F3C"/>
    <w:rsid w:val="007859FA"/>
    <w:rsid w:val="00785A25"/>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1B5C"/>
    <w:rsid w:val="007B2A0D"/>
    <w:rsid w:val="007B2BBD"/>
    <w:rsid w:val="007B33D7"/>
    <w:rsid w:val="007B3A2A"/>
    <w:rsid w:val="007B4271"/>
    <w:rsid w:val="007B5D34"/>
    <w:rsid w:val="007B6E31"/>
    <w:rsid w:val="007C1421"/>
    <w:rsid w:val="007C212A"/>
    <w:rsid w:val="007C2547"/>
    <w:rsid w:val="007C31C0"/>
    <w:rsid w:val="007C34D8"/>
    <w:rsid w:val="007C4DDD"/>
    <w:rsid w:val="007C4F8A"/>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807"/>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1992"/>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27671"/>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16"/>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7E2"/>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4E0"/>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1E04"/>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403"/>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6A4D"/>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37B5"/>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A7B3E"/>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61C"/>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4E3"/>
    <w:rsid w:val="00C54E0C"/>
    <w:rsid w:val="00C55552"/>
    <w:rsid w:val="00C56A14"/>
    <w:rsid w:val="00C60B06"/>
    <w:rsid w:val="00C61631"/>
    <w:rsid w:val="00C616E4"/>
    <w:rsid w:val="00C62893"/>
    <w:rsid w:val="00C62912"/>
    <w:rsid w:val="00C63590"/>
    <w:rsid w:val="00C63B2F"/>
    <w:rsid w:val="00C63D63"/>
    <w:rsid w:val="00C6435D"/>
    <w:rsid w:val="00C644E1"/>
    <w:rsid w:val="00C65600"/>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663"/>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4FE"/>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501"/>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2D1E"/>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277"/>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0E"/>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D8A3DD3"/>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UnresolvedMention">
    <w:name w:val="Unresolved Mention"/>
    <w:basedOn w:val="DefaultParagraphFont"/>
    <w:uiPriority w:val="99"/>
    <w:semiHidden/>
    <w:unhideWhenUsed/>
    <w:rsid w:val="0094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E07AC-AA55-47C4-A66C-453DD4B6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290</TotalTime>
  <Pages>9</Pages>
  <Words>1144</Words>
  <Characters>6522</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Sample "Foo" Extension User's Guide</vt:lpstr>
      <vt:lpstr>TSDuck User's Guide</vt:lpstr>
    </vt:vector>
  </TitlesOfParts>
  <Manager/>
  <Company/>
  <LinksUpToDate>false</LinksUpToDate>
  <CharactersWithSpaces>7651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Foo Extension User's Guide</dc:title>
  <dc:subject/>
  <dc:creator>Foo</dc:creator>
  <cp:keywords/>
  <dc:description/>
  <cp:lastModifiedBy>LELEGARD Thierry</cp:lastModifiedBy>
  <cp:revision>145</cp:revision>
  <cp:lastPrinted>2019-09-04T12:04:00Z</cp:lastPrinted>
  <dcterms:created xsi:type="dcterms:W3CDTF">2019-06-23T20:20:00Z</dcterms:created>
  <dcterms:modified xsi:type="dcterms:W3CDTF">2019-09-04T12:05:00Z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3.19-1400</vt:lpwstr>
  </property>
  <property fmtid="{D5CDD505-2E9C-101B-9397-08002B2CF9AE}" pid="3" name="DateOfCopyright">
    <vt:lpwstr>2019</vt:lpwstr>
  </property>
  <property fmtid="{D5CDD505-2E9C-101B-9397-08002B2CF9AE}" pid="4" name="RevisionDate">
    <vt:lpwstr>August 2019</vt:lpwstr>
  </property>
</Properties>
</file>