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and</w:t>
      </w:r>
      <w:r>
        <w:t xml:space="preserve"> </w:t>
      </w:r>
      <w:r>
        <w:t xml:space="preserve">reproducibility</w:t>
      </w:r>
    </w:p>
    <w:p>
      <w:pPr>
        <w:pStyle w:val="Author"/>
      </w:pPr>
      <w:r>
        <w:t xml:space="preserve">Assignment</w:t>
      </w:r>
      <w:r>
        <w:t xml:space="preserve"> </w:t>
      </w:r>
      <w:r>
        <w:t xml:space="preserve">1</w:t>
      </w:r>
      <w:r>
        <w:t xml:space="preserve"> </w:t>
      </w:r>
      <w:r>
        <w:t xml:space="preserve">i</w:t>
      </w:r>
      <w:r>
        <w:t xml:space="preserve"> </w:t>
      </w:r>
      <w:r>
        <w:t xml:space="preserve">kurset</w:t>
      </w:r>
      <w:r>
        <w:t xml:space="preserve"> </w:t>
      </w:r>
      <w:r>
        <w:t xml:space="preserve">Data</w:t>
      </w:r>
      <w:r>
        <w:t xml:space="preserve"> </w:t>
      </w:r>
      <w:r>
        <w:t xml:space="preserve">Science</w:t>
      </w:r>
      <w:r>
        <w:t xml:space="preserve"> </w:t>
      </w:r>
      <w:r>
        <w:t xml:space="preserve">2021</w:t>
      </w:r>
      <w:r>
        <w:t xml:space="preserve"> </w:t>
      </w:r>
      <w:r>
        <w:t xml:space="preserve">-</w:t>
      </w:r>
      <w:r>
        <w:t xml:space="preserve"> </w:t>
      </w:r>
      <w:r>
        <w:t xml:space="preserve">Karoline</w:t>
      </w:r>
      <w:r>
        <w:t xml:space="preserve"> </w:t>
      </w:r>
      <w:r>
        <w:t xml:space="preserve">Midtbø</w:t>
      </w:r>
      <w:r>
        <w:t xml:space="preserve"> </w:t>
      </w:r>
      <w:r>
        <w:t xml:space="preserve">og</w:t>
      </w:r>
      <w:r>
        <w:t xml:space="preserve"> </w:t>
      </w:r>
      <w:r>
        <w:t xml:space="preserve">Morten</w:t>
      </w:r>
      <w:r>
        <w:t xml:space="preserve"> </w:t>
      </w:r>
      <w:r>
        <w:t xml:space="preserve">Knutsen</w:t>
      </w:r>
    </w:p>
    <w:bookmarkStart w:id="20" w:name="introduction"/>
    <w:p>
      <w:pPr>
        <w:pStyle w:val="Heading1"/>
      </w:pPr>
      <w:r>
        <w:t xml:space="preserve">Introduction</w:t>
      </w:r>
    </w:p>
    <w:p>
      <w:pPr>
        <w:pStyle w:val="FirstParagraph"/>
      </w:pPr>
      <w:r>
        <w:t xml:space="preserve">In this paper we will look at reproducibility and how R notebook can be a solution to this problem. First we are going to look at literature review, where we present what other scientific authors writes about reproducing. Then we will have our on discussion on how the necessity of reproducibility in research and whether the use of</w:t>
      </w:r>
      <w:r>
        <w:t xml:space="preserve"> </w:t>
      </w:r>
      <w:r>
        <w:t xml:space="preserve">“</w:t>
      </w:r>
      <w:r>
        <w:t xml:space="preserve">R - Notebooks</w:t>
      </w:r>
      <w:r>
        <w:t xml:space="preserve">”</w:t>
      </w:r>
      <w:r>
        <w:t xml:space="preserve"> </w:t>
      </w:r>
      <w:r>
        <w:t xml:space="preserve">is a possible solution to the problem on lack of reproducibility. In the end we will represent a conclusion to the chapter discussion.</w:t>
      </w:r>
    </w:p>
    <w:p>
      <w:pPr>
        <w:pStyle w:val="BodyText"/>
      </w:pPr>
      <w:r>
        <w:t xml:space="preserve">When we are talking about</w:t>
      </w:r>
      <w:r>
        <w:t xml:space="preserve"> </w:t>
      </w:r>
      <w:r>
        <w:rPr>
          <w:iCs/>
          <w:i/>
          <w:bCs/>
          <w:b/>
        </w:rPr>
        <w:t xml:space="preserve">reproducibility</w:t>
      </w:r>
      <w:r>
        <w:t xml:space="preserve"> </w:t>
      </w:r>
      <w:r>
        <w:t xml:space="preserve">it is about getting confidence in the conclusion to the scientists</w:t>
      </w:r>
      <w:r>
        <w:t xml:space="preserve"> </w:t>
      </w:r>
      <w:r>
        <w:t xml:space="preserve">(</w:t>
      </w:r>
      <w:hyperlink w:anchor="ref-mcnutt2014">
        <w:r>
          <w:rPr>
            <w:rStyle w:val="Hyperlink"/>
          </w:rPr>
          <w:t xml:space="preserve">McNutt, 2014</w:t>
        </w:r>
      </w:hyperlink>
      <w:r>
        <w:t xml:space="preserve">)</w:t>
      </w:r>
      <w:r>
        <w:t xml:space="preserve">. The definition of reproducibility is how other researchers can use the analysis of former researchers to achieve the same result using the same analysis and data</w:t>
      </w:r>
      <w:r>
        <w:t xml:space="preserve"> </w:t>
      </w:r>
      <w:r>
        <w:t xml:space="preserve">(</w:t>
      </w:r>
      <w:hyperlink w:anchor="ref-samota2021">
        <w:r>
          <w:rPr>
            <w:rStyle w:val="Hyperlink"/>
          </w:rPr>
          <w:t xml:space="preserve">Samota og Davey, 2021</w:t>
        </w:r>
      </w:hyperlink>
      <w:r>
        <w:t xml:space="preserve">)</w:t>
      </w:r>
    </w:p>
    <w:p>
      <w:pPr>
        <w:pStyle w:val="BodyText"/>
      </w:pPr>
      <w:r>
        <w:rPr>
          <w:iCs/>
          <w:i/>
          <w:bCs/>
          <w:b/>
        </w:rPr>
        <w:t xml:space="preserve">R Notebook</w:t>
      </w:r>
      <w:r>
        <w:t xml:space="preserve"> </w:t>
      </w:r>
      <w:r>
        <w:t xml:space="preserve">is a document from R Markdown that contains chunks</w:t>
      </w:r>
      <w:r>
        <w:t xml:space="preserve">(</w:t>
      </w:r>
      <w:hyperlink w:anchor="ref-grolemund">
        <w:r>
          <w:rPr>
            <w:rStyle w:val="Hyperlink"/>
          </w:rPr>
          <w:t xml:space="preserve">Grolemund og Wickham, u.å.</w:t>
        </w:r>
      </w:hyperlink>
      <w:r>
        <w:t xml:space="preserve">)</w:t>
      </w:r>
      <w:r>
        <w:t xml:space="preserve">. R Notebook is a document that has direct interaction with R, but it is also a document that are reproducible</w:t>
      </w:r>
      <w:r>
        <w:t xml:space="preserve"> </w:t>
      </w:r>
      <w:r>
        <w:t xml:space="preserve">(</w:t>
      </w:r>
      <w:hyperlink w:anchor="ref-grolemund">
        <w:r>
          <w:rPr>
            <w:rStyle w:val="Hyperlink"/>
          </w:rPr>
          <w:t xml:space="preserve">Grolemund og Wickham, u.å.</w:t>
        </w:r>
      </w:hyperlink>
      <w:r>
        <w:t xml:space="preserve">)</w:t>
      </w:r>
      <w:r>
        <w:t xml:space="preserve">. When you are going to publish the document you can publish Immediately or you can knitted to another document like HTML,PDF or Word.</w:t>
      </w:r>
    </w:p>
    <w:bookmarkEnd w:id="20"/>
    <w:bookmarkStart w:id="21" w:name="short-literature-review"/>
    <w:p>
      <w:pPr>
        <w:pStyle w:val="Heading1"/>
      </w:pPr>
      <w:r>
        <w:t xml:space="preserve">Short literature review</w:t>
      </w:r>
    </w:p>
    <w:p>
      <w:pPr>
        <w:pStyle w:val="FirstParagraph"/>
      </w:pPr>
      <w:r>
        <w:t xml:space="preserve">Roger D. Peng has written a paper that tells us more about reproducibility. He says that</w:t>
      </w:r>
      <w:r>
        <w:t xml:space="preserve"> </w:t>
      </w:r>
      <w:r>
        <w:t xml:space="preserve">“</w:t>
      </w:r>
      <w:r>
        <w:rPr>
          <w:iCs/>
          <w:i/>
        </w:rPr>
        <w:t xml:space="preserve">A critical barrier to reproducibility in many cases is that the computer code is no longer available</w:t>
      </w:r>
      <w:r>
        <w:t xml:space="preserv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 This is one of the problems to reproducibility.</w:t>
      </w:r>
      <w:r>
        <w:t xml:space="preserve"> </w:t>
      </w:r>
      <w:r>
        <w:t xml:space="preserve">“</w:t>
      </w:r>
      <w:r>
        <w:rPr>
          <w:iCs/>
          <w:i/>
        </w:rPr>
        <w:t xml:space="preserve">Researchers across a range of computational science disciplines have been calling for reproducibility, or reproducible research, as an attainable minimum standard for assessing the value of scientific claims</w:t>
      </w:r>
      <w:r>
        <w:t xml:space="preserv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 Even if reproducibility becomes a minimum standard, it does not guarantee the quality. The</w:t>
      </w:r>
      <w:r>
        <w:t xml:space="preserve"> </w:t>
      </w:r>
      <w:r>
        <w:t xml:space="preserve">“</w:t>
      </w:r>
      <w:r>
        <w:t xml:space="preserve">R</w:t>
      </w:r>
      <w:r>
        <w:t xml:space="preserve">”</w:t>
      </w:r>
      <w:r>
        <w:t xml:space="preserve"> </w:t>
      </w:r>
      <w:r>
        <w:t xml:space="preserve">kite-mark is to indicate the idea that a knowledgeable has reviewed the data and code and found it reproducible. To make researches reproducible it is recommended for everyone that use any computing in there research to publish there code. Even though the code isn’t clean, they should publish it, it just need to be available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w:t>
      </w:r>
    </w:p>
    <w:p>
      <w:pPr>
        <w:pStyle w:val="BodyText"/>
      </w:pPr>
      <w:r>
        <w:t xml:space="preserve">There is on article about</w:t>
      </w:r>
      <w:r>
        <w:t xml:space="preserve"> </w:t>
      </w:r>
      <w:r>
        <w:t xml:space="preserve">“</w:t>
      </w:r>
      <w:r>
        <w:rPr>
          <w:iCs/>
          <w:i/>
        </w:rPr>
        <w:t xml:space="preserve">Do economics journal archives promote replicable research?</w:t>
      </w:r>
      <w:r>
        <w:t xml:space="preserve">”</w:t>
      </w:r>
      <w:r>
        <w:t xml:space="preserve"> </w:t>
      </w:r>
      <w:r>
        <w:t xml:space="preserve">written by McCullough et al.@mccullough2008. The article show how the data and the code to an article is important to have to replicate. There is several companies that are publishing articles that want a system that makes the authors include the data and code when they publish, but most of them fail to achieve that. There are a replication policies that they can follow, that includes some requirements, on how to do it, and then have them in archives. The reason to many of them failed is that it is all up to the authors to do them right. The goal of replication is that authors or researchers can use other-minded articles to explore further, so they can avoid wasting time doing the same research. They also talks how the economics don’t see the reason to replicate, but what else is the meaning of archives?</w:t>
      </w:r>
    </w:p>
    <w:p>
      <w:pPr>
        <w:pStyle w:val="BodyText"/>
      </w:pPr>
      <w:r>
        <w:t xml:space="preserve">According to McCullough et al. there are several authors who do not include data and codes when they publish article etc. Possible reasons why they do not publish is that they themselves have to sort out all the data and check that the codes are correct, and it will take a lot of time to do each time. So in many cases the authors do not take the time to include data and code when publishing. Sometimes they will not let other authors do more research on the study they did, or use it as a base, which then means that they do not publish with code and data for the content.</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w:t>
      </w:r>
    </w:p>
    <w:p>
      <w:pPr>
        <w:pStyle w:val="BodyText"/>
      </w:pPr>
      <w:r>
        <w:t xml:space="preserve">It is a solution on how to increase the possibilities of reproducing other works. Some articles show examples that archives can be mandatory, this means that the authors must include data and code when they publish so that the article etc. will be in a system in the archive and can be used again later. Using the R Markdown / R Notebook will make it easier for the authors to have control over the code and data, because it will always be included in the program. There are different chunks that allow the data and coding to be included in the article without the author himself having to set them up and sort them afterwards.</w:t>
      </w:r>
    </w:p>
    <w:p>
      <w:pPr>
        <w:pStyle w:val="BodyText"/>
      </w:pPr>
      <w:r>
        <w:t xml:space="preserve">Code chunks are a series of commands in different programming language, in example R. Code chunks preform calculations needed to produce the appropriate output. Also to create intermediate results used across different code chunks.</w:t>
      </w:r>
    </w:p>
    <w:p>
      <w:pPr>
        <w:pStyle w:val="BodyText"/>
      </w:pPr>
      <w:r>
        <w:t xml:space="preserve">A text chunk, on the other hand, describes the results, codes, problems and the interpretation. Text chunks is formatted for the user to read it, not the computer.</w:t>
      </w:r>
    </w:p>
    <w:bookmarkEnd w:id="21"/>
    <w:bookmarkStart w:id="22" w:name="discussion"/>
    <w:p>
      <w:pPr>
        <w:pStyle w:val="Heading1"/>
      </w:pPr>
      <w:r>
        <w:t xml:space="preserve">Discussion</w:t>
      </w:r>
    </w:p>
    <w:p>
      <w:pPr>
        <w:pStyle w:val="FirstParagraph"/>
      </w:pPr>
      <w:r>
        <w:t xml:space="preserve">R Notebook can be a solution to fix the problem of reproducibility, but only partially. The R notebook has the potential to be a great tool for any researcher, but it requires researchers to know how to use the program, and they must have exactly the same packages that were used during the study, otherwise they can not reproduce the study. When you use R studio you can store your project in the repository on Github, where you can save it as a public or private project. After saving it in Github, you can drag it down to R studio whenever you need it. Other Github users can also use your repository / project if you make it public, and will then be able to use your data and code if they have the same packages that you used. There are also many researchers who want to protect their work and do not want to make the codes available, and then it becomes difficult for others to reproduce. For beginners in R it will be a lot to get acquainted with, there are many different things you need to know before you can use it, there are many programs you need to install to do it optimally. We think there can come some problems because when we use the R studio/ R Notebook in the task we always have to save it, commit it and push and pull when we use github as our backup.</w:t>
      </w:r>
    </w:p>
    <w:p>
      <w:pPr>
        <w:pStyle w:val="BodyText"/>
      </w:pPr>
      <w:r>
        <w:t xml:space="preserve">Under is some cons and pro on how R Notebook can solve the problem with reproducibility.</w:t>
      </w:r>
    </w:p>
    <w:p>
      <w:pPr>
        <w:numPr>
          <w:ilvl w:val="0"/>
          <w:numId w:val="1001"/>
        </w:numPr>
        <w:pStyle w:val="Compact"/>
      </w:pPr>
      <w:r>
        <w:t xml:space="preserve">R Notebook will solve the problem with reproducibility</w:t>
      </w:r>
    </w:p>
    <w:p>
      <w:pPr>
        <w:numPr>
          <w:ilvl w:val="0"/>
          <w:numId w:val="1002"/>
        </w:numPr>
        <w:pStyle w:val="Compact"/>
      </w:pPr>
      <w:r>
        <w:t xml:space="preserve">With R Notebook the document already contain codes.</w:t>
      </w:r>
    </w:p>
    <w:p>
      <w:pPr>
        <w:numPr>
          <w:ilvl w:val="0"/>
          <w:numId w:val="1002"/>
        </w:numPr>
        <w:pStyle w:val="Compact"/>
      </w:pPr>
      <w:r>
        <w:t xml:space="preserve">It is a free program to use, everybody can install it.</w:t>
      </w:r>
    </w:p>
    <w:p>
      <w:pPr>
        <w:numPr>
          <w:ilvl w:val="0"/>
          <w:numId w:val="1002"/>
        </w:numPr>
        <w:pStyle w:val="Compact"/>
      </w:pPr>
      <w:r>
        <w:t xml:space="preserve">You can use Github to store it longer.</w:t>
      </w:r>
    </w:p>
    <w:p>
      <w:pPr>
        <w:numPr>
          <w:ilvl w:val="0"/>
          <w:numId w:val="1003"/>
        </w:numPr>
        <w:pStyle w:val="Compact"/>
      </w:pPr>
      <w:r>
        <w:t xml:space="preserve">R notebook will not solve the problem reproducibility</w:t>
      </w:r>
    </w:p>
    <w:p>
      <w:pPr>
        <w:numPr>
          <w:ilvl w:val="0"/>
          <w:numId w:val="1004"/>
        </w:numPr>
        <w:pStyle w:val="Compact"/>
      </w:pPr>
      <w:r>
        <w:t xml:space="preserve">If you want the data and code, you have to have the right packages that was used.</w:t>
      </w:r>
    </w:p>
    <w:p>
      <w:pPr>
        <w:numPr>
          <w:ilvl w:val="0"/>
          <w:numId w:val="1004"/>
        </w:numPr>
        <w:pStyle w:val="Compact"/>
      </w:pPr>
      <w:r>
        <w:t xml:space="preserve">To use the program you have to know how to use it.</w:t>
      </w:r>
    </w:p>
    <w:p>
      <w:pPr>
        <w:numPr>
          <w:ilvl w:val="0"/>
          <w:numId w:val="1004"/>
        </w:numPr>
        <w:pStyle w:val="Compact"/>
      </w:pPr>
      <w:r>
        <w:t xml:space="preserve">You need to download a lot of programs to use the notebook properly.</w:t>
      </w:r>
    </w:p>
    <w:p>
      <w:pPr>
        <w:pStyle w:val="FirstParagraph"/>
      </w:pPr>
      <w:r>
        <w:rPr>
          <w:rStyle w:val="VerbatimChar"/>
        </w:rPr>
        <w:t xml:space="preserve">{r-første chunk} sessionInfo()</w:t>
      </w:r>
    </w:p>
    <w:p>
      <w:pPr>
        <w:pStyle w:val="BodyText"/>
      </w:pPr>
      <w:r>
        <w:t xml:space="preserve">This function can help us to reproduce the research because it gives us information about which R version and packages we used. It can take time to install all the packages if you don’t have them, but with chunks it will be easier to find which packages we used in our work.</w:t>
      </w:r>
    </w:p>
    <w:p>
      <w:pPr>
        <w:pStyle w:val="BodyText"/>
      </w:pPr>
      <w:r>
        <w:t xml:space="preserve">After the literature work we did, we find a lot of information about how researchers feel about reproducibility. They want to protect the work they did, and often they don’t want to publish their code and data they used to find their answers. Without the code and data other researchers can’t get the exact same answer, and they will have to take the same exact test and use a lot of time to get the information. If the author publish the code and data it will be easier for the next researcher to just use the test that is already done and they will have the exact same answer and can use it to develop it. When authors or researchers publish with data and code, there will be a lot more of opportunities of reproducibility. But it is all on the authors, when they publish they have to check if the code and data are included.</w:t>
      </w:r>
    </w:p>
    <w:bookmarkEnd w:id="22"/>
    <w:bookmarkStart w:id="23" w:name="conclusion"/>
    <w:p>
      <w:pPr>
        <w:pStyle w:val="Heading1"/>
      </w:pPr>
      <w:r>
        <w:t xml:space="preserve">Conclusion</w:t>
      </w:r>
    </w:p>
    <w:p>
      <w:pPr>
        <w:pStyle w:val="FirstParagraph"/>
      </w:pPr>
      <w:r>
        <w:t xml:space="preserve">After we have read different literature and had an discussion, we can see it is a split between the authors that want to publish their data and code and they who do not want to publish them. We conclude that the R Notebook will help the authors or researchers to have more control on the data and the code, but it’s a program that need knowledge and require different packages to get the exact same answer. Predictability will help a lot when it comes to further resource, to don’t waste time on what others already have done, it also makes it easier to back up what they got.</w:t>
      </w:r>
    </w:p>
    <w:p>
      <w:pPr>
        <w:pStyle w:val="BodyText"/>
      </w:pPr>
      <w:r>
        <w:t xml:space="preserve">In our conclusion we will say that R Notebook can be a solution to fix the problem of reproducibility, but only partially. We can use different tools to make a good article etc, and it also contains the code and the data. But it is a little bit complicated to understand without knowledge.</w:t>
      </w:r>
    </w:p>
    <w:bookmarkEnd w:id="23"/>
    <w:bookmarkStart w:id="34" w:name="references"/>
    <w:p>
      <w:pPr>
        <w:pStyle w:val="Heading1"/>
      </w:pPr>
      <w:r>
        <w:t xml:space="preserve">References</w:t>
      </w:r>
    </w:p>
    <w:bookmarkStart w:id="33" w:name="refs"/>
    <w:bookmarkStart w:id="24" w:name="ref-grolemund"/>
    <w:p>
      <w:pPr>
        <w:pStyle w:val="Bibliography"/>
      </w:pPr>
      <w:r>
        <w:t xml:space="preserve">Grolemund, G., og Wickham, H. (u.å.).</w:t>
      </w:r>
      <w:r>
        <w:t xml:space="preserve"> </w:t>
      </w:r>
      <w:r>
        <w:rPr>
          <w:iCs/>
          <w:i/>
        </w:rPr>
        <w:t xml:space="preserve">R for</w:t>
      </w:r>
      <w:r>
        <w:rPr>
          <w:iCs/>
          <w:i/>
        </w:rPr>
        <w:t xml:space="preserve"> </w:t>
      </w:r>
      <w:r>
        <w:rPr>
          <w:iCs/>
          <w:i/>
        </w:rPr>
        <w:t xml:space="preserve">Data Science</w:t>
      </w:r>
      <w:r>
        <w:t xml:space="preserve">.</w:t>
      </w:r>
    </w:p>
    <w:bookmarkEnd w:id="24"/>
    <w:bookmarkStart w:id="26" w:name="ref-mccullough2008"/>
    <w:p>
      <w:pPr>
        <w:pStyle w:val="Bibliography"/>
      </w:pPr>
      <w:r>
        <w:t xml:space="preserve">McCullough, B. D., McGeary, K. A., og Harrison, T. D. (2008). Do Economics Journal Archives Promote Replicable Research?</w:t>
      </w:r>
      <w:r>
        <w:t xml:space="preserve"> </w:t>
      </w:r>
      <w:r>
        <w:rPr>
          <w:iCs/>
          <w:i/>
        </w:rPr>
        <w:t xml:space="preserve">Canadian Journal of Economics/Revue canadienne d’économique</w:t>
      </w:r>
      <w:r>
        <w:t xml:space="preserve">,</w:t>
      </w:r>
      <w:r>
        <w:t xml:space="preserve"> </w:t>
      </w:r>
      <w:r>
        <w:rPr>
          <w:iCs/>
          <w:i/>
        </w:rPr>
        <w:t xml:space="preserve">41</w:t>
      </w:r>
      <w:r>
        <w:t xml:space="preserve">(4), 1406–1420.</w:t>
      </w:r>
      <w:r>
        <w:t xml:space="preserve"> </w:t>
      </w:r>
      <w:hyperlink r:id="rId25">
        <w:r>
          <w:rPr>
            <w:rStyle w:val="Hyperlink"/>
          </w:rPr>
          <w:t xml:space="preserve">https://doi.org/10.1111/j.1540-5982.2008.00509.x</w:t>
        </w:r>
      </w:hyperlink>
    </w:p>
    <w:bookmarkEnd w:id="26"/>
    <w:bookmarkStart w:id="28" w:name="ref-mcnutt2014"/>
    <w:p>
      <w:pPr>
        <w:pStyle w:val="Bibliography"/>
      </w:pPr>
      <w:r>
        <w:t xml:space="preserve">McNutt, M. (2014). Reproducibility.</w:t>
      </w:r>
      <w:r>
        <w:t xml:space="preserve"> </w:t>
      </w:r>
      <w:r>
        <w:rPr>
          <w:iCs/>
          <w:i/>
        </w:rPr>
        <w:t xml:space="preserve">Science</w:t>
      </w:r>
      <w:r>
        <w:t xml:space="preserve">,</w:t>
      </w:r>
      <w:r>
        <w:t xml:space="preserve"> </w:t>
      </w:r>
      <w:r>
        <w:rPr>
          <w:iCs/>
          <w:i/>
        </w:rPr>
        <w:t xml:space="preserve">343</w:t>
      </w:r>
      <w:r>
        <w:t xml:space="preserve">(6168), 229–229.</w:t>
      </w:r>
      <w:r>
        <w:t xml:space="preserve"> </w:t>
      </w:r>
      <w:hyperlink r:id="rId27">
        <w:r>
          <w:rPr>
            <w:rStyle w:val="Hyperlink"/>
          </w:rPr>
          <w:t xml:space="preserve">https://doi.org/10.1126/science.1250475</w:t>
        </w:r>
      </w:hyperlink>
    </w:p>
    <w:bookmarkEnd w:id="28"/>
    <w:bookmarkStart w:id="30"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29">
        <w:r>
          <w:rPr>
            <w:rStyle w:val="Hyperlink"/>
          </w:rPr>
          <w:t xml:space="preserve">https://doi.org/10.1126/science.1213847</w:t>
        </w:r>
      </w:hyperlink>
    </w:p>
    <w:bookmarkEnd w:id="30"/>
    <w:bookmarkStart w:id="32" w:name="ref-samota2021"/>
    <w:p>
      <w:pPr>
        <w:pStyle w:val="Bibliography"/>
      </w:pPr>
      <w:r>
        <w:t xml:space="preserve">Samota, E. K., og Davey, R. P. (2021). Knowledge and Attitudes Among Life Scientists Toward Reproducibility Within Journal Articles: A Research Survey.</w:t>
      </w:r>
      <w:r>
        <w:t xml:space="preserve"> </w:t>
      </w:r>
      <w:r>
        <w:rPr>
          <w:iCs/>
          <w:i/>
        </w:rPr>
        <w:t xml:space="preserve">Frontiers in Research Metrics and Analytics</w:t>
      </w:r>
      <w:r>
        <w:t xml:space="preserve">,</w:t>
      </w:r>
      <w:r>
        <w:t xml:space="preserve"> </w:t>
      </w:r>
      <w:r>
        <w:rPr>
          <w:iCs/>
          <w:i/>
        </w:rPr>
        <w:t xml:space="preserve">6</w:t>
      </w:r>
      <w:r>
        <w:t xml:space="preserve">, 678554.</w:t>
      </w:r>
      <w:r>
        <w:t xml:space="preserve"> </w:t>
      </w:r>
      <w:hyperlink r:id="rId31">
        <w:r>
          <w:rPr>
            <w:rStyle w:val="Hyperlink"/>
          </w:rPr>
          <w:t xml:space="preserve">https://doi.org/10.3389/frma.2021.678554</w:t>
        </w:r>
      </w:hyperlink>
    </w:p>
    <w:bookmarkEnd w:id="32"/>
    <w:bookmarkEnd w:id="33"/>
    <w:bookmarkEnd w:id="34"/>
    <w:bookmarkStart w:id="37" w:name="appendix"/>
    <w:p>
      <w:pPr>
        <w:pStyle w:val="Heading1"/>
      </w:pPr>
      <w:r>
        <w:t xml:space="preserve">Appendix</w:t>
      </w:r>
    </w:p>
    <w:p>
      <w:pPr>
        <w:pStyle w:val="FirstParagraph"/>
      </w:pPr>
      <w:r>
        <w:drawing>
          <wp:inline>
            <wp:extent cx="5334000" cy="3417732"/>
            <wp:effectExtent b="0" l="0" r="0" t="0"/>
            <wp:docPr descr="" title="" id="1" name="Picture"/>
            <a:graphic>
              <a:graphicData uri="http://schemas.openxmlformats.org/drawingml/2006/picture">
                <pic:pic>
                  <pic:nvPicPr>
                    <pic:cNvPr descr="images/Skjermbilde%202021-09-15%20kl.%2010.29.21.png" id="0" name="Picture"/>
                    <pic:cNvPicPr>
                      <a:picLocks noChangeArrowheads="1" noChangeAspect="1"/>
                    </pic:cNvPicPr>
                  </pic:nvPicPr>
                  <pic:blipFill>
                    <a:blip r:embed="rId35"/>
                    <a:stretch>
                      <a:fillRect/>
                    </a:stretch>
                  </pic:blipFill>
                  <pic:spPr bwMode="auto">
                    <a:xfrm>
                      <a:off x="0" y="0"/>
                      <a:ext cx="5334000" cy="3417732"/>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images/Skjermbilde%202021-09-14%20kl.%2012.31.26.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25" Target="https://doi.org/10.1111/j.1540-5982.2008.00509.x" TargetMode="External" /><Relationship Type="http://schemas.openxmlformats.org/officeDocument/2006/relationships/hyperlink" Id="rId29" Target="https://doi.org/10.1126/science.1213847" TargetMode="External" /><Relationship Type="http://schemas.openxmlformats.org/officeDocument/2006/relationships/hyperlink" Id="rId27" Target="https://doi.org/10.1126/science.1250475" TargetMode="External" /><Relationship Type="http://schemas.openxmlformats.org/officeDocument/2006/relationships/hyperlink" Id="rId31" Target="https://doi.org/10.3389/frma.2021.678554"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111/j.1540-5982.2008.00509.x" TargetMode="External" /><Relationship Type="http://schemas.openxmlformats.org/officeDocument/2006/relationships/hyperlink" Id="rId29" Target="https://doi.org/10.1126/science.1213847" TargetMode="External" /><Relationship Type="http://schemas.openxmlformats.org/officeDocument/2006/relationships/hyperlink" Id="rId27" Target="https://doi.org/10.1126/science.1250475" TargetMode="External" /><Relationship Type="http://schemas.openxmlformats.org/officeDocument/2006/relationships/hyperlink" Id="rId31" Target="https://doi.org/10.3389/frma.2021.6785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and reproducibility</dc:title>
  <dc:creator>Assignment 1 i kurset Data Science 2021 - Karoline Midtbø og Morten Knutsen</dc:creator>
  <dc:language>nb-NO</dc:language>
  <cp:keywords/>
  <dcterms:created xsi:type="dcterms:W3CDTF">2021-09-20T10:21:23Z</dcterms:created>
  <dcterms:modified xsi:type="dcterms:W3CDTF">2021-09-20T10:21:23Z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HVL</vt:lpwstr>
  </property>
  <property fmtid="{D5CDD505-2E9C-101B-9397-08002B2CF9AE}" pid="3" name="bibliography">
    <vt:lpwstr>reproducibility.bib</vt:lpwstr>
  </property>
  <property fmtid="{D5CDD505-2E9C-101B-9397-08002B2CF9AE}" pid="4" name="csl">
    <vt:lpwstr>apa-no-ampersand.csl</vt:lpwstr>
  </property>
  <property fmtid="{D5CDD505-2E9C-101B-9397-08002B2CF9AE}" pid="5" name="email">
    <vt:lpwstr>579729@stud.hvl.no 575413@stud.hvl.no</vt:lpwstr>
  </property>
  <property fmtid="{D5CDD505-2E9C-101B-9397-08002B2CF9AE}" pid="6" name="fontsize">
    <vt:lpwstr>12pt</vt:lpwstr>
  </property>
  <property fmtid="{D5CDD505-2E9C-101B-9397-08002B2CF9AE}" pid="7" name="link-citations">
    <vt:lpwstr>yes</vt:lpwstr>
  </property>
  <property fmtid="{D5CDD505-2E9C-101B-9397-08002B2CF9AE}" pid="8" name="output">
    <vt:lpwstr/>
  </property>
</Properties>
</file>