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E8" w:rsidRDefault="001A4CE8" w:rsidP="001A4CE8">
      <w:bookmarkStart w:id="0" w:name="_GoBack"/>
      <w:r>
        <w:t>Nuestra propuesta</w:t>
      </w:r>
    </w:p>
    <w:bookmarkEnd w:id="0"/>
    <w:p w:rsidR="001A4CE8" w:rsidRDefault="001A4CE8" w:rsidP="001A4CE8"/>
    <w:p w:rsidR="001A4CE8" w:rsidRPr="0070346D" w:rsidRDefault="001A4CE8" w:rsidP="001A4CE8">
      <w:pPr>
        <w:pStyle w:val="Prrafodelista"/>
        <w:numPr>
          <w:ilvl w:val="0"/>
          <w:numId w:val="1"/>
        </w:numPr>
        <w:rPr>
          <w:sz w:val="24"/>
        </w:rPr>
      </w:pPr>
      <w:r w:rsidRPr="0070346D">
        <w:rPr>
          <w:sz w:val="24"/>
        </w:rPr>
        <w:t>Tiene como objetivo una formación integral que tienda un puente entre la vida escolar y el acontecer social, cultural y tecnológico que vive el niño fuera de la escuela.</w:t>
      </w:r>
    </w:p>
    <w:p w:rsidR="001A4CE8" w:rsidRPr="0070346D" w:rsidRDefault="005E6977" w:rsidP="001A4CE8">
      <w:pPr>
        <w:pStyle w:val="Prrafodelista"/>
        <w:numPr>
          <w:ilvl w:val="0"/>
          <w:numId w:val="1"/>
        </w:numPr>
        <w:rPr>
          <w:sz w:val="24"/>
        </w:rPr>
      </w:pPr>
      <w:r w:rsidRPr="0070346D">
        <w:rPr>
          <w:color w:val="FF0000"/>
          <w:sz w:val="24"/>
        </w:rPr>
        <w:t>B</w:t>
      </w:r>
      <w:r w:rsidR="001A4CE8" w:rsidRPr="0070346D">
        <w:rPr>
          <w:color w:val="FF0000"/>
          <w:sz w:val="24"/>
        </w:rPr>
        <w:t>rinda oportunidades para aprender y crecer en cada rincón de la escuela, creando entornos para explorar, descubrir y construir conocimiento</w:t>
      </w:r>
      <w:r w:rsidR="001A4CE8" w:rsidRPr="0070346D">
        <w:rPr>
          <w:sz w:val="24"/>
        </w:rPr>
        <w:t>.</w:t>
      </w:r>
    </w:p>
    <w:p w:rsidR="005E6977" w:rsidRPr="0070346D" w:rsidRDefault="005E6977" w:rsidP="005E6977">
      <w:pPr>
        <w:pStyle w:val="Prrafodelista"/>
        <w:numPr>
          <w:ilvl w:val="0"/>
          <w:numId w:val="1"/>
        </w:numPr>
        <w:rPr>
          <w:rStyle w:val="Referenciaintensa"/>
          <w:b w:val="0"/>
          <w:caps/>
          <w:smallCaps w:val="0"/>
          <w:sz w:val="24"/>
          <w:lang w:val="es-ES"/>
        </w:rPr>
      </w:pPr>
      <w:r w:rsidRPr="0070346D">
        <w:rPr>
          <w:rStyle w:val="Referenciaintensa"/>
          <w:b w:val="0"/>
          <w:caps/>
          <w:smallCaps w:val="0"/>
          <w:sz w:val="24"/>
          <w:lang w:val="es-ES"/>
        </w:rPr>
        <w:t>PROPONE  DESAFÍOS QUE PERMIT</w:t>
      </w:r>
      <w:r w:rsidR="0070346D" w:rsidRPr="0070346D">
        <w:rPr>
          <w:rStyle w:val="Referenciaintensa"/>
          <w:b w:val="0"/>
          <w:caps/>
          <w:smallCaps w:val="0"/>
          <w:sz w:val="24"/>
          <w:lang w:val="es-ES"/>
        </w:rPr>
        <w:t>A</w:t>
      </w:r>
      <w:r w:rsidRPr="0070346D">
        <w:rPr>
          <w:rStyle w:val="Referenciaintensa"/>
          <w:b w:val="0"/>
          <w:caps/>
          <w:smallCaps w:val="0"/>
          <w:sz w:val="24"/>
          <w:lang w:val="es-ES"/>
        </w:rPr>
        <w:t>N EXPLORAR DIFERENTES ESTRATEGIAS DE RESOLUCIÓN Y DESARROLLAR DIFERENTES FORMAS DE PENSAMIENTO.</w:t>
      </w:r>
    </w:p>
    <w:p w:rsidR="005E6977" w:rsidRPr="0070346D" w:rsidRDefault="005E6977" w:rsidP="005E6977">
      <w:pPr>
        <w:pStyle w:val="Prrafodelista"/>
        <w:numPr>
          <w:ilvl w:val="0"/>
          <w:numId w:val="1"/>
        </w:numPr>
        <w:rPr>
          <w:rStyle w:val="Referenciaintensa"/>
          <w:b w:val="0"/>
          <w:caps/>
          <w:smallCaps w:val="0"/>
          <w:sz w:val="24"/>
          <w:lang w:val="es-ES"/>
        </w:rPr>
      </w:pPr>
      <w:r w:rsidRPr="0070346D">
        <w:rPr>
          <w:rStyle w:val="Referenciaintensa"/>
          <w:b w:val="0"/>
          <w:caps/>
          <w:smallCaps w:val="0"/>
          <w:sz w:val="24"/>
          <w:lang w:val="es-ES"/>
        </w:rPr>
        <w:t>FAVORECe EL D IÁLOGO Y LA REFLEXIÓN EN LA RESOLUCIÓN DE CONFLICTOS, CONSTRUYENDO RELACIONES DE CONFIANZA  QUE FORMEN UNA RED SOCIAL DE CONTENCIÓN.</w:t>
      </w:r>
    </w:p>
    <w:p w:rsidR="005E6977" w:rsidRPr="0070346D" w:rsidRDefault="005E6977" w:rsidP="005E6977">
      <w:pPr>
        <w:pStyle w:val="Prrafodelista"/>
        <w:numPr>
          <w:ilvl w:val="0"/>
          <w:numId w:val="1"/>
        </w:numPr>
        <w:rPr>
          <w:rStyle w:val="Referenciaintensa"/>
          <w:b w:val="0"/>
          <w:caps/>
          <w:smallCaps w:val="0"/>
          <w:sz w:val="24"/>
          <w:lang w:val="es-ES"/>
        </w:rPr>
      </w:pPr>
      <w:r w:rsidRPr="0070346D">
        <w:rPr>
          <w:rStyle w:val="Referenciaintensa"/>
          <w:b w:val="0"/>
          <w:caps/>
          <w:smallCaps w:val="0"/>
          <w:sz w:val="24"/>
          <w:lang w:val="es-ES"/>
        </w:rPr>
        <w:t>PRIORIZa  EL RESPETO, LA SOLIDARIDAD Y EL TRABAJO EN EQUIPO.</w:t>
      </w:r>
    </w:p>
    <w:p w:rsidR="005E6977" w:rsidRPr="0070346D" w:rsidRDefault="0070346D" w:rsidP="005E6977">
      <w:pPr>
        <w:pStyle w:val="Prrafodelista"/>
        <w:numPr>
          <w:ilvl w:val="0"/>
          <w:numId w:val="1"/>
        </w:numPr>
        <w:rPr>
          <w:rStyle w:val="Referenciaintensa"/>
          <w:b w:val="0"/>
          <w:caps/>
          <w:smallCaps w:val="0"/>
          <w:sz w:val="24"/>
          <w:lang w:val="es-ES"/>
        </w:rPr>
      </w:pPr>
      <w:r w:rsidRPr="0070346D">
        <w:rPr>
          <w:rStyle w:val="Referenciaintensa"/>
          <w:b w:val="0"/>
          <w:caps/>
          <w:smallCaps w:val="0"/>
          <w:sz w:val="24"/>
          <w:lang w:val="es-ES"/>
        </w:rPr>
        <w:t xml:space="preserve">PROPONE UN TRABAJO  CONSTANTE </w:t>
      </w:r>
      <w:r w:rsidR="00481C0C">
        <w:rPr>
          <w:rStyle w:val="Referenciaintensa"/>
          <w:b w:val="0"/>
          <w:caps/>
          <w:smallCaps w:val="0"/>
          <w:sz w:val="24"/>
          <w:lang w:val="es-ES"/>
        </w:rPr>
        <w:t xml:space="preserve"> QUE TIEnda a </w:t>
      </w:r>
      <w:r w:rsidR="005E6977" w:rsidRPr="0070346D">
        <w:rPr>
          <w:rStyle w:val="Referenciaintensa"/>
          <w:b w:val="0"/>
          <w:caps/>
          <w:smallCaps w:val="0"/>
          <w:sz w:val="24"/>
          <w:lang w:val="es-ES"/>
        </w:rPr>
        <w:t xml:space="preserve"> DESPERTAR LA CURIOSIDAD, EL ENTUSIASMO Y EL DESEO DE APRENDER.</w:t>
      </w:r>
    </w:p>
    <w:p w:rsidR="005E6977" w:rsidRPr="0070346D" w:rsidRDefault="005E6977" w:rsidP="0070346D">
      <w:pPr>
        <w:pStyle w:val="Prrafodelista"/>
        <w:rPr>
          <w:sz w:val="24"/>
        </w:rPr>
      </w:pPr>
    </w:p>
    <w:p w:rsidR="001A4CE8" w:rsidRDefault="00481C0C" w:rsidP="001A4CE8">
      <w:r>
        <w:t xml:space="preserve">La </w:t>
      </w:r>
      <w:r w:rsidR="001A4CE8">
        <w:t xml:space="preserve"> metodología </w:t>
      </w:r>
      <w:r>
        <w:t xml:space="preserve"> está </w:t>
      </w:r>
      <w:r w:rsidR="001A4CE8">
        <w:t>orientada a:</w:t>
      </w:r>
    </w:p>
    <w:p w:rsidR="001A4CE8" w:rsidRDefault="001A4CE8" w:rsidP="001A4CE8"/>
    <w:p w:rsidR="001A4CE8" w:rsidRDefault="001A4CE8" w:rsidP="001A4CE8">
      <w:pPr>
        <w:pStyle w:val="Prrafodelista"/>
        <w:numPr>
          <w:ilvl w:val="0"/>
          <w:numId w:val="2"/>
        </w:numPr>
      </w:pPr>
      <w:r>
        <w:t>El estímulo constante a partir del afecto, de las capacidades creativas e intelectuales, para incorporar al niño con alegría al proceso de aprendizaje.</w:t>
      </w:r>
    </w:p>
    <w:p w:rsidR="001A4CE8" w:rsidRDefault="001A4CE8" w:rsidP="001A4CE8">
      <w:pPr>
        <w:pStyle w:val="Prrafodelista"/>
        <w:numPr>
          <w:ilvl w:val="0"/>
          <w:numId w:val="2"/>
        </w:numPr>
      </w:pPr>
      <w:r>
        <w:t xml:space="preserve">La utilización adecuada de los medios de información y </w:t>
      </w:r>
      <w:r w:rsidRPr="00676849">
        <w:rPr>
          <w:color w:val="FF0000"/>
        </w:rPr>
        <w:t xml:space="preserve">las </w:t>
      </w:r>
      <w:r w:rsidR="00676849" w:rsidRPr="00676849">
        <w:rPr>
          <w:color w:val="FF0000"/>
        </w:rPr>
        <w:t xml:space="preserve">nuevas </w:t>
      </w:r>
      <w:r w:rsidRPr="00676849">
        <w:rPr>
          <w:color w:val="FF0000"/>
        </w:rPr>
        <w:t>tecnologías</w:t>
      </w:r>
      <w:r>
        <w:t xml:space="preserve">  al servicio del  proceso educativo</w:t>
      </w:r>
    </w:p>
    <w:p w:rsidR="001A4CE8" w:rsidRDefault="001A4CE8" w:rsidP="001A4CE8">
      <w:pPr>
        <w:pStyle w:val="Prrafodelista"/>
        <w:numPr>
          <w:ilvl w:val="0"/>
          <w:numId w:val="2"/>
        </w:numPr>
      </w:pPr>
      <w:r>
        <w:t>El énfasis en las actividades artísticas y culturales para fomentar la creatividad, la sensibilidad, el  sentido estético y la imaginación</w:t>
      </w:r>
    </w:p>
    <w:p w:rsidR="001A4CE8" w:rsidRDefault="001A4CE8" w:rsidP="001A4CE8">
      <w:pPr>
        <w:pStyle w:val="Prrafodelista"/>
        <w:numPr>
          <w:ilvl w:val="0"/>
          <w:numId w:val="2"/>
        </w:numPr>
      </w:pPr>
      <w:r>
        <w:t>La formación del pensamiento científico que permita operar sistemáticamente sobre los contenidos de aprendizaje.</w:t>
      </w:r>
    </w:p>
    <w:p w:rsidR="001A4CE8" w:rsidRDefault="001A4CE8" w:rsidP="001A4CE8">
      <w:pPr>
        <w:pStyle w:val="Prrafodelista"/>
        <w:numPr>
          <w:ilvl w:val="0"/>
          <w:numId w:val="2"/>
        </w:numPr>
      </w:pPr>
      <w:r>
        <w:t>La promoción de la actividad física y deportiva como un componente vital en el desarrollo del niño.</w:t>
      </w:r>
    </w:p>
    <w:p w:rsidR="00676849" w:rsidRDefault="00676849" w:rsidP="00676849">
      <w:pPr>
        <w:pStyle w:val="Prrafodelista"/>
        <w:numPr>
          <w:ilvl w:val="0"/>
          <w:numId w:val="2"/>
        </w:numPr>
      </w:pPr>
      <w:r>
        <w:t>La construcción de un comportamiento solidario y respetuoso, la vida en contacto con la naturaleza, las reuniones de reflexión y la participación en acontecimientos grupales.</w:t>
      </w:r>
    </w:p>
    <w:p w:rsidR="00676849" w:rsidRDefault="00676849" w:rsidP="00676849">
      <w:pPr>
        <w:pStyle w:val="Prrafodelista"/>
        <w:numPr>
          <w:ilvl w:val="0"/>
          <w:numId w:val="2"/>
        </w:numPr>
      </w:pPr>
      <w:r>
        <w:t>La valoración de la tarea de aprender entendiéndola como “trabajar con otros”. Para eso los niños deben ser capaces de: desplegar su iniciativa, organizar su acción y coordinarla con la de otras personas.</w:t>
      </w:r>
    </w:p>
    <w:p w:rsidR="00CD623C" w:rsidRDefault="00CD623C" w:rsidP="00CD623C">
      <w:pPr>
        <w:pStyle w:val="Prrafodelista"/>
        <w:numPr>
          <w:ilvl w:val="0"/>
          <w:numId w:val="2"/>
        </w:numPr>
      </w:pPr>
      <w:r>
        <w:t>La consideración de la evaluación como un proceso permanente y no sólo como un resultado.</w:t>
      </w:r>
    </w:p>
    <w:p w:rsidR="00CD623C" w:rsidRDefault="00CD623C" w:rsidP="00CD623C">
      <w:pPr>
        <w:pStyle w:val="Prrafodelista"/>
        <w:numPr>
          <w:ilvl w:val="0"/>
          <w:numId w:val="2"/>
        </w:numPr>
      </w:pPr>
      <w:r>
        <w:t>La búsqueda del crecimiento permanente de la comunidad educativa: niños, padres, maestros y coordinadores.</w:t>
      </w:r>
    </w:p>
    <w:p w:rsidR="00CD623C" w:rsidRDefault="00CD623C" w:rsidP="00CD623C">
      <w:pPr>
        <w:pStyle w:val="Prrafodelista"/>
        <w:numPr>
          <w:ilvl w:val="0"/>
          <w:numId w:val="2"/>
        </w:numPr>
      </w:pPr>
      <w:r>
        <w:t>La intensificación paulatina del conocimiento de la lengua inglesa hasta lograr una fluida comunicación verbal y escrita y facilitar la opción a exámenes internacionales.</w:t>
      </w:r>
    </w:p>
    <w:p w:rsidR="001A4CE8" w:rsidRDefault="001A4CE8" w:rsidP="00CD623C">
      <w:pPr>
        <w:pStyle w:val="Prrafodelista"/>
      </w:pPr>
    </w:p>
    <w:p w:rsidR="001A4CE8" w:rsidRDefault="001A4CE8" w:rsidP="001A4CE8"/>
    <w:p w:rsidR="005E6977" w:rsidRDefault="005E6977" w:rsidP="005E6977">
      <w:pPr>
        <w:rPr>
          <w:rStyle w:val="Referenciaintensa"/>
          <w:lang w:val="es-ES"/>
        </w:rPr>
      </w:pPr>
    </w:p>
    <w:p w:rsidR="001A4CE8" w:rsidRPr="005E6977" w:rsidRDefault="001A4CE8" w:rsidP="001A4CE8">
      <w:pPr>
        <w:rPr>
          <w:lang w:val="es-ES"/>
        </w:rPr>
      </w:pPr>
    </w:p>
    <w:p w:rsidR="001A4CE8" w:rsidRDefault="001A4CE8" w:rsidP="001A4CE8"/>
    <w:p w:rsidR="001A4CE8" w:rsidRDefault="001A4CE8" w:rsidP="001A4CE8"/>
    <w:p w:rsidR="001A4CE8" w:rsidRDefault="001A4CE8" w:rsidP="001A4CE8"/>
    <w:p w:rsidR="001A4CE8" w:rsidRDefault="001A4CE8" w:rsidP="001A4CE8"/>
    <w:p w:rsidR="001A4CE8" w:rsidRDefault="001A4CE8" w:rsidP="001A4CE8"/>
    <w:p w:rsidR="001A4CE8" w:rsidRDefault="001A4CE8" w:rsidP="001A4CE8"/>
    <w:p w:rsidR="00E1446E" w:rsidRDefault="00E1446E"/>
    <w:sectPr w:rsidR="00E1446E" w:rsidSect="009C3212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D6048"/>
    <w:multiLevelType w:val="hybridMultilevel"/>
    <w:tmpl w:val="C9BE09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72C27"/>
    <w:multiLevelType w:val="hybridMultilevel"/>
    <w:tmpl w:val="047EC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E8"/>
    <w:rsid w:val="001A4CE8"/>
    <w:rsid w:val="003C11D2"/>
    <w:rsid w:val="004653B4"/>
    <w:rsid w:val="00481C0C"/>
    <w:rsid w:val="005E6977"/>
    <w:rsid w:val="00676849"/>
    <w:rsid w:val="0070346D"/>
    <w:rsid w:val="009C3212"/>
    <w:rsid w:val="00CD623C"/>
    <w:rsid w:val="00E1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C77A57F-5C1C-481D-BA98-60D4CE2E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4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CE8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5E6977"/>
    <w:rPr>
      <w:b/>
      <w:bCs/>
      <w:smallCaps/>
      <w:color w:val="4F81BD" w:themeColor="accent1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2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</dc:creator>
  <cp:lastModifiedBy>MARIA MERCEDES MONACCI</cp:lastModifiedBy>
  <cp:revision>2</cp:revision>
  <cp:lastPrinted>2014-11-28T12:19:00Z</cp:lastPrinted>
  <dcterms:created xsi:type="dcterms:W3CDTF">2014-11-28T12:34:00Z</dcterms:created>
  <dcterms:modified xsi:type="dcterms:W3CDTF">2014-11-28T12:34:00Z</dcterms:modified>
</cp:coreProperties>
</file>