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val="0000" w:noVBand="0" w:noHBand="0" w:lastColumn="0" w:firstColumn="0" w:lastRow="0" w:firstRow="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{voucherId}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 netto</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w:t>
            </w:r>
            <w:r>
              <w:rPr/>
              <w:t>customer.id</w:t>
            </w:r>
            <w:r>
              <w:rPr/>
              <w:t>}</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w:t>
            </w:r>
            <w:r>
              <w:rPr/>
              <w:t>supplierId</w:t>
            </w:r>
            <w:r>
              <w:rPr/>
              <w:t>}</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w:t>
            </w:r>
            <w:r>
              <w:rPr/>
              <w:t>customer.salutation</w:t>
            </w:r>
            <w:r>
              <w:rPr/>
              <w:t xml:space="preserve">} </w:t>
            </w:r>
            <w:r>
              <w:rPr/>
              <w:t>{customer.lastName}</w:t>
            </w:r>
          </w:p>
        </w:tc>
      </w:tr>
      <w:tr>
        <w:trPr>
          <w:trHeight w:val="97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w:t>
            </w:r>
            <w:r>
              <w:rPr/>
              <w:t>employee.fullName</w:t>
            </w:r>
            <w:r>
              <w:rPr/>
              <w:t>}</w:t>
            </w:r>
          </w:p>
          <w:p>
            <w:pPr>
              <w:pStyle w:val="dignumStandardvor0nach0"/>
              <w:rPr/>
            </w:pPr>
            <w:r>
              <w:rPr/>
              <w:t>{</w:t>
            </w:r>
            <w:r>
              <w:rPr/>
              <w:t>employee.phone</w:t>
            </w:r>
            <w:r>
              <w:rPr/>
              <w:t>}</w:t>
            </w:r>
          </w:p>
          <w:p>
            <w:pPr>
              <w:pStyle w:val="dignumStandardvor0nach0"/>
              <w:rPr/>
            </w:pPr>
            <w:r>
              <w:rPr/>
              <w:t>{</w:t>
            </w:r>
            <w:r>
              <w:rPr/>
              <w:t>employee.email</w:t>
            </w:r>
            <w:r>
              <w:rPr/>
              <w:t>}</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val="01e0" w:noVBand="0" w:noHBand="0" w:lastColumn="1" w:firstColumn="1" w:lastRow="1" w:firstRow="1"/>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w:t>
      </w:r>
      <w:r>
        <w:rPr>
          <w:lang w:val="en-US"/>
        </w:rPr>
        <w:t>customer.companyName</w:t>
      </w:r>
      <w:r>
        <w:rPr>
          <w:lang w:val="en-US"/>
        </w:rPr>
        <w:t>}</w:t>
      </w:r>
    </w:p>
    <w:p>
      <w:pPr>
        <w:pStyle w:val="Normal"/>
        <w:spacing w:lineRule="auto" w:line="240" w:before="0" w:after="0"/>
        <w:ind w:hanging="0" w:start="0"/>
        <w:rPr/>
      </w:pPr>
      <w:r>
        <w:rPr/>
        <w:t>{</w:t>
      </w:r>
      <w:r>
        <w:rPr/>
        <w:t>customer.salutation</w:t>
      </w:r>
      <w:r>
        <w:rPr/>
        <w:t>} {</w:t>
      </w:r>
      <w:r>
        <w:rPr/>
        <w:t>customer.firstName</w:t>
      </w:r>
      <w:r>
        <w:rPr/>
        <w:t>} {</w:t>
      </w:r>
      <w:r>
        <w:rPr/>
        <w:t>customer.lastName</w:t>
      </w:r>
      <w:r>
        <w:rPr/>
        <w:t>}</w:t>
      </w:r>
    </w:p>
    <w:p>
      <w:pPr>
        <w:pStyle w:val="Normal"/>
        <w:spacing w:lineRule="auto" w:line="240" w:before="0" w:after="0"/>
        <w:ind w:hanging="0" w:start="0"/>
        <w:rPr/>
      </w:pPr>
      <w:r>
        <w:rPr/>
        <w:t>{</w:t>
      </w:r>
      <w:r>
        <w:rPr/>
        <w:t>customer.</w:t>
      </w:r>
      <w:r>
        <w:rPr/>
        <w:t>street}</w:t>
      </w:r>
    </w:p>
    <w:p>
      <w:pPr>
        <w:pStyle w:val="Normal"/>
        <w:spacing w:lineRule="auto" w:line="240" w:before="0" w:after="0"/>
        <w:ind w:hanging="0" w:start="0"/>
        <w:rPr/>
      </w:pPr>
      <w:r>
        <w:rPr/>
        <w:t>{</w:t>
      </w:r>
      <w:r>
        <w:rPr/>
        <w:t>customer.</w:t>
      </w:r>
      <w:r>
        <w:rPr/>
        <w:t xml:space="preserve">plz} </w:t>
      </w:r>
      <w:r>
        <w:rPr/>
        <w:t>{customer.city}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{products.</w:t>
      </w:r>
      <w:r>
        <w:rPr>
          <w:b/>
        </w:rPr>
        <w:t>names</w:t>
      </w:r>
      <w:r>
        <w:rPr>
          <w:b/>
        </w:rPr>
        <w:t>}</w:t>
      </w:r>
    </w:p>
    <w:p>
      <w:pPr>
        <w:pStyle w:val="dignumStandardvor0nach0"/>
        <w:rPr/>
      </w:pPr>
      <w:r>
        <w:rPr/>
      </w:r>
    </w:p>
    <w:p>
      <w:pPr>
        <w:pStyle w:val="dignumStandardvor0nach0"/>
        <w:rPr/>
      </w:pPr>
      <w:r>
        <w:rPr/>
        <w:t>Sehr geehrter {</w:t>
      </w:r>
      <w:r>
        <w:rPr/>
        <w:t>customer.salutation</w:t>
      </w:r>
      <w:r>
        <w:rPr/>
        <w:t xml:space="preserve">} </w:t>
      </w:r>
      <w:r>
        <w:rPr/>
        <w:t>{customer.lastName}</w:t>
      </w:r>
      <w:r>
        <w:rPr/>
        <w:t>,</w:t>
      </w:r>
    </w:p>
    <w:p>
      <w:pPr>
        <w:pStyle w:val="dignumStandardvor0nach0"/>
        <w:rPr/>
      </w:pPr>
      <w:r>
        <w:rPr/>
      </w:r>
    </w:p>
    <w:p>
      <w:pPr>
        <w:pStyle w:val="dignumStandardvor0nach0"/>
        <w:rPr/>
      </w:pPr>
      <w:r>
        <w:rPr/>
        <w:t>hiermit senden wir Ihnen wie besprochen unser Angebot zur Einrichtung einer SaaS-Backup Lösung für Ihre {products.</w:t>
      </w:r>
      <w:r>
        <w:rPr/>
        <w:t>names</w:t>
      </w:r>
      <w:r>
        <w:rPr/>
        <w:t>} Umgebung:</w:t>
      </w:r>
    </w:p>
    <w:p>
      <w:pPr>
        <w:pStyle w:val="dignumStandardvor0nach0"/>
        <w:rPr/>
      </w:pPr>
      <w:r>
        <w:rPr/>
      </w:r>
    </w:p>
    <w:p>
      <w:pPr>
        <w:pStyle w:val="dignumStandardvor0nach0"/>
        <w:rPr/>
      </w:pPr>
      <w:r>
        <w:rPr/>
        <w:t>{#products.hasOptionals}</w:t>
      </w:r>
    </w:p>
    <w:p>
      <w:pPr>
        <w:pStyle w:val="dignumStandardvor0nach0"/>
        <w:rPr/>
      </w:pPr>
      <w:r>
        <w:rPr/>
        <w:t>{#products.positions}</w:t>
      </w:r>
    </w:p>
    <w:p>
      <w:pPr>
        <w:pStyle w:val="dignumStandardvor0nach0"/>
        <w:numPr>
          <w:ilvl w:val="0"/>
          <w:numId w:val="7"/>
        </w:numPr>
        <w:rPr>
          <w:b/>
          <w:bCs/>
        </w:rPr>
      </w:pPr>
      <w:r>
        <w:rPr>
          <w:b/>
          <w:bCs/>
        </w:rPr>
        <w:t>Keepit für {name}</w:t>
      </w:r>
    </w:p>
    <w:p>
      <w:pPr>
        <w:pStyle w:val="dignumStandardvor0nach0"/>
        <w:numPr>
          <w:ilvl w:val="0"/>
          <w:numId w:val="8"/>
        </w:numPr>
        <w:rPr>
          <w:b w:val="false"/>
          <w:bCs w:val="false"/>
        </w:rPr>
      </w:pPr>
      <w:r>
        <w:rPr>
          <w:b w:val="false"/>
          <w:bCs w:val="false"/>
        </w:rPr>
        <w:t xml:space="preserve">Im Vertrag: </w:t>
      </w:r>
      <w:r>
        <w:rPr>
          <w:b/>
          <w:bCs/>
        </w:rPr>
        <w:t>„{contract.name}“</w:t>
      </w:r>
    </w:p>
    <w:p>
      <w:pPr>
        <w:pStyle w:val="dignumStandardvor0nach0"/>
        <w:numPr>
          <w:ilvl w:val="1"/>
          <w:numId w:val="8"/>
        </w:numPr>
        <w:rPr>
          <w:b w:val="false"/>
          <w:bCs w:val="false"/>
        </w:rPr>
      </w:pPr>
      <w:r>
        <w:rPr>
          <w:b w:val="false"/>
          <w:bCs w:val="false"/>
        </w:rPr>
        <w:t>{#contract.features}</w:t>
      </w:r>
    </w:p>
    <w:p>
      <w:pPr>
        <w:pStyle w:val="dignumStandardvor0nach0"/>
        <w:numPr>
          <w:ilvl w:val="1"/>
          <w:numId w:val="8"/>
        </w:numPr>
        <w:rPr>
          <w:b w:val="false"/>
          <w:bCs w:val="false"/>
        </w:rPr>
      </w:pPr>
      <w:r>
        <w:rPr>
          <w:b w:val="false"/>
          <w:bCs w:val="false"/>
        </w:rPr>
        <w:t>{.}</w:t>
      </w:r>
    </w:p>
    <w:p>
      <w:pPr>
        <w:pStyle w:val="dignumStandardvor0nach0"/>
        <w:numPr>
          <w:ilvl w:val="1"/>
          <w:numId w:val="8"/>
        </w:numPr>
        <w:rPr>
          <w:b w:val="false"/>
          <w:bCs w:val="false"/>
        </w:rPr>
      </w:pPr>
      <w:r>
        <w:rPr>
          <w:b w:val="false"/>
          <w:bCs w:val="false"/>
        </w:rPr>
        <w:t>{/contract.features}</w:t>
      </w:r>
    </w:p>
    <w:p>
      <w:pPr>
        <w:pStyle w:val="dignumStandardvor0nach0"/>
        <w:numPr>
          <w:ilvl w:val="0"/>
          <w:numId w:val="8"/>
        </w:numPr>
        <w:rPr>
          <w:b/>
          <w:bCs/>
        </w:rPr>
      </w:pPr>
      <w:r>
        <w:rPr>
          <w:b w:val="false"/>
          <w:bCs w:val="false"/>
        </w:rPr>
        <w:t>Vertragslaufzeit:</w:t>
      </w:r>
      <w:r>
        <w:rPr>
          <w:b/>
          <w:bCs/>
        </w:rPr>
        <w:t xml:space="preserve"> {duration}</w:t>
      </w:r>
    </w:p>
    <w:p>
      <w:pPr>
        <w:pStyle w:val="dignumStandardvor0nach0"/>
        <w:numPr>
          <w:ilvl w:val="0"/>
          <w:numId w:val="8"/>
        </w:numPr>
        <w:rPr>
          <w:b w:val="false"/>
          <w:bCs w:val="false"/>
        </w:rPr>
      </w:pPr>
      <w:r>
        <w:rPr>
          <w:b w:val="false"/>
          <w:bCs w:val="false"/>
        </w:rPr>
        <w:t>Zahlungsweise: im Voraus</w:t>
      </w:r>
    </w:p>
    <w:p>
      <w:pPr>
        <w:pStyle w:val="dignumStandardvor0nach0"/>
        <w:rPr/>
      </w:pPr>
      <w:r>
        <w:rPr/>
      </w:r>
    </w:p>
    <w:p>
      <w:pPr>
        <w:pStyle w:val="dignumStandardvor0nach0"/>
        <w:rPr/>
      </w:pPr>
      <w:r>
        <w:rPr/>
        <w:t>{/products.positions}</w:t>
      </w:r>
    </w:p>
    <w:p>
      <w:pPr>
        <w:pStyle w:val="dignumStandardvor0nach0"/>
        <w:rPr/>
      </w:pPr>
      <w:r>
        <w:rPr/>
        <w:t>{/products.hasOptionals}</w:t>
      </w:r>
    </w:p>
    <w:p>
      <w:pPr>
        <w:pStyle w:val="dignumStandardvor0nach0"/>
        <w:rPr/>
      </w:pPr>
      <w:r>
        <w:rPr/>
      </w:r>
    </w:p>
    <w:p>
      <w:pPr>
        <w:pStyle w:val="dignumStandardvor0nach0"/>
        <w:rPr/>
      </w:pPr>
      <w:r>
        <w:rPr/>
        <w:t xml:space="preserve">Den genaue Feature-Vergleich / die Unterschiede zwischen den Vertragsgestaltungen „Enterprise Unlimited“ und „Business Essentials“ können Sie hier einsehen: </w:t>
      </w:r>
      <w:hyperlink r:id="rId2">
        <w:r>
          <w:rPr>
            <w:rStyle w:val="Hyperlink"/>
          </w:rPr>
          <w:t>https://www.keepit.com/de/pricing/</w:t>
        </w:r>
      </w:hyperlink>
      <w:r>
        <w:rPr/>
        <w:t xml:space="preserve"> </w:t>
      </w:r>
    </w:p>
    <w:p>
      <w:pPr>
        <w:pStyle w:val="dignumStandardvor0nach0"/>
        <w:rPr/>
      </w:pPr>
      <w:r>
        <w:rPr/>
      </w:r>
    </w:p>
    <w:p>
      <w:pPr>
        <w:pStyle w:val="dignumStandardvor0nach0"/>
        <w:rPr/>
      </w:pPr>
      <w:r>
        <w:rPr/>
        <w:t>{#productDescriptions}{.}{/productDescriptions}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 xml:space="preserve">sind in der Position 3. enthalten. </w:t>
      </w:r>
    </w:p>
    <w:p>
      <w:pPr>
        <w:pStyle w:val="dignumStandardvor0nach0"/>
        <w:rPr/>
      </w:pPr>
      <w:r>
        <w:rPr/>
      </w:r>
    </w:p>
    <w:p>
      <w:pPr>
        <w:pStyle w:val="dignumStandardvor0nach0"/>
        <w:numPr>
          <w:ilvl w:val="0"/>
          <w:numId w:val="4"/>
        </w:numPr>
        <w:rPr>
          <w:b/>
          <w:bCs/>
        </w:rPr>
      </w:pPr>
      <w:r>
        <w:rPr>
          <w:b/>
          <w:bCs/>
        </w:rPr>
        <w:t>Keepit für {products} „Enterprise Unlimited“ mit einer Laufzeit von 3 Jahren</w:t>
      </w:r>
    </w:p>
    <w:p>
      <w:pPr>
        <w:pStyle w:val="dignumStandardvor0nach0"/>
        <w:rPr/>
      </w:pPr>
      <w:r>
        <w:rPr/>
      </w:r>
    </w:p>
    <w:tbl>
      <w:tblPr>
        <w:tblW w:w="9565"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610"/>
        <w:gridCol w:w="4670"/>
        <w:gridCol w:w="1096"/>
        <w:gridCol w:w="992"/>
        <w:gridCol w:w="993"/>
        <w:gridCol w:w="1204"/>
      </w:tblGrid>
      <w:tr>
        <w:trPr>
          <w:trHeight w:val="389" w:hRule="atLeast"/>
        </w:trPr>
        <w:tc>
          <w:tcPr>
            <w:tcW w:w="61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Pos.</w:t>
            </w:r>
          </w:p>
        </w:tc>
        <w:tc>
          <w:tcPr>
            <w:tcW w:w="467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Artikel / Leistung</w:t>
            </w:r>
          </w:p>
        </w:tc>
        <w:tc>
          <w:tcPr>
            <w:tcW w:w="1096"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Anz.</w:t>
            </w:r>
          </w:p>
        </w:tc>
        <w:tc>
          <w:tcPr>
            <w:tcW w:w="992"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Preis User</w:t>
            </w:r>
          </w:p>
          <w:p>
            <w:pPr>
              <w:pStyle w:val="Tabellenberschrift"/>
              <w:spacing w:before="80" w:after="80"/>
              <w:jc w:val="center"/>
              <w:rPr>
                <w:sz w:val="16"/>
                <w:szCs w:val="16"/>
              </w:rPr>
            </w:pPr>
            <w:r>
              <w:rPr>
                <w:sz w:val="16"/>
                <w:szCs w:val="16"/>
              </w:rPr>
              <w:t>/ Monat</w:t>
            </w:r>
          </w:p>
        </w:tc>
        <w:tc>
          <w:tcPr>
            <w:tcW w:w="993"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Summe</w:t>
            </w:r>
          </w:p>
          <w:p>
            <w:pPr>
              <w:pStyle w:val="Tabellenberschrift"/>
              <w:spacing w:before="80" w:after="80"/>
              <w:jc w:val="center"/>
              <w:rPr>
                <w:sz w:val="16"/>
                <w:szCs w:val="16"/>
              </w:rPr>
            </w:pPr>
            <w:r>
              <w:rPr>
                <w:sz w:val="16"/>
                <w:szCs w:val="16"/>
              </w:rPr>
              <w:t>12 Monate</w:t>
            </w:r>
          </w:p>
        </w:tc>
        <w:tc>
          <w:tcPr>
            <w:tcW w:w="1204"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Gesamt EUR</w:t>
            </w:r>
          </w:p>
          <w:p>
            <w:pPr>
              <w:pStyle w:val="Tabellenberschrift"/>
              <w:spacing w:before="80" w:after="80"/>
              <w:jc w:val="center"/>
              <w:rPr>
                <w:sz w:val="16"/>
                <w:szCs w:val="16"/>
              </w:rPr>
            </w:pPr>
            <w:r>
              <w:rPr>
                <w:sz w:val="16"/>
                <w:szCs w:val="16"/>
              </w:rPr>
              <w:t>(36 Monate)</w:t>
            </w:r>
          </w:p>
        </w:tc>
      </w:tr>
      <w:tr>
        <w:trPr>
          <w:cantSplit w:val="true"/>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5"/>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{products} Advanced</w:t>
            </w:r>
            <w:r>
              <w:rPr>
                <w:color w:themeColor="background1" w:themeShade="bf" w:val="BFBFBF"/>
                <w:sz w:val="16"/>
                <w:szCs w:val="16"/>
              </w:rPr>
              <w:t>0,00</w:t>
            </w:r>
          </w:p>
        </w:tc>
      </w:tr>
      <w:tr>
        <w:trPr/>
        <w:tc>
          <w:tcPr>
            <w:tcW w:w="610" w:type="dxa"/>
            <w:tcBorders>
              <w:top w:val="single" w:sz="4" w:space="0" w:color="7F7F7F"/>
              <w:bottom w:val="single" w:sz="4" w:space="0" w:color="7F7F7F"/>
            </w:tcBorders>
            <w:vAlign w:val="center"/>
          </w:tcPr>
          <w:p>
            <w:pPr>
              <w:pStyle w:val="Normal"/>
              <w:numPr>
                <w:ilvl w:val="0"/>
                <w:numId w:val="6"/>
              </w:numPr>
              <w:spacing w:lineRule="auto" w:line="240" w:before="60" w:after="60"/>
              <w:jc w:val="center"/>
              <w:rPr>
                <w:color w:val="000000"/>
                <w:sz w:val="16"/>
                <w:szCs w:val="16"/>
              </w:rPr>
            </w:pPr>
            <w:r>
              <w:rPr>
                <w:color w:val="000000"/>
                <w:sz w:val="16"/>
                <w:szCs w:val="16"/>
              </w:rPr>
            </w:r>
          </w:p>
        </w:tc>
        <w:tc>
          <w:tcPr>
            <w:tcW w:w="4670" w:type="dxa"/>
            <w:tcBorders>
              <w:top w:val="single" w:sz="4" w:space="0" w:color="7F7F7F"/>
              <w:bottom w:val="single" w:sz="4" w:space="0" w:color="7F7F7F"/>
            </w:tcBorders>
          </w:tcPr>
          <w:p>
            <w:pPr>
              <w:pStyle w:val="Normal"/>
              <w:keepLines/>
              <w:spacing w:lineRule="auto" w:line="276" w:before="0" w:after="0"/>
              <w:rPr>
                <w:rFonts w:cs="Arial"/>
                <w:b/>
                <w:sz w:val="16"/>
                <w:szCs w:val="16"/>
                <w:lang w:val="en-US"/>
              </w:rPr>
            </w:pPr>
            <w:r>
              <w:rPr>
                <w:rFonts w:cs="Arial"/>
                <w:b/>
                <w:sz w:val="16"/>
                <w:szCs w:val="16"/>
                <w:lang w:val="en-US"/>
              </w:rPr>
              <w:t>{#enterprise}{#rows}Keepit – {tariff} Backup für {name}</w:t>
            </w:r>
          </w:p>
        </w:tc>
        <w:tc>
          <w:tcPr>
            <w:tcW w:w="1096"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2"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{pricePerUnit}</w:t>
            </w:r>
          </w:p>
        </w:tc>
        <w:tc>
          <w:tcPr>
            <w:tcW w:w="993"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{price12}</w:t>
            </w:r>
          </w:p>
        </w:tc>
        <w:tc>
          <w:tcPr>
            <w:tcW w:w="1204"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{price36}{/rows}</w:t>
            </w:r>
          </w:p>
        </w:tc>
      </w:tr>
      <w:tr>
        <w:trPr>
          <w:cantSplit w:val="true"/>
        </w:trPr>
        <w:tc>
          <w:tcPr>
            <w:tcW w:w="610" w:type="dxa"/>
            <w:tcBorders>
              <w:bottom w:val="single" w:sz="4" w:space="0" w:color="7F7F7F"/>
            </w:tcBorders>
            <w:vAlign w:val="center"/>
          </w:tcPr>
          <w:p>
            <w:pPr>
              <w:pStyle w:val="Normal"/>
              <w:numPr>
                <w:ilvl w:val="0"/>
                <w:numId w:val="6"/>
              </w:numPr>
              <w:spacing w:lineRule="auto" w:line="240" w:before="60" w:after="60"/>
              <w:jc w:val="center"/>
              <w:rPr>
                <w:color w:val="000000"/>
                <w:sz w:val="16"/>
                <w:szCs w:val="16"/>
              </w:rPr>
            </w:pPr>
            <w:r>
              <w:rPr>
                <w:color w:val="000000"/>
                <w:sz w:val="16"/>
                <w:szCs w:val="16"/>
              </w:rPr>
            </w:r>
          </w:p>
        </w:tc>
        <w:tc>
          <w:tcPr>
            <w:tcW w:w="467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dignum Dienstleistung - Keepit Backup für {products}</w:t>
            </w:r>
          </w:p>
          <w:p>
            <w:pPr>
              <w:pStyle w:val="Normal"/>
              <w:keepLines/>
              <w:spacing w:lineRule="auto" w:line="276" w:before="0" w:after="0"/>
              <w:rPr>
                <w:rFonts w:cs="Arial"/>
                <w:bCs/>
                <w:sz w:val="16"/>
                <w:szCs w:val="16"/>
              </w:rPr>
            </w:pPr>
            <w:r>
              <w:rPr>
                <w:rFonts w:cs="Arial"/>
                <w:bCs/>
                <w:sz w:val="16"/>
                <w:szCs w:val="16"/>
              </w:rPr>
              <w:t>Onboarding, Unterstützung bei Ersteinrichtung &amp; Konfiguration sowie Einweisung / Schulung auf das Produkt</w:t>
            </w:r>
          </w:p>
          <w:p>
            <w:pPr>
              <w:pStyle w:val="Normal"/>
              <w:keepLines/>
              <w:spacing w:lineRule="auto" w:line="276" w:before="0" w:after="0"/>
              <w:rPr>
                <w:rFonts w:cs="Arial"/>
                <w:b/>
                <w:sz w:val="16"/>
                <w:szCs w:val="16"/>
                <w:lang w:val="en-US"/>
              </w:rPr>
            </w:pPr>
            <w:r>
              <w:rPr>
                <w:rFonts w:cs="Arial"/>
                <w:bCs/>
                <w:sz w:val="16"/>
                <w:szCs w:val="16"/>
              </w:rPr>
              <w:t>- Pauschalpreis (einmalig)</w:t>
            </w:r>
          </w:p>
        </w:tc>
        <w:tc>
          <w:tcPr>
            <w:tcW w:w="109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2"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3"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04"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300,00</w:t>
            </w:r>
          </w:p>
        </w:tc>
      </w:tr>
      <w:tr>
        <w:trPr>
          <w:cantSplit w:val="true"/>
        </w:trPr>
        <w:tc>
          <w:tcPr>
            <w:tcW w:w="528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2088"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3"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04"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{total}{/enterprise}</w:t>
            </w:r>
          </w:p>
        </w:tc>
      </w:tr>
    </w:tbl>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numPr>
          <w:ilvl w:val="0"/>
          <w:numId w:val="4"/>
        </w:numPr>
        <w:rPr>
          <w:b/>
          <w:bCs/>
        </w:rPr>
      </w:pPr>
      <w:r>
        <w:rPr>
          <w:b/>
          <w:bCs/>
        </w:rPr>
        <w:t>Keepit für {products} „Business Essentials“ mit einer Laufzeit von 3 Jahren</w:t>
      </w:r>
    </w:p>
    <w:p>
      <w:pPr>
        <w:pStyle w:val="dignumStandardvor0nach0"/>
        <w:rPr/>
      </w:pPr>
      <w:r>
        <w:rPr/>
      </w:r>
    </w:p>
    <w:tbl>
      <w:tblPr>
        <w:tblW w:w="9607"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610"/>
        <w:gridCol w:w="5059"/>
        <w:gridCol w:w="709"/>
        <w:gridCol w:w="993"/>
        <w:gridCol w:w="990"/>
        <w:gridCol w:w="1246"/>
      </w:tblGrid>
      <w:tr>
        <w:trPr>
          <w:tblHeader w:val="true"/>
          <w:trHeight w:val="389" w:hRule="atLeast"/>
        </w:trPr>
        <w:tc>
          <w:tcPr>
            <w:tcW w:w="61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Pos.</w:t>
            </w:r>
          </w:p>
        </w:tc>
        <w:tc>
          <w:tcPr>
            <w:tcW w:w="5059"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Artikel / Leistung</w:t>
            </w:r>
          </w:p>
        </w:tc>
        <w:tc>
          <w:tcPr>
            <w:tcW w:w="709"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Anz.</w:t>
            </w:r>
          </w:p>
        </w:tc>
        <w:tc>
          <w:tcPr>
            <w:tcW w:w="993"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Preis User</w:t>
            </w:r>
          </w:p>
          <w:p>
            <w:pPr>
              <w:pStyle w:val="Tabellenberschrift"/>
              <w:spacing w:before="80" w:after="80"/>
              <w:jc w:val="center"/>
              <w:rPr>
                <w:sz w:val="16"/>
                <w:szCs w:val="16"/>
              </w:rPr>
            </w:pPr>
            <w:r>
              <w:rPr>
                <w:sz w:val="16"/>
                <w:szCs w:val="16"/>
              </w:rPr>
              <w:t>/ Monat</w:t>
            </w:r>
          </w:p>
        </w:tc>
        <w:tc>
          <w:tcPr>
            <w:tcW w:w="990"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Summe</w:t>
            </w:r>
          </w:p>
          <w:p>
            <w:pPr>
              <w:pStyle w:val="Tabellenberschrift"/>
              <w:spacing w:before="80" w:after="80"/>
              <w:jc w:val="center"/>
              <w:rPr>
                <w:sz w:val="16"/>
                <w:szCs w:val="16"/>
              </w:rPr>
            </w:pPr>
            <w:r>
              <w:rPr>
                <w:sz w:val="16"/>
                <w:szCs w:val="16"/>
              </w:rPr>
              <w:t>12 Monate</w:t>
            </w:r>
          </w:p>
        </w:tc>
        <w:tc>
          <w:tcPr>
            <w:tcW w:w="1246"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Gesamt EUR</w:t>
            </w:r>
          </w:p>
          <w:p>
            <w:pPr>
              <w:pStyle w:val="Tabellenberschrift"/>
              <w:spacing w:before="80" w:after="80"/>
              <w:jc w:val="center"/>
              <w:rPr>
                <w:sz w:val="16"/>
                <w:szCs w:val="16"/>
              </w:rPr>
            </w:pPr>
            <w:r>
              <w:rPr>
                <w:sz w:val="16"/>
                <w:szCs w:val="16"/>
              </w:rPr>
              <w:t>(36 Monate)</w:t>
            </w:r>
          </w:p>
        </w:tc>
      </w:tr>
      <w:tr>
        <w:trPr>
          <w:cantSplit w:val="true"/>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97" w:type="dxa"/>
            <w:gridSpan w:val="5"/>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{products} </w:t>
            </w:r>
            <w:r>
              <w:rPr>
                <w:color w:themeColor="background1" w:themeShade="bf" w:val="BFBFBF"/>
                <w:sz w:val="16"/>
                <w:szCs w:val="16"/>
              </w:rPr>
              <w:t>0,00</w:t>
            </w:r>
          </w:p>
        </w:tc>
      </w:tr>
      <w:tr>
        <w:trPr>
          <w:cantSplit w:val="true"/>
        </w:trPr>
        <w:tc>
          <w:tcPr>
            <w:tcW w:w="610" w:type="dxa"/>
            <w:tcBorders>
              <w:top w:val="single" w:sz="4" w:space="0" w:color="7F7F7F"/>
              <w:bottom w:val="single" w:sz="4" w:space="0" w:color="7F7F7F"/>
            </w:tcBorders>
          </w:tcPr>
          <w:p>
            <w:pPr>
              <w:pStyle w:val="Normal"/>
              <w:numPr>
                <w:ilvl w:val="0"/>
                <w:numId w:val="5"/>
              </w:numPr>
              <w:spacing w:lineRule="auto" w:line="240" w:before="60" w:after="60"/>
              <w:jc w:val="center"/>
              <w:rPr>
                <w:color w:val="000000"/>
                <w:sz w:val="16"/>
                <w:szCs w:val="16"/>
              </w:rPr>
            </w:pPr>
            <w:r>
              <w:rPr>
                <w:color w:val="000000"/>
                <w:sz w:val="16"/>
                <w:szCs w:val="16"/>
              </w:rPr>
            </w:r>
          </w:p>
        </w:tc>
        <w:tc>
          <w:tcPr>
            <w:tcW w:w="5059" w:type="dxa"/>
            <w:tcBorders>
              <w:top w:val="single" w:sz="4" w:space="0" w:color="7F7F7F"/>
              <w:bottom w:val="single" w:sz="4" w:space="0" w:color="7F7F7F"/>
            </w:tcBorders>
          </w:tcPr>
          <w:p>
            <w:pPr>
              <w:pStyle w:val="Normal"/>
              <w:keepLines/>
              <w:spacing w:lineRule="auto" w:line="276" w:before="0" w:after="0"/>
              <w:rPr>
                <w:rFonts w:cs="Arial"/>
                <w:b/>
                <w:sz w:val="16"/>
                <w:szCs w:val="16"/>
                <w:lang w:val="en-US"/>
              </w:rPr>
            </w:pPr>
            <w:r>
              <w:rPr>
                <w:rFonts w:cs="Arial"/>
                <w:b/>
                <w:sz w:val="16"/>
                <w:szCs w:val="16"/>
                <w:lang w:val="en-US"/>
              </w:rPr>
              <w:t>{#essentials}{#rows}Keepit - {tariff} Backup für {name}</w:t>
            </w:r>
          </w:p>
        </w:tc>
        <w:tc>
          <w:tcPr>
            <w:tcW w:w="709"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3"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{pricePerUnit}</w:t>
            </w:r>
          </w:p>
        </w:tc>
        <w:tc>
          <w:tcPr>
            <w:tcW w:w="990"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{price12}</w:t>
            </w:r>
          </w:p>
        </w:tc>
        <w:tc>
          <w:tcPr>
            <w:tcW w:w="1246"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{price36}{/rows}</w:t>
            </w:r>
          </w:p>
        </w:tc>
      </w:tr>
      <w:tr>
        <w:trPr>
          <w:cantSplit w:val="true"/>
        </w:trPr>
        <w:tc>
          <w:tcPr>
            <w:tcW w:w="610" w:type="dxa"/>
            <w:tcBorders>
              <w:bottom w:val="single" w:sz="4" w:space="0" w:color="7F7F7F"/>
            </w:tcBorders>
          </w:tcPr>
          <w:p>
            <w:pPr>
              <w:pStyle w:val="Normal"/>
              <w:numPr>
                <w:ilvl w:val="0"/>
                <w:numId w:val="5"/>
              </w:numPr>
              <w:spacing w:lineRule="auto" w:line="240" w:before="60" w:after="60"/>
              <w:ind w:hanging="431" w:start="720"/>
              <w:jc w:val="center"/>
              <w:rPr>
                <w:color w:val="000000"/>
                <w:sz w:val="16"/>
                <w:szCs w:val="16"/>
              </w:rPr>
            </w:pPr>
            <w:r>
              <w:rPr>
                <w:color w:val="000000"/>
                <w:sz w:val="16"/>
                <w:szCs w:val="16"/>
              </w:rPr>
            </w:r>
          </w:p>
        </w:tc>
        <w:tc>
          <w:tcPr>
            <w:tcW w:w="5059"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dignum Dienstleistung - Keepit Backup für {products}</w:t>
            </w:r>
          </w:p>
          <w:p>
            <w:pPr>
              <w:pStyle w:val="Normal"/>
              <w:keepLines/>
              <w:spacing w:lineRule="auto" w:line="276" w:before="0" w:after="0"/>
              <w:rPr>
                <w:rFonts w:cs="Arial"/>
                <w:bCs/>
                <w:sz w:val="16"/>
                <w:szCs w:val="16"/>
              </w:rPr>
            </w:pPr>
            <w:r>
              <w:rPr>
                <w:rFonts w:cs="Arial"/>
                <w:bCs/>
                <w:sz w:val="16"/>
                <w:szCs w:val="16"/>
              </w:rPr>
              <w:t>Onboarding, Unterstützung bei Ersteinrichtung &amp; Konfiguration sowie Einweisung / Schulung auf das Produkt</w:t>
            </w:r>
          </w:p>
          <w:p>
            <w:pPr>
              <w:pStyle w:val="Normal"/>
              <w:keepLines/>
              <w:spacing w:lineRule="auto" w:line="276" w:before="0" w:after="0"/>
              <w:rPr>
                <w:rFonts w:cs="Arial"/>
                <w:b/>
                <w:sz w:val="16"/>
                <w:szCs w:val="16"/>
                <w:lang w:val="en-US"/>
              </w:rPr>
            </w:pPr>
            <w:r>
              <w:rPr>
                <w:rFonts w:cs="Arial"/>
                <w:bCs/>
                <w:sz w:val="16"/>
                <w:szCs w:val="16"/>
              </w:rPr>
              <w:t>- Pauschalpreis (einmalig)</w:t>
            </w:r>
          </w:p>
        </w:tc>
        <w:tc>
          <w:tcPr>
            <w:tcW w:w="709"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3"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0"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46"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300,00</w:t>
            </w:r>
          </w:p>
        </w:tc>
      </w:tr>
      <w:tr>
        <w:trPr>
          <w:cantSplit w:val="true"/>
        </w:trPr>
        <w:tc>
          <w:tcPr>
            <w:tcW w:w="5669"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702"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0"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46"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{total}{/essentials}</w:t>
            </w:r>
          </w:p>
        </w:tc>
      </w:tr>
    </w:tbl>
    <w:p>
      <w:pPr>
        <w:pStyle w:val="dignumStandardvor0nach0"/>
        <w:rPr/>
      </w:pPr>
      <w:r>
        <w:rPr/>
      </w:r>
    </w:p>
    <w:p>
      <w:pPr>
        <w:pStyle w:val="dignumStandardvor0nach0"/>
        <w:rPr/>
      </w:pPr>
      <w:r>
        <w:rPr/>
      </w:r>
    </w:p>
    <w:p>
      <w:pPr>
        <w:pStyle w:val="dignumStandardvor0nach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70"/>
      <w:gridCol w:w="4083"/>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3"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3"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70"/>
      <w:gridCol w:w="4083"/>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3"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3"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upperLetter"/>
      <w:lvlText w:val="%1)"/>
      <w:lvlJc w:val="start"/>
      <w:pPr>
        <w:tabs>
          <w:tab w:val="num" w:pos="0"/>
        </w:tabs>
        <w:ind w:start="1065" w:hanging="360"/>
      </w:pPr>
      <w:rPr/>
    </w:lvl>
    <w:lvl w:ilvl="1">
      <w:start w:val="1"/>
      <w:numFmt w:val="lowerLetter"/>
      <w:lvlText w:val="%2."/>
      <w:lvlJc w:val="start"/>
      <w:pPr>
        <w:tabs>
          <w:tab w:val="num" w:pos="0"/>
        </w:tabs>
        <w:ind w:start="1785" w:hanging="360"/>
      </w:pPr>
      <w:rPr/>
    </w:lvl>
    <w:lvl w:ilvl="2">
      <w:start w:val="1"/>
      <w:numFmt w:val="lowerRoman"/>
      <w:lvlText w:val="%3."/>
      <w:lvlJc w:val="end"/>
      <w:pPr>
        <w:tabs>
          <w:tab w:val="num" w:pos="0"/>
        </w:tabs>
        <w:ind w:start="2505" w:hanging="180"/>
      </w:pPr>
      <w:rPr/>
    </w:lvl>
    <w:lvl w:ilvl="3">
      <w:start w:val="1"/>
      <w:numFmt w:val="decimal"/>
      <w:lvlText w:val="%4."/>
      <w:lvlJc w:val="start"/>
      <w:pPr>
        <w:tabs>
          <w:tab w:val="num" w:pos="0"/>
        </w:tabs>
        <w:ind w:start="3225" w:hanging="360"/>
      </w:pPr>
      <w:rPr/>
    </w:lvl>
    <w:lvl w:ilvl="4">
      <w:start w:val="1"/>
      <w:numFmt w:val="lowerLetter"/>
      <w:lvlText w:val="%5."/>
      <w:lvlJc w:val="start"/>
      <w:pPr>
        <w:tabs>
          <w:tab w:val="num" w:pos="0"/>
        </w:tabs>
        <w:ind w:start="3945" w:hanging="360"/>
      </w:pPr>
      <w:rPr/>
    </w:lvl>
    <w:lvl w:ilvl="5">
      <w:start w:val="1"/>
      <w:numFmt w:val="lowerRoman"/>
      <w:lvlText w:val="%6."/>
      <w:lvlJc w:val="end"/>
      <w:pPr>
        <w:tabs>
          <w:tab w:val="num" w:pos="0"/>
        </w:tabs>
        <w:ind w:start="4665" w:hanging="180"/>
      </w:pPr>
      <w:rPr/>
    </w:lvl>
    <w:lvl w:ilvl="6">
      <w:start w:val="1"/>
      <w:numFmt w:val="decimal"/>
      <w:lvlText w:val="%7."/>
      <w:lvlJc w:val="start"/>
      <w:pPr>
        <w:tabs>
          <w:tab w:val="num" w:pos="0"/>
        </w:tabs>
        <w:ind w:start="5385" w:hanging="360"/>
      </w:pPr>
      <w:rPr/>
    </w:lvl>
    <w:lvl w:ilvl="7">
      <w:start w:val="1"/>
      <w:numFmt w:val="lowerLetter"/>
      <w:lvlText w:val="%8."/>
      <w:lvlJc w:val="start"/>
      <w:pPr>
        <w:tabs>
          <w:tab w:val="num" w:pos="0"/>
        </w:tabs>
        <w:ind w:start="6105" w:hanging="360"/>
      </w:pPr>
      <w:rPr/>
    </w:lvl>
    <w:lvl w:ilvl="8">
      <w:start w:val="1"/>
      <w:numFmt w:val="lowerRoman"/>
      <w:lvlText w:val="%9."/>
      <w:lvlJc w:val="end"/>
      <w:pPr>
        <w:tabs>
          <w:tab w:val="num" w:pos="0"/>
        </w:tabs>
        <w:ind w:start="6825" w:hanging="180"/>
      </w:pPr>
      <w:rPr/>
    </w:lvl>
  </w:abstractNum>
  <w:abstractNum w:abstractNumId="5">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6">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7">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8">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85"/>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link w:val="Heading1"/>
    <w:qFormat/>
    <w:rsid w:val="000e6f54"/>
    <w:rPr>
      <w:rFonts w:ascii="Arial" w:hAnsi="Arial"/>
      <w:b/>
      <w:sz w:val="32"/>
      <w:szCs w:val="32"/>
      <w:lang w:val="x-none" w:eastAsia="x-none"/>
    </w:rPr>
  </w:style>
  <w:style w:type="character" w:styleId="berschrift2Zchn" w:customStyle="1">
    <w:name w:val="Überschrift 2 Zchn"/>
    <w:link w:val="Heading2"/>
    <w:qFormat/>
    <w:rsid w:val="00404113"/>
    <w:rPr>
      <w:rFonts w:ascii="Arial" w:hAnsi="Arial"/>
      <w:b/>
      <w:sz w:val="28"/>
      <w:szCs w:val="28"/>
      <w:lang w:val="x-none" w:eastAsia="en-US"/>
    </w:rPr>
  </w:style>
  <w:style w:type="character" w:styleId="berschrift3Zchn" w:customStyle="1">
    <w:name w:val="Überschrift 3 Zchn"/>
    <w:link w:val="Heading3"/>
    <w:qFormat/>
    <w:rsid w:val="00404113"/>
    <w:rPr>
      <w:rFonts w:ascii="Arial" w:hAnsi="Arial"/>
      <w:b/>
      <w:sz w:val="24"/>
      <w:szCs w:val="24"/>
      <w:lang w:val="x-none" w:eastAsia="x-none"/>
    </w:rPr>
  </w:style>
  <w:style w:type="character" w:styleId="berschrift4Zchn" w:customStyle="1">
    <w:name w:val="Überschrift 4 Zchn"/>
    <w:link w:val="Heading4"/>
    <w:qFormat/>
    <w:rsid w:val="00404113"/>
    <w:rPr>
      <w:rFonts w:ascii="Arial" w:hAnsi="Arial"/>
      <w:b/>
      <w:sz w:val="22"/>
      <w:lang w:val="x-none" w:eastAsia="x-none"/>
    </w:rPr>
  </w:style>
  <w:style w:type="character" w:styleId="berschrift5Zchn" w:customStyle="1">
    <w:name w:val="Überschrift 5 Zchn"/>
    <w:link w:val="Heading5"/>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link w:val="Header"/>
    <w:qFormat/>
    <w:rsid w:val="00404113"/>
    <w:rPr>
      <w:rFonts w:ascii="Arial" w:hAnsi="Arial"/>
      <w:sz w:val="16"/>
      <w:szCs w:val="16"/>
      <w:lang w:eastAsia="ja-JP"/>
    </w:rPr>
  </w:style>
  <w:style w:type="character" w:styleId="FuzeileZchn" w:customStyle="1">
    <w:name w:val="Fußzeile Zchn"/>
    <w:link w:val="Footer"/>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link w:val="Heading6"/>
    <w:qFormat/>
    <w:rsid w:val="00404113"/>
    <w:rPr>
      <w:rFonts w:ascii="Arial" w:hAnsi="Arial"/>
      <w:b/>
    </w:rPr>
  </w:style>
  <w:style w:type="character" w:styleId="berschrift7Zchn" w:customStyle="1">
    <w:name w:val="Überschrift 7 Zchn"/>
    <w:link w:val="Heading7"/>
    <w:qFormat/>
    <w:rsid w:val="00404113"/>
    <w:rPr>
      <w:rFonts w:ascii="Arial" w:hAnsi="Arial"/>
      <w:b/>
    </w:rPr>
  </w:style>
  <w:style w:type="character" w:styleId="berschrift8Zchn" w:customStyle="1">
    <w:name w:val="Überschrift 8 Zchn"/>
    <w:link w:val="Heading8"/>
    <w:qFormat/>
    <w:rsid w:val="00404113"/>
    <w:rPr>
      <w:rFonts w:ascii="Arial" w:hAnsi="Arial"/>
      <w:b/>
    </w:rPr>
  </w:style>
  <w:style w:type="character" w:styleId="berschrift9Zchn" w:customStyle="1">
    <w:name w:val="Überschrift 9 Zchn"/>
    <w:link w:val="Heading9"/>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customStyle="1">
    <w:name w:val="Tabelle"/>
    <w:basedOn w:val="Normal"/>
    <w:next w:val="Normal"/>
    <w:link w:val="TabelleZchn"/>
    <w:qFormat/>
    <w:rsid w:val="00cf1891"/>
    <w:pPr>
      <w:keepLines/>
      <w:spacing w:lineRule="auto" w:line="264" w:before="80" w:after="80"/>
      <w:jc w:val="both"/>
    </w:pPr>
    <w:rPr>
      <w:lang w:val="x-none" w:eastAsia="x-none"/>
    </w:rPr>
  </w:style>
  <w:style w:type="paragraph" w:styleId="Tabellenberschrift" w:customStyle="1">
    <w:name w:val="Tabellenüberschrift"/>
    <w:basedOn w:val="Tabelle"/>
    <w:autoRedefine/>
    <w:qFormat/>
    <w:rsid w:val="00cf1891"/>
    <w:pPr>
      <w:jc w:val="start"/>
    </w:pPr>
    <w:rPr>
      <w:rFonts w:cs="Arial"/>
      <w:b/>
      <w:bCs/>
      <w:lang w:val="fr-FR"/>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Numbering123">
    <w:name w:val="Numbering 123"/>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keepit.com/de/pricing/"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2958</TotalTime>
  <Application>LibreOffice/26.2.2.2$MacOSX_AARCH64 LibreOffice_project/1f77d10d6938fd34972958f64b2bcfa54f8b1ba5</Application>
  <AppVersion>15.0000</AppVersion>
  <Pages>2</Pages>
  <Words>506</Words>
  <Characters>3584</Characters>
  <CharactersWithSpaces>3989</CharactersWithSpaces>
  <Paragraphs>119</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2026-04-23T10:58:37Z</dcterms:modified>
  <cp:revision>125</cp:revision>
  <dc:subject/>
  <dc:title/>
</cp:coreProperties>
</file>

<file path=docProps/custom.xml><?xml version="1.0" encoding="utf-8"?>
<Properties xmlns="http://schemas.openxmlformats.org/officeDocument/2006/custom-properties" xmlns:vt="http://schemas.openxmlformats.org/officeDocument/2006/docPropsVTypes"/>
</file>