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280" w14:textId="77777777" w:rsidR="00827DA9" w:rsidRPr="00827DA9" w:rsidRDefault="00000000" w:rsidP="00827DA9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fldChar w:fldCharType="begin"/>
      </w:r>
      <w:r>
        <w:instrText>HYPERLINK "https://digitrain.ru/"</w:instrText>
      </w:r>
      <w:r>
        <w:fldChar w:fldCharType="separate"/>
      </w:r>
      <w:r w:rsidR="00827DA9" w:rsidRPr="00827DA9">
        <w:rPr>
          <w:rFonts w:ascii="Times New Roman" w:eastAsia="Times New Roman" w:hAnsi="Times New Roman" w:cs="Times New Roman"/>
          <w:color w:val="5498C3"/>
          <w:kern w:val="0"/>
          <w:sz w:val="24"/>
          <w:szCs w:val="24"/>
          <w:u w:val="single"/>
          <w:lang w:eastAsia="ru-RU"/>
          <w14:ligatures w14:val="none"/>
        </w:rPr>
        <w:t>Home</w:t>
      </w:r>
      <w:r>
        <w:rPr>
          <w:rFonts w:ascii="Times New Roman" w:eastAsia="Times New Roman" w:hAnsi="Times New Roman" w:cs="Times New Roman"/>
          <w:color w:val="5498C3"/>
          <w:kern w:val="0"/>
          <w:sz w:val="24"/>
          <w:szCs w:val="24"/>
          <w:u w:val="single"/>
          <w:lang w:eastAsia="ru-RU"/>
          <w14:ligatures w14:val="none"/>
        </w:rPr>
        <w:fldChar w:fldCharType="end"/>
      </w:r>
    </w:p>
    <w:p w14:paraId="34C7C15F" w14:textId="77777777" w:rsidR="00827DA9" w:rsidRPr="00827DA9" w:rsidRDefault="00000000" w:rsidP="00827DA9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history="1">
        <w:r w:rsidR="00827DA9" w:rsidRPr="00827DA9">
          <w:rPr>
            <w:rFonts w:ascii="Times New Roman" w:eastAsia="Times New Roman" w:hAnsi="Times New Roman" w:cs="Times New Roman"/>
            <w:color w:val="5498C3"/>
            <w:kern w:val="0"/>
            <w:sz w:val="24"/>
            <w:szCs w:val="24"/>
            <w:u w:val="single"/>
            <w:lang w:eastAsia="ru-RU"/>
            <w14:ligatures w14:val="none"/>
          </w:rPr>
          <w:t>Публикации</w:t>
        </w:r>
      </w:hyperlink>
    </w:p>
    <w:p w14:paraId="6E522E2E" w14:textId="77777777" w:rsidR="00827DA9" w:rsidRPr="00827DA9" w:rsidRDefault="00827DA9" w:rsidP="00827DA9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C757D"/>
          <w:kern w:val="0"/>
          <w:sz w:val="24"/>
          <w:szCs w:val="24"/>
          <w:lang w:eastAsia="ru-RU"/>
          <w14:ligatures w14:val="none"/>
        </w:rPr>
      </w:pPr>
      <w:r w:rsidRPr="00827DA9">
        <w:rPr>
          <w:rFonts w:ascii="Times New Roman" w:eastAsia="Times New Roman" w:hAnsi="Times New Roman" w:cs="Times New Roman"/>
          <w:color w:val="6C757D"/>
          <w:kern w:val="0"/>
          <w:sz w:val="24"/>
          <w:szCs w:val="24"/>
          <w:lang w:eastAsia="ru-RU"/>
          <w14:ligatures w14:val="none"/>
        </w:rPr>
        <w:t xml:space="preserve">Обнаружение аномалий с помощью </w:t>
      </w:r>
      <w:proofErr w:type="spellStart"/>
      <w:r w:rsidRPr="00827DA9">
        <w:rPr>
          <w:rFonts w:ascii="Times New Roman" w:eastAsia="Times New Roman" w:hAnsi="Times New Roman" w:cs="Times New Roman"/>
          <w:color w:val="6C757D"/>
          <w:kern w:val="0"/>
          <w:sz w:val="24"/>
          <w:szCs w:val="24"/>
          <w:lang w:eastAsia="ru-RU"/>
          <w14:ligatures w14:val="none"/>
        </w:rPr>
        <w:t>автоэнкодеров</w:t>
      </w:r>
      <w:proofErr w:type="spellEnd"/>
      <w:r w:rsidRPr="00827DA9">
        <w:rPr>
          <w:rFonts w:ascii="Times New Roman" w:eastAsia="Times New Roman" w:hAnsi="Times New Roman" w:cs="Times New Roman"/>
          <w:color w:val="6C757D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827DA9">
        <w:rPr>
          <w:rFonts w:ascii="Times New Roman" w:eastAsia="Times New Roman" w:hAnsi="Times New Roman" w:cs="Times New Roman"/>
          <w:color w:val="6C757D"/>
          <w:kern w:val="0"/>
          <w:sz w:val="24"/>
          <w:szCs w:val="24"/>
          <w:lang w:eastAsia="ru-RU"/>
          <w14:ligatures w14:val="none"/>
        </w:rPr>
        <w:t>TensorFlow</w:t>
      </w:r>
      <w:proofErr w:type="spellEnd"/>
      <w:r w:rsidRPr="00827DA9">
        <w:rPr>
          <w:rFonts w:ascii="Times New Roman" w:eastAsia="Times New Roman" w:hAnsi="Times New Roman" w:cs="Times New Roman"/>
          <w:color w:val="6C757D"/>
          <w:kern w:val="0"/>
          <w:sz w:val="24"/>
          <w:szCs w:val="24"/>
          <w:lang w:eastAsia="ru-RU"/>
          <w14:ligatures w14:val="none"/>
        </w:rPr>
        <w:t xml:space="preserve"> 2.0</w:t>
      </w:r>
    </w:p>
    <w:p w14:paraId="61C27E4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Руководство по внедрению нейронных сетей в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TensorFlow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2.0 для обнаружения аномалий.</w:t>
      </w:r>
    </w:p>
    <w:p w14:paraId="7D73C627" w14:textId="6E11230D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085DB239" wp14:editId="40F0B9B5">
            <wp:extent cx="5940425" cy="3342640"/>
            <wp:effectExtent l="0" t="0" r="3175" b="0"/>
            <wp:docPr id="178937327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CE3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В этом подробном руководстве я объясню, как глубокое обучение можно использовать в области обнаружения аномалий. Кроме того, я объясню, как реализовать модель глубокой нейронной сети для обнаружения аномалий в 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TensorFlow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 2.0. Весь исходный код и соответствующий набор данных, конечно же, доступны для скачивания - хорошо;)</w:t>
      </w:r>
    </w:p>
    <w:p w14:paraId="7145CE9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Таблица содержания</w:t>
      </w:r>
    </w:p>
    <w:p w14:paraId="1E13DEFC" w14:textId="77777777" w:rsidR="00827DA9" w:rsidRPr="00827DA9" w:rsidRDefault="00827DA9" w:rsidP="00827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Введение</w:t>
      </w:r>
    </w:p>
    <w:p w14:paraId="7B5E38E5" w14:textId="77777777" w:rsidR="00827DA9" w:rsidRPr="00827DA9" w:rsidRDefault="00827DA9" w:rsidP="00827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Обнаружение аномалий</w:t>
      </w:r>
    </w:p>
    <w:p w14:paraId="68B990BD" w14:textId="77777777" w:rsidR="00827DA9" w:rsidRPr="00827DA9" w:rsidRDefault="00827DA9" w:rsidP="00827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Случаи использования для систем обнаружения аномалий</w:t>
      </w:r>
    </w:p>
    <w:p w14:paraId="31F2A410" w14:textId="77777777" w:rsidR="00827DA9" w:rsidRPr="00827DA9" w:rsidRDefault="00827DA9" w:rsidP="00827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Пример использования аномалии: финансовое мошенничество</w:t>
      </w:r>
    </w:p>
    <w:p w14:paraId="448CC7E3" w14:textId="77777777" w:rsidR="00827DA9" w:rsidRPr="00827DA9" w:rsidRDefault="00827DA9" w:rsidP="00827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Как работает 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?</w:t>
      </w:r>
    </w:p>
    <w:p w14:paraId="67DD33A4" w14:textId="77777777" w:rsidR="00827DA9" w:rsidRPr="00827DA9" w:rsidRDefault="00827DA9" w:rsidP="00827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Обнаружение аномалий с помощью 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AutoEncoder</w:t>
      </w:r>
      <w:proofErr w:type="spellEnd"/>
    </w:p>
    <w:p w14:paraId="2C13152A" w14:textId="77777777" w:rsidR="00827DA9" w:rsidRPr="00827DA9" w:rsidRDefault="00827DA9" w:rsidP="00827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Обнаружение мошенничества в 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TensorFlow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 2.0</w:t>
      </w:r>
    </w:p>
    <w:p w14:paraId="731FA60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1. Введение</w:t>
      </w:r>
    </w:p>
    <w:p w14:paraId="2031361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Аномалия относится к экземпляру данных, который значительно отличается от других экземпляров в наборе данных. Часто они безвредны. Это могут быть только статистические выбросы или ошибки в данных. Но иногда аномалия в 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>данных может указывать на некоторые потенциально опасные события, которые произошли ранее.</w:t>
      </w:r>
    </w:p>
    <w:p w14:paraId="1AF5827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Такое событие может представлять собой финансовое мошенничество.</w:t>
      </w:r>
    </w:p>
    <w:p w14:paraId="579A4B0B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В этой статье я покажу вам, как использовать возможности глубоких нейронных сетей для выявления мошеннических транзакций с финансовыми кредитными картами, которые могут быть идентифицированы как аномалии в наборе данных.</w:t>
      </w:r>
    </w:p>
    <w:p w14:paraId="553DD9F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2. Обнаружение аномалий</w:t>
      </w:r>
    </w:p>
    <w:p w14:paraId="40DF7A99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К сожалению, обычные нейронные сети с прямой связью плохо подходят для обнаружения аномалий. По этой причине я представлю новую архитектуру нейронной сети под названием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Autoencoder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586F1D51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Но сначала я хотел бы более подробно объяснить термин «аномалия» и показать, почему системы обнаружения аномалий играют такую ​​важную роль в области прогнозной аналитики.</w:t>
      </w:r>
    </w:p>
    <w:p w14:paraId="39C48F2F" w14:textId="2261D0CD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0D8AEE08" wp14:editId="2DFEC895">
            <wp:extent cx="5940425" cy="3961765"/>
            <wp:effectExtent l="0" t="0" r="3175" b="635"/>
            <wp:docPr id="157879815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C0F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Обычное наблюдение, которое можно сделать при анализе реальных данных, заключается в том, что некоторые экземпляры или наблюдения в наборе данных могут вызывать подозрения, поскольку они значительно отличаются от большинства данных в наборе данных. Эти конкретные экземпляры данных 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>отличаются тем, что они не соответствуют другим ожидаемым шаблонам или поведению в наборе данных. Такие случаи обычно называют аномалиями.</w:t>
      </w:r>
    </w:p>
    <w:p w14:paraId="0BB96542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Пожалуйста, рассмотрите следующий набор данных, который состоит из 4 функций.</w:t>
      </w:r>
    </w:p>
    <w:p w14:paraId="626E430E" w14:textId="081296A8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25DA5AA9" wp14:editId="51D2339B">
            <wp:extent cx="4087495" cy="4012565"/>
            <wp:effectExtent l="0" t="0" r="8255" b="6985"/>
            <wp:docPr id="64943798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652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При более внимательном рассмотрении в этом наборе данных обнаруживаются некоторые нарушения. Значения во втором и пятом экземплярах данных сильно отличаются от значений в других экземплярах. Значения функций этих двух экземпляров сильно отличаются от соответствующих значений функций других экземпляров.</w:t>
      </w:r>
    </w:p>
    <w:p w14:paraId="58A74BD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Ясно, что здесь мы наблюдаем две аномалии. Аномалии в данных могут возникать по нескольким причинам. Иногда аномалии </w:t>
      </w:r>
      <w:proofErr w:type="gram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- это</w:t>
      </w:r>
      <w:proofErr w:type="gram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ошибки в данных, которые произошли во время сбора данных или предварительной обработки.</w:t>
      </w:r>
    </w:p>
    <w:p w14:paraId="2514B74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Конечно, также велика вероятность того, что аномалии могут принадлежать реальным данным. В этом случае они не более чем статистические выбросы. С другой стороны, аномалии могут иногда указывать на новое, ранее неизвестное основное событие, которое изначально вызвало эти аномалии.</w:t>
      </w:r>
    </w:p>
    <w:p w14:paraId="26C78ED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В этом случае аномалии в данных могут указывать на такие события, как мошенничество, злоупотребление или нарушение обслуживания, все из которых представляют опасность для бизнеса или организации. Вопрос, 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>который вы можете задать себе сейчас, заключается в том, почему мы можем рассматривать эти события как аномалии в данных.</w:t>
      </w:r>
    </w:p>
    <w:p w14:paraId="50BF6721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Простой ответ заключается в том, что мошенничество, злоупотребление или нарушение обслуживания </w:t>
      </w:r>
      <w:proofErr w:type="gram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- это</w:t>
      </w:r>
      <w:proofErr w:type="gram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конечно, события, которые не соответствуют обычному, ожидаемому поведению или процессам в бизнесе или организации. На самом деле это довольно редкие события.</w:t>
      </w:r>
    </w:p>
    <w:p w14:paraId="59E4507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3. Случаи использования для систем обнаружения аномалий</w:t>
      </w:r>
    </w:p>
    <w:p w14:paraId="26EF487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Давайте посмотрим на какую-то конкретную сферу бизнеса, где аномалии в данных могут указывать на потенциальную угрозу или проблему.</w:t>
      </w:r>
    </w:p>
    <w:p w14:paraId="44BB93EF" w14:textId="5FFD87BA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44D4D03F" wp14:editId="75768C9E">
            <wp:extent cx="1112520" cy="1160145"/>
            <wp:effectExtent l="0" t="0" r="0" b="1905"/>
            <wp:docPr id="1253911246" name="Рисунок 16" descr="Изображение выглядит как текст, логотип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1246" name="Рисунок 16" descr="Изображение выглядит как текст, логотип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131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Банковское дело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В банковской сфере аномалии могут быть связаны с необычно высокими покупками / депозитами или кибер-вторжениями.</w:t>
      </w:r>
    </w:p>
    <w:p w14:paraId="551415F9" w14:textId="74109E9B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3345EC56" wp14:editId="3EA2512A">
            <wp:extent cx="1555750" cy="1316990"/>
            <wp:effectExtent l="0" t="0" r="6350" b="0"/>
            <wp:docPr id="9791993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C958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Здравоохранение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В сфере здравоохранения мошенничество с претензиями и платежами может выделяться как аномалия. Но что еще более важно, отклонения в данных о здоровье пациента могут указывать на заболевание или ухудшение состояния здоровья.</w:t>
      </w:r>
    </w:p>
    <w:p w14:paraId="398837A5" w14:textId="2ACD6799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1C8864DA" wp14:editId="50F38F4D">
            <wp:extent cx="1774190" cy="1446530"/>
            <wp:effectExtent l="0" t="0" r="0" b="1270"/>
            <wp:docPr id="12873589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866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Производство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: при производстве ненормальное поведение машины может быть зарегистрировано как аномалия в данных, производимых машиной.</w:t>
      </w:r>
    </w:p>
    <w:p w14:paraId="4FEF6ED0" w14:textId="0E083A85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3791CF38" wp14:editId="56EE4635">
            <wp:extent cx="1180465" cy="1085215"/>
            <wp:effectExtent l="0" t="0" r="635" b="635"/>
            <wp:docPr id="10556573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FC2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Финансы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: как уже упоминалось в предыдущем примере, в области финансов (которые также могут относиться к банковскому делу и наоборот) мошеннические финансовые транзакции могут быть зарегистрированы как экземпляры аномальных данных.</w:t>
      </w:r>
    </w:p>
    <w:p w14:paraId="1C282ECD" w14:textId="09B5D43C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6FC770E1" wp14:editId="15AC2FE3">
            <wp:extent cx="1869440" cy="1146175"/>
            <wp:effectExtent l="0" t="0" r="0" b="0"/>
            <wp:docPr id="16535159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1EA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Умный дом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: в случае умного дома утечка энергии может вызвать неожиданные наблюдения в данных.</w:t>
      </w:r>
    </w:p>
    <w:p w14:paraId="02DCBEA5" w14:textId="00D7BDB9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51426A43" wp14:editId="018906D5">
            <wp:extent cx="1057910" cy="1330960"/>
            <wp:effectExtent l="0" t="0" r="8890" b="2540"/>
            <wp:docPr id="5536051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687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Телекоммуникации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: злоупотребление роумингом, мошенничество с доходами, сбои в предоставлении услуг могут быть признаны в данных ненормальными случаями.</w:t>
      </w:r>
    </w:p>
    <w:p w14:paraId="7DD6F46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Как видно из этих примеров, обнаружение аномалий является важной частью множества сфер бизнеса. Модели обнаружения аномалий могут защитить компании и учреждения от финансового и личного ущерба. И даже стать потенциальным спасателем в сфере здравоохранения.</w:t>
      </w:r>
    </w:p>
    <w:p w14:paraId="3A6BDDD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4. Случай аномального использования: финансовое мошенничество.</w:t>
      </w:r>
    </w:p>
    <w:p w14:paraId="572ACF88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Возьмем, к примеру, мошенничество. Представьте, что вы снимаете деньги со своего банковского счета. Вы делаете это один раз в неделю, каждый раз в банкомате дома. И вы снимаете деньги каждый раз, когда сумма в диапазоне, скажем, от 100 до 250 долларов. Конечно, каждый раз, когда вы снимаете деньги, ваш банк собирает данные, связанные со снятием денег, такие как время, место, сумма денег и т. Д.</w:t>
      </w:r>
    </w:p>
    <w:p w14:paraId="20687E5B" w14:textId="7F7CA3CA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7BF3765C" wp14:editId="34E9916C">
            <wp:extent cx="5940425" cy="3974465"/>
            <wp:effectExtent l="0" t="0" r="3175" b="6985"/>
            <wp:docPr id="9829210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3CC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Пока вы придерживаетесь своего обычного шаблона, экземпляры собранных данных выглядят почти так же. А теперь представьте себе случай, когда ваша карта была украдена, и воры узнали ваш персональный идентификационный номер банкомата. Воры используют эту возможность и снимают крупную сумму денег, намного превышающую вашу обычную сумму, в банкомате, который находится не в вашем городе.</w:t>
      </w:r>
    </w:p>
    <w:p w14:paraId="7A5B8DD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Как вы понимаете, экземпляр данных, содержащий соответствующую информацию для этого конкретного снятия наличных, значительно отличается от предыдущих экземпляров с точки зрения суммы денег и места снятия.</w:t>
      </w:r>
    </w:p>
    <w:p w14:paraId="255CF66D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В этом случае экземпляр данных привлек бы внимание как аномалия.</w:t>
      </w:r>
    </w:p>
    <w:p w14:paraId="7A66898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Конечно, аномалия и вид угрозы, которую она может предполагать, зависят от отрасли и соответствующего типа данных. В любом случае целью моделей обнаружения аномалий является обнаружение аномальных данных, чтобы можно было предпринять шаги для дальнейшего исследования обнаруженных аномалий и предотвращения возможных угроз или проблем для компании или ее клиентов.</w:t>
      </w:r>
    </w:p>
    <w:p w14:paraId="4AB75A1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5. Как работает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?</w:t>
      </w:r>
    </w:p>
    <w:p w14:paraId="7707C7A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В оставшейся части статьи я сосредоточусь исключительно на финансовом мошенничестве как на примере выявления аномалий.</w:t>
      </w:r>
    </w:p>
    <w:p w14:paraId="0082F3FD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 xml:space="preserve">Это время, когда мы можем использовать глубокие нейронные сети в наших интересах. Нейронные сети </w:t>
      </w:r>
      <w:proofErr w:type="gram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- это</w:t>
      </w:r>
      <w:proofErr w:type="gram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универсальные системы распознавания образов, которые могут идентифицировать закономерности и связывать их с мошенническим поведением, которое мы, люди, никогда бы не рассмотрели.</w:t>
      </w:r>
    </w:p>
    <w:p w14:paraId="3AD6EBE1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Например, шаблоны, такие как время, проведенное над определенной кнопкой или областью экрана во время подготовки транзакции.</w:t>
      </w:r>
    </w:p>
    <w:p w14:paraId="6223EEB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Человек может никогда не узнать, связана ли эта модель с мошенничеством или нет. Однако для нейронных сетей это совсем не проблема. Архитектура нейронной сети, которая хорошо подходит для идентификации таких шаблонов, называется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автоэнкодером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17895E2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Подробное описание архитектуры нейронной сети, безусловно, выходит за рамки данной статьи. Вместо этого я хотел бы дать краткий обзор этой сети. Для более подробного объяснения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Autoencoder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пожалуйста, прочтите статью </w:t>
      </w:r>
      <w:hyperlink r:id="rId16" w:tgtFrame="_blank" w:history="1"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 xml:space="preserve">Deep </w:t>
        </w:r>
        <w:proofErr w:type="spellStart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>Autoencoder</w:t>
        </w:r>
        <w:proofErr w:type="spellEnd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 xml:space="preserve"> </w:t>
        </w:r>
        <w:proofErr w:type="spellStart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>in</w:t>
        </w:r>
        <w:proofErr w:type="spellEnd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 xml:space="preserve"> </w:t>
        </w:r>
        <w:proofErr w:type="spellStart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>TensorFlow</w:t>
        </w:r>
        <w:proofErr w:type="spellEnd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 xml:space="preserve"> 2.0</w:t>
        </w:r>
      </w:hyperlink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0BED2A0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Самая простая форма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</w:t>
      </w:r>
      <w:proofErr w:type="gram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- это</w:t>
      </w:r>
      <w:proofErr w:type="gram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нейронная сеть прямого распространения, с которой вы уже знакомы. Как и в случае нейронных сетей с прямой связью,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имеет входной слой, выходной слой и один или несколько скрытых слоев. На следующем изображении показана архитектура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. Как мы видим, входной и выходной уровни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имеют одинаковое количество нейронов.</w:t>
      </w:r>
    </w:p>
    <w:p w14:paraId="247202B2" w14:textId="2A3B6C8E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4610A873" wp14:editId="36C7CE20">
            <wp:extent cx="5940425" cy="4525010"/>
            <wp:effectExtent l="0" t="0" r="3175" b="8890"/>
            <wp:docPr id="4194944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2A5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можно разделить на две части:</w:t>
      </w:r>
    </w:p>
    <w:p w14:paraId="1A0A8CD1" w14:textId="77777777" w:rsidR="00827DA9" w:rsidRPr="00827DA9" w:rsidRDefault="00827DA9" w:rsidP="00827D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Кодировщик</w:t>
      </w:r>
    </w:p>
    <w:p w14:paraId="21C8FF86" w14:textId="77777777" w:rsidR="00827DA9" w:rsidRPr="00827DA9" w:rsidRDefault="00827DA9" w:rsidP="00827D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Декодер</w:t>
      </w:r>
    </w:p>
    <w:p w14:paraId="36FF8A1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Кодировщик</w:t>
      </w:r>
    </w:p>
    <w:p w14:paraId="0461D9C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Кодировщик относится к первой половине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где количество скрытых нейронов уменьшается по мере того, как сеть становится глубже.</w:t>
      </w:r>
    </w:p>
    <w:p w14:paraId="38ED0C2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Уменьшение количества нейронов вынуждает «кодировать» или сжатие входных функций </w:t>
      </w:r>
      <w:r w:rsidRPr="00827DA9">
        <w:rPr>
          <w:rFonts w:ascii="Segoe UI" w:eastAsia="Times New Roman" w:hAnsi="Segoe UI" w:cs="Segoe UI"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в более короткое представление, которое можно найти в среднем скрытом слое. Назовем это представление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скрытым вектором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z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78F6F71F" w14:textId="7A03CE10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081B1587" wp14:editId="669EED55">
            <wp:extent cx="4333240" cy="5179060"/>
            <wp:effectExtent l="0" t="0" r="0" b="2540"/>
            <wp:docPr id="7779576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55C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Декодер</w:t>
      </w:r>
    </w:p>
    <w:p w14:paraId="24AD796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Декодер представляет собой часть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где количество нейронов в скрытых слоях снова увеличивается.</w:t>
      </w:r>
    </w:p>
    <w:p w14:paraId="2E16FEF2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Более короткое скрытое представление входных элементов, закодированных в средний скрытый слой, используется декодером для восстановления исходных входных элементов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Назовем реконструированный вход </w:t>
      </w:r>
      <w:proofErr w:type="spellStart"/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x_hat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433F48EE" w14:textId="209C50AF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1215960A" wp14:editId="30254387">
            <wp:extent cx="3773805" cy="4517390"/>
            <wp:effectExtent l="0" t="0" r="0" b="0"/>
            <wp:docPr id="18469787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A31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Если декодер может восстановить входные характеристики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из этого гораздо более короткого вектора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z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то это означает, что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содержит много нерелевантной информации, от которой можно отказаться.</w:t>
      </w:r>
    </w:p>
    <w:p w14:paraId="6AC6478D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Уравнения, описывающие весь процесс кодирования и декодирования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выглядят следующим образом:</w:t>
      </w:r>
    </w:p>
    <w:p w14:paraId="53B3CDDA" w14:textId="6597C959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6129C7BC" wp14:editId="49EB5E91">
            <wp:extent cx="4032885" cy="4258310"/>
            <wp:effectExtent l="0" t="0" r="5715" b="8890"/>
            <wp:docPr id="2923793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181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Здесь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W1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W2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W3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и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W4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 представляют матрицы весов, которые соединяют уровни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сигма представляет собой произвольную нелинейную функцию активации.</w:t>
      </w:r>
    </w:p>
    <w:p w14:paraId="29C2C3F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Это скрытое представление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z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 очень важно, поскольку оно может использоваться для множества различных целей, например для обнаружения мошенничества при финансовой транзакции, как мы увидим через несколько минут. Сначала мы обсудим, как обучить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чтобы получить точное скрытое представление входных данных.</w:t>
      </w:r>
    </w:p>
    <w:p w14:paraId="2FE398E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Обучение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автоэнкодеру</w:t>
      </w:r>
      <w:proofErr w:type="spellEnd"/>
    </w:p>
    <w:p w14:paraId="496D405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обучается так же, как нейронная сеть с прямой связью. Мы должны просто минимизировать расстояние между входными объектами и их реконструированным аналогом </w:t>
      </w:r>
      <w:proofErr w:type="spellStart"/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x_hat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7F4A177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Расстояние между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и </w:t>
      </w:r>
      <w:proofErr w:type="spellStart"/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x_hat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можно правильно измерить с помощью функции потерь среднеквадратичной ошибки. Чтобы минимизировать расстояние или значение функции потерь, мы должны использовать метод обычного градиентного спуска:</w:t>
      </w:r>
    </w:p>
    <w:p w14:paraId="5872B2C7" w14:textId="70F6DF33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1AE069CA" wp14:editId="17E96C92">
            <wp:extent cx="4701540" cy="1555750"/>
            <wp:effectExtent l="0" t="0" r="3810" b="6350"/>
            <wp:docPr id="10910175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5D0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Минимизируя функцию потерь MSE, мы уменьшаем разницу между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и </w:t>
      </w:r>
      <w:proofErr w:type="spellStart"/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x_hat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Это автоматически приводит к лучшему скрытому представлению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z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входных функций </w:t>
      </w: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x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3D9A9C2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6. Обнаружение аномалий с помощью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AutoEncoder</w:t>
      </w:r>
      <w:proofErr w:type="spellEnd"/>
    </w:p>
    <w:p w14:paraId="6F645582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Теперь, когда мы узнали, что такое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AutoEncoder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и как его можно обучить, давайте обсудим, как мы можем использовать эту архитектуру нейронной сети для обнаружения аномалий в данных.</w:t>
      </w:r>
    </w:p>
    <w:p w14:paraId="77314CE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Мы должны четко осознавать тот факт, что аномалии в наборе данных - очень редкие события.</w:t>
      </w:r>
    </w:p>
    <w:p w14:paraId="3960B46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Это означает, что наборы данных, которые следует проверять на предмет аномалий любого рода, очень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несбалансированы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Подавляющее большинство экземпляров в наборе данных будут абсолютно нормальными - в отличие от очень немногих экземпляров аномальных данных.</w:t>
      </w:r>
    </w:p>
    <w:p w14:paraId="4DF5B5F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Для сравнения: в следующем примере обнаружения аномалии набор данных, который мы собираемся использовать, будет содержать более 280000 экземпляров данных транзакций по кредитным картам, из которых только 492 являются мошенническими. </w:t>
      </w:r>
      <w:r w:rsidRPr="00827DA9">
        <w:rPr>
          <w:rFonts w:ascii="Segoe UI" w:eastAsia="Times New Roman" w:hAnsi="Segoe UI" w:cs="Segoe UI"/>
          <w:i/>
          <w:iCs/>
          <w:color w:val="212529"/>
          <w:kern w:val="0"/>
          <w:sz w:val="25"/>
          <w:szCs w:val="25"/>
          <w:lang w:eastAsia="ru-RU"/>
          <w14:ligatures w14:val="none"/>
        </w:rPr>
        <w:t>Это всего 0,17% экземпляров данных, которые можно рассматривать как аномалии.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И этот дисбаланс - серьезная проблема.</w:t>
      </w:r>
    </w:p>
    <w:p w14:paraId="6651FFA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Упомянутый набор данных является знаменитым </w:t>
      </w:r>
      <w:hyperlink r:id="rId22" w:tgtFrame="_blank" w:history="1"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>Набором данных о мошенничестве с кредитными картами</w:t>
        </w:r>
      </w:hyperlink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Он содержит транзакции, совершенные с помощью кредитных карт в сентябре 2013 года держателями карт из Европы. В этом наборе данных представлены транзакции, которые произошли за два дня, из которых у нас 492 мошенничества из 284 807 транзакций.</w:t>
      </w:r>
    </w:p>
    <w:p w14:paraId="72C94B02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Набор данных выглядит следующим образом:</w:t>
      </w:r>
    </w:p>
    <w:p w14:paraId="2F4F8569" w14:textId="5A6A4ADD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2E4732D7" wp14:editId="155E36D5">
            <wp:extent cx="5940425" cy="1566545"/>
            <wp:effectExtent l="0" t="0" r="3175" b="0"/>
            <wp:docPr id="969636759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36759" name="Рисунок 4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E663" w14:textId="77777777" w:rsidR="00827DA9" w:rsidRPr="00827DA9" w:rsidRDefault="00827DA9" w:rsidP="00827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Функции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V</w:t>
      </w:r>
      <w:proofErr w:type="gram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1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,…</w:t>
      </w:r>
      <w:proofErr w:type="gram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V28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- это основные компоненты, полученные с помощью PCA (анализа главных компонентов).</w:t>
      </w:r>
    </w:p>
    <w:p w14:paraId="483C2441" w14:textId="77777777" w:rsidR="00827DA9" w:rsidRPr="00827DA9" w:rsidRDefault="00827DA9" w:rsidP="00827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«Время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»: секунды, прошедшие между каждой транзакцией и самой первой транзакцией.</w:t>
      </w:r>
    </w:p>
    <w:p w14:paraId="4647A59C" w14:textId="77777777" w:rsidR="00827DA9" w:rsidRPr="00827DA9" w:rsidRDefault="00827DA9" w:rsidP="00827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«Сумма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»: сумма транзакции.</w:t>
      </w:r>
    </w:p>
    <w:p w14:paraId="45A91CE6" w14:textId="77777777" w:rsidR="00827DA9" w:rsidRPr="00827DA9" w:rsidRDefault="00827DA9" w:rsidP="00827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«Класс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»: это наш ярлык. 1 представляет собой мошенническую транзакцию, 0 в противном случае</w:t>
      </w:r>
    </w:p>
    <w:p w14:paraId="03C68B7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Обучить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 для обнаружения аномалий</w:t>
      </w:r>
    </w:p>
    <w:p w14:paraId="72E1C50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У нас, как и раньше, возникнут трудности с контролируемым обучением нейронных сетей на основе меток. Потому что на этот раз у нас просто недостаточно экземпляров данных, описывающих аномалии, которые мы хотим обнаружить - в нашем случае мошеннические транзакции.</w:t>
      </w:r>
    </w:p>
    <w:p w14:paraId="5A51559E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Следовательно, нашей модели может быть очень сложно изучить общую концепцию аномалии или мошеннической транзакции просто потому, что модель почти никогда не видит таких экземпляров. Добавьте к этому тот факт, что нам нужно разделить набор данных на набор для обучения, тестирования и проверки, что еще больше уменьшит количество аномалий в соответствующих наборах данных.</w:t>
      </w:r>
    </w:p>
    <w:p w14:paraId="7D4E7CC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Общее следствие очень ограниченного числа экземпляров аномальных данных состоит в том, что наша модель будет очень неэффективной при классификации этих событий, поскольку в подавляющем большинстве случаев модель учится только на нормальных экземплярах данных. К счастью, это время, когда мы можем использовать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чтобы помочь нам там. Мы можем использовать уникальные свойства этой нейронной сети, чтобы решить проблему очень несбалансированного набора данных.</w:t>
      </w:r>
    </w:p>
    <w:p w14:paraId="47155A6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Это означает, что вместо предоставления меток, которые классифицируют входные функции как мошеннические или нет, мы сравниваем предсказание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с исходными входными функциями.</w:t>
      </w:r>
    </w:p>
    <w:p w14:paraId="1939C3D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Кроме того, в случае обнаружения мошенничества мы должны обучать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только на экземплярах данных, не являющихся 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 xml:space="preserve">мошенническими. Во время обучения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Autoencoder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будет видеть миллионы только не мошеннических транзакций по кредитным картам.</w:t>
      </w:r>
    </w:p>
    <w:p w14:paraId="5819C459" w14:textId="0D77484F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7C762E61" wp14:editId="5B455268">
            <wp:extent cx="5834380" cy="3834765"/>
            <wp:effectExtent l="0" t="0" r="0" b="0"/>
            <wp:docPr id="459684604" name="Рисунок 3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4604" name="Рисунок 3" descr="Изображение выглядит как текст, снимок экрана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769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Таким образом, мы используем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для кодирования основной или наиболее релевантной информации входных функций в более короткое скрытое представление. Интуитивно мы можем сказать, что таким образом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изучает только концепцию абсолютно нормальной транзакции по кредитной карте.</w:t>
      </w:r>
    </w:p>
    <w:p w14:paraId="4768DDD8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И эту изученную концепцию обычной транзакции по кредитной карте можно найти как скрытое представление на среднем уровне, которое используется для воссоздания исходных функций, используемых в качестве входных данных для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1D13708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Используйте обученный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 для обнаружения аномалий</w:t>
      </w:r>
    </w:p>
    <w:p w14:paraId="0DD0A258" w14:textId="01674BFA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lastRenderedPageBreak/>
        <w:drawing>
          <wp:inline distT="0" distB="0" distL="0" distR="0" wp14:anchorId="5CDE3BFE" wp14:editId="38D2933D">
            <wp:extent cx="5940425" cy="2939415"/>
            <wp:effectExtent l="0" t="0" r="3175" b="0"/>
            <wp:docPr id="881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BF6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После обучения с обычными экземплярами данных мы, наконец, можем использовать нейронную сеть для обнаружения аномалий.</w:t>
      </w:r>
    </w:p>
    <w:p w14:paraId="09EB4CB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На этот раз мы можем показать сетевые данные обоих типов - аномалии, а также нормальные данные. Как и раньше, входные функции кодируются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автоэнкодером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в скрытое представление, которое используется для восстановления входных данных.</w:t>
      </w:r>
    </w:p>
    <w:p w14:paraId="22EB368A" w14:textId="6B59E31D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noProof/>
          <w:color w:val="212529"/>
          <w:kern w:val="0"/>
          <w:sz w:val="25"/>
          <w:szCs w:val="25"/>
          <w:lang w:eastAsia="ru-RU"/>
          <w14:ligatures w14:val="none"/>
        </w:rPr>
        <w:drawing>
          <wp:inline distT="0" distB="0" distL="0" distR="0" wp14:anchorId="54B069BF" wp14:editId="4F181E94">
            <wp:extent cx="5940425" cy="3209925"/>
            <wp:effectExtent l="0" t="0" r="3175" b="9525"/>
            <wp:docPr id="133868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241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Как уже упоминалось,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AutoEncoder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использует функцию среднеквадратичной ошибки в качестве функции потерь для измерения разницы или ошибки между восстановленным и исходным входными данными.</w:t>
      </w:r>
    </w:p>
    <w:p w14:paraId="4BADB65D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lastRenderedPageBreak/>
        <w:t>Обратите внимание на следующее: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 если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обучен правильно, мы ожидаем, что ошибка между выходом и входом будет довольно небольшой для нормальных данных.</w:t>
      </w:r>
    </w:p>
    <w:p w14:paraId="6239DB1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5"/>
          <w:szCs w:val="25"/>
          <w:lang w:eastAsia="ru-RU"/>
          <w14:ligatures w14:val="none"/>
        </w:rPr>
        <w:t>Однако это не относится к аномалиям или, в нашем случае, мошенническим транзакциям с данными.</w:t>
      </w:r>
    </w:p>
    <w:p w14:paraId="6097AC6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Помните, что во время обучения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изучил только концепции и характеристики обычного экземпляра данных. Это означает, что веса и смещения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были скорректированы только для кодирования и восстановления обычных данных - в нашем случае не мошеннических транзакций.</w:t>
      </w:r>
    </w:p>
    <w:p w14:paraId="35BD75C2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Если теперь мы попытаемся закодировать мошенническую транзакцию, скрытое представление этой транзакции будет значительно отличаться от скрытого представления нормальной транзакции.</w:t>
      </w:r>
    </w:p>
    <w:p w14:paraId="405B6FDD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В результате восстановленные входные данные будут еще больше отличаться от исходных, что приведет к гораздо большей ошибке, чем в случае обычных транзакций.</w:t>
      </w:r>
    </w:p>
    <w:p w14:paraId="0EDF49B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Знание того факта, что мошеннические входные данные приводят к более высоким значениям потерь функции среднеквадратичной ошибки, может быть использовано в наших интересах. Все, что нам нужно сделать, это найти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порог потерь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который позволяет отличить обычные данные от мошеннических.</w:t>
      </w:r>
    </w:p>
    <w:p w14:paraId="271B3EC2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На практике это будет означать, что экземпляры данных, для которых мы получаем значение потерь, превышающее этот порог, классифицируют этот экземпляр как аномалию или, в нашем случае, как мошенническую транзакцию.</w:t>
      </w:r>
    </w:p>
    <w:p w14:paraId="5B434D1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С другой стороны, экземпляры данных со значениями потерь ниже этого порога можно рассматривать как обычные данные или как нечестные транзакции.</w:t>
      </w:r>
    </w:p>
    <w:p w14:paraId="3FF0BF5F" w14:textId="77777777" w:rsidR="00827DA9" w:rsidRPr="00827DA9" w:rsidRDefault="00827DA9" w:rsidP="00827D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Случай 1.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Значение потерь MSE для входной функции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выше порога потерь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→ входная функция является аномалией (здесь: мошенническая транзакция)</w:t>
      </w:r>
    </w:p>
    <w:p w14:paraId="11EA87D1" w14:textId="77777777" w:rsidR="00827DA9" w:rsidRPr="00827DA9" w:rsidRDefault="00827DA9" w:rsidP="00827D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Случай 2: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значение потерь MSE для входной функции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ниже порогового значения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→ входная функция является нормальной (здесь: не мошенническая транзакция)</w:t>
      </w:r>
    </w:p>
    <w:p w14:paraId="6D690A68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Резюме: Обнаружение аномалий с помощью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автоэнкодера</w:t>
      </w:r>
      <w:proofErr w:type="spellEnd"/>
    </w:p>
    <w:p w14:paraId="71C11B6F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>Подведем итог тому, что мы узнали о том, как обнаруживать аномалии в наборе данных.</w:t>
      </w:r>
    </w:p>
    <w:p w14:paraId="184661A5" w14:textId="77777777" w:rsidR="00827DA9" w:rsidRPr="00827DA9" w:rsidRDefault="00827DA9" w:rsidP="00827D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Во-первых, если ваш набор данных, который необходимо проверить на наличие аномалий, несбалансирован (что почти всегда так), вы должны использовать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5F1CB535" w14:textId="77777777" w:rsidR="00827DA9" w:rsidRPr="00827DA9" w:rsidRDefault="00827DA9" w:rsidP="00827D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Обучите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используя функцию потерь среднеквадратичной ошибки, только на нормальных данных, не используйте экземпляры аномальных данных во время обучения.</w:t>
      </w:r>
    </w:p>
    <w:p w14:paraId="6B6089EB" w14:textId="77777777" w:rsidR="00827DA9" w:rsidRPr="00827DA9" w:rsidRDefault="00827DA9" w:rsidP="00827D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После обучения значение потерь для аномалий должно быть намного выше, чем для обычных экземпляров данных.</w:t>
      </w:r>
    </w:p>
    <w:p w14:paraId="7197EA23" w14:textId="77777777" w:rsidR="00827DA9" w:rsidRPr="00827DA9" w:rsidRDefault="00827DA9" w:rsidP="00827D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Теперь вам нужно определить порог значения потерь, который лучше всего отличает аномалии от нормальных данных.</w:t>
      </w:r>
    </w:p>
    <w:p w14:paraId="6BFE44F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Определение правильного порога стоимости убытков</w:t>
      </w:r>
    </w:p>
    <w:p w14:paraId="14A8822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Чтобы найти это пороговое значение, которое наилучшим образом отличает аномалии от нормальных данных, вам просто нужно попробовать множество различных пороговых значений.</w:t>
      </w:r>
    </w:p>
    <w:p w14:paraId="1F953A6E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Для этой процедуры я рекомендую взять несколько тысяч экземпляров данных, где примерно 5–10% этих экземпляров являются аномалиями. Затем вы просто вычисляете для каждого экземпляра значение потерь, сравниваете его с порогом и классифицируете его как аномалию или нет.</w:t>
      </w:r>
    </w:p>
    <w:p w14:paraId="3AEF4CE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В конце концов, вы должны проверить, насколько хороши эти классификации, используя настоящие ярлыки. Для количественной оценки результата классификации я рекомендую использовать метрики оценки, которые мы рассмотрели в предыдущей статье </w:t>
      </w:r>
      <w:hyperlink r:id="rId27" w:tgtFrame="_blank" w:history="1"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>Метрики оценки в науке о данных и машинном обучении</w:t>
        </w:r>
      </w:hyperlink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«.</w:t>
      </w:r>
    </w:p>
    <w:p w14:paraId="0966039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Имея результаты показателей оценки, вы можете решить, был ли этот порог хорошим, и при необходимости скорректировать порог.</w:t>
      </w:r>
    </w:p>
    <w:p w14:paraId="29A3E716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7. Обнаружение мошенничества в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TensorFlow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 xml:space="preserve"> 2.0</w:t>
      </w:r>
    </w:p>
    <w:p w14:paraId="0FE4F1D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Как вы, возможно, уже догадались, моделью обнаружения аномалий будет автоматический кодировщик, который будет определять мошеннические финансовые транзакции в ранее представленном наборе данных.</w:t>
      </w:r>
    </w:p>
    <w:p w14:paraId="5D1D829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Весь исходный код и используемые наборы данных доступны </w:t>
      </w:r>
      <w:hyperlink r:id="rId28" w:tgtFrame="_blank" w:history="1"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 xml:space="preserve">в моем репозитории </w:t>
        </w:r>
        <w:proofErr w:type="spellStart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>GitHub</w:t>
        </w:r>
        <w:proofErr w:type="spellEnd"/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 xml:space="preserve"> этого проекта</w:t>
        </w:r>
      </w:hyperlink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Не стесняйтесь, загрузите код и попробуйте сами.</w:t>
      </w:r>
    </w:p>
    <w:p w14:paraId="5027C66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 xml:space="preserve">К сожалению, я не могу подробно рассказать обо всех используемых функциях и классах, потому что это выходит за рамки курса. Скорее я хотел бы сосредоточиться исключительно на реализации модели нейронной сети. Все остальные используемые классы и методы (в частности, предварительную обработку данных можно посмотреть в репозитории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GitHub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). Весь исходный код хорошо документирован, поэтому у вас не возникнет трудностей с пониманием кода.</w:t>
      </w:r>
    </w:p>
    <w:p w14:paraId="20F243D1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На этой ноте давайте начнем ...</w:t>
      </w:r>
    </w:p>
    <w:p w14:paraId="092074D5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Сначала мне нравится определять класс 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BaseModel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который содержит методы для инициализации весов и смещений и вычисления прямого прохода.</w:t>
      </w:r>
    </w:p>
    <w:p w14:paraId="3D2EC2EE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Эти методы позже будут унаследованы классу, который будет определять фактическую модель обнаружения аномалий. Таким образом, позже мы сможем определить несколько моделей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автоэнкодеров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(например, с разными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гиперпараметрами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), которые будут наследовать методы от класса 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BaseModel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Делая это, мы можем сэкономить довольно много кода, поскольку разные версии модели имеют одни и те же функции.</w:t>
      </w:r>
    </w:p>
    <w:p w14:paraId="45F8FD1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В 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init_variables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 (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self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)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 мы определяем вес и смещения. Как видите, в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автоэнкодере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всего три скрытых слоя. Количество нейронов в этих слоях составляет [20, 8, 20].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857"/>
      </w:tblGrid>
      <w:tr w:rsidR="00827DA9" w:rsidRPr="00827DA9" w14:paraId="3B6857EF" w14:textId="77777777" w:rsidTr="00827DA9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C12A3B6" w14:textId="77777777" w:rsidR="00827DA9" w:rsidRPr="00827DA9" w:rsidRDefault="00827DA9" w:rsidP="00827DA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5"/>
                <w:szCs w:val="25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21F721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import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tensorflow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as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tf</w:t>
            </w:r>
            <w:proofErr w:type="spellEnd"/>
          </w:p>
        </w:tc>
      </w:tr>
      <w:tr w:rsidR="00827DA9" w:rsidRPr="00654627" w14:paraId="0A0A256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2509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B098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tensorflow.keras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Model</w:t>
            </w:r>
          </w:p>
        </w:tc>
      </w:tr>
      <w:tr w:rsidR="00827DA9" w:rsidRPr="00654627" w14:paraId="44CD8C66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49258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31685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017D73BB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27DA9" w:rsidRPr="00827DA9" w14:paraId="0E77B24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FF921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551E4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class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BaseModel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Model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):</w:t>
            </w:r>
          </w:p>
        </w:tc>
      </w:tr>
      <w:tr w:rsidR="00827DA9" w:rsidRPr="00654627" w14:paraId="21DFB2A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0047B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CCB24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'''This is the base model class that inherits some sharable functions to the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the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models for the training and inference.</w:t>
            </w:r>
          </w:p>
        </w:tc>
      </w:tr>
      <w:tr w:rsidR="00827DA9" w:rsidRPr="00654627" w14:paraId="44B5853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62D6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9895B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This class also inherits from the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tensorflow.keras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.Model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</w:tr>
      <w:tr w:rsidR="00827DA9" w:rsidRPr="00654627" w14:paraId="488CD5F6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C598F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89A50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</w:p>
        </w:tc>
      </w:tr>
      <w:tr w:rsidR="00827DA9" w:rsidRPr="00827DA9" w14:paraId="550572FC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F915C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C67F1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</w:p>
        </w:tc>
      </w:tr>
      <w:tr w:rsidR="00827DA9" w:rsidRPr="00827DA9" w14:paraId="26FBED1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19162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73792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def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init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):</w:t>
            </w:r>
          </w:p>
        </w:tc>
      </w:tr>
      <w:tr w:rsidR="00827DA9" w:rsidRPr="00827DA9" w14:paraId="7DEFFC39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C2707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61E73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827DA9" w14:paraId="56F187A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AC0F5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D5678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super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BaseModel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init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()</w:t>
            </w:r>
          </w:p>
        </w:tc>
      </w:tr>
      <w:tr w:rsidR="00827DA9" w:rsidRPr="00827DA9" w14:paraId="0B13E01B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EEC55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14D3F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654627" w14:paraId="6A28356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9229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007F8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self.weight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random_normal_initializer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(mean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=0.0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stddev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=0.25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3FBF715C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4A90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251C6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self.bias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zeros_initializer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</w:p>
        </w:tc>
      </w:tr>
      <w:tr w:rsidR="00827DA9" w:rsidRPr="00654627" w14:paraId="3A6BCB59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6CBD6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A9D56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</w:p>
        </w:tc>
      </w:tr>
      <w:tr w:rsidR="00827DA9" w:rsidRPr="00827DA9" w14:paraId="77DE13A8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64D86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CE63F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def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init_variables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):</w:t>
            </w:r>
          </w:p>
        </w:tc>
      </w:tr>
      <w:tr w:rsidR="00827DA9" w:rsidRPr="00827DA9" w14:paraId="60EA3D2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A509D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76857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'''Initialize the parameters of the neural network.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</w:p>
        </w:tc>
      </w:tr>
      <w:tr w:rsidR="00827DA9" w:rsidRPr="00827DA9" w14:paraId="374D6C8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39F49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69076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654627" w14:paraId="5CA0C226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4A6CB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3955E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tf.compat.v1.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get_variable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'W1'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,shape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29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], initializer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self.weight_initializer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dtype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tf.float32)</w:t>
            </w:r>
          </w:p>
        </w:tc>
      </w:tr>
      <w:tr w:rsidR="00827DA9" w:rsidRPr="00654627" w14:paraId="0D63CFD5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45201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D0EF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tf.compat.v1.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get_variable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'W2'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,shape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8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], initializer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self.weight_initializer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dtype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tf.float32)</w:t>
            </w:r>
          </w:p>
        </w:tc>
      </w:tr>
      <w:tr w:rsidR="00827DA9" w:rsidRPr="00654627" w14:paraId="238F9CB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28D76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DC46A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3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tf.compat.v1.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get_variable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'W3'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,shape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8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], initializer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self.weight_initializer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dtype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tf.float32)</w:t>
            </w:r>
          </w:p>
        </w:tc>
      </w:tr>
      <w:tr w:rsidR="00827DA9" w:rsidRPr="00654627" w14:paraId="3DAC67D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7C9BE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7500C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4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tf.compat.v1.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get_variable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'W3'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,shape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29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], initializer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self.weight_initializer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dtype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tf.float32)</w:t>
            </w:r>
          </w:p>
        </w:tc>
      </w:tr>
      <w:tr w:rsidR="00827DA9" w:rsidRPr="00654627" w14:paraId="66C4F43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18021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13F5A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</w:p>
        </w:tc>
      </w:tr>
      <w:tr w:rsidR="00827DA9" w:rsidRPr="00654627" w14:paraId="1128BA7C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D8EFC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73F91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tf.compat.v1.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get_variable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'b1'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,shape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], initializer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self.bias_initializer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dtype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tf.float32)</w:t>
            </w:r>
          </w:p>
        </w:tc>
      </w:tr>
      <w:tr w:rsidR="00827DA9" w:rsidRPr="00654627" w14:paraId="2BDF642F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86DE9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15515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tf.compat.v1.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get_variable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'b2'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,shape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8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], initializer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self.bias_initializer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dtype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tf.float32)</w:t>
            </w:r>
          </w:p>
        </w:tc>
      </w:tr>
      <w:tr w:rsidR="00827DA9" w:rsidRPr="00654627" w14:paraId="5D9B31E5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131B3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08EDE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3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tf.compat.v1.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get_variable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'b3'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,shape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20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], initializer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self.bias_initializer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dtype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tf.float32)</w:t>
            </w:r>
          </w:p>
        </w:tc>
      </w:tr>
      <w:tr w:rsidR="00827DA9" w:rsidRPr="00654627" w14:paraId="4BCFFEB0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D617E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5EC59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</w:p>
        </w:tc>
      </w:tr>
      <w:tr w:rsidR="00827DA9" w:rsidRPr="00654627" w14:paraId="55CD87A6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6A79F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D4910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</w:p>
        </w:tc>
      </w:tr>
      <w:tr w:rsidR="00827DA9" w:rsidRPr="00654627" w14:paraId="67E40188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D9C2A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0E126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forward_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propagation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self, x):</w:t>
            </w:r>
          </w:p>
        </w:tc>
      </w:tr>
      <w:tr w:rsidR="00827DA9" w:rsidRPr="00654627" w14:paraId="4AB60458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1BA6A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D461B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'''Compute the forward pass given the input features x.</w:t>
            </w:r>
          </w:p>
        </w:tc>
      </w:tr>
      <w:tr w:rsidR="00827DA9" w:rsidRPr="00654627" w14:paraId="5E3A595D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D193C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E79F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</w:p>
        </w:tc>
      </w:tr>
      <w:tr w:rsidR="00827DA9" w:rsidRPr="00654627" w14:paraId="6D6E053A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3340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70CCC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@param x: input features x</w:t>
            </w:r>
          </w:p>
        </w:tc>
      </w:tr>
      <w:tr w:rsidR="00827DA9" w:rsidRPr="00654627" w14:paraId="07414E1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CB6EB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634B0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</w:p>
        </w:tc>
      </w:tr>
      <w:tr w:rsidR="00827DA9" w:rsidRPr="00654627" w14:paraId="0C026FF8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5E85D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40E0F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@return prediction: the reconstructed input features x</w:t>
            </w:r>
          </w:p>
        </w:tc>
      </w:tr>
      <w:tr w:rsidR="00827DA9" w:rsidRPr="00827DA9" w14:paraId="57B1D30F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8E3E9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03AA8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</w:p>
        </w:tc>
      </w:tr>
      <w:tr w:rsidR="00827DA9" w:rsidRPr="00827DA9" w14:paraId="089903AD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FAD45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B205E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   </w:t>
            </w:r>
          </w:p>
        </w:tc>
      </w:tr>
      <w:tr w:rsidR="00827DA9" w:rsidRPr="00654627" w14:paraId="71105C83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2EC36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0A880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with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name_scope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feed_forward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</w:tc>
      </w:tr>
      <w:tr w:rsidR="00827DA9" w:rsidRPr="00654627" w14:paraId="2D48C4BA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B9F8B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883AE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</w:p>
        </w:tc>
      </w:tr>
      <w:tr w:rsidR="00827DA9" w:rsidRPr="00827DA9" w14:paraId="2AB80BF8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AFE35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B2782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First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hidden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layer</w:t>
            </w:r>
            <w:proofErr w:type="spellEnd"/>
          </w:p>
        </w:tc>
      </w:tr>
      <w:tr w:rsidR="00827DA9" w:rsidRPr="00654627" w14:paraId="126AD5D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AFEB7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E9A4F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z1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tf.linalg.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matmul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(x, 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W1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+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self.b1</w:t>
            </w:r>
          </w:p>
        </w:tc>
      </w:tr>
      <w:tr w:rsidR="00827DA9" w:rsidRPr="00654627" w14:paraId="0B2CB2C2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99D2A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33F43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a1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tf.nn.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relu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(z1)</w:t>
            </w:r>
          </w:p>
        </w:tc>
      </w:tr>
      <w:tr w:rsidR="00827DA9" w:rsidRPr="00654627" w14:paraId="17CD0E2B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2689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0401F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</w:p>
        </w:tc>
      </w:tr>
      <w:tr w:rsidR="00827DA9" w:rsidRPr="00827DA9" w14:paraId="5B172D10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A5577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1A6EB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Second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hidden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layer</w:t>
            </w:r>
            <w:proofErr w:type="spellEnd"/>
          </w:p>
        </w:tc>
      </w:tr>
      <w:tr w:rsidR="00827DA9" w:rsidRPr="00654627" w14:paraId="711D14B0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28A7F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F75F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z2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tf.linalg.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matmul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(a1,self.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W2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+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self.b2</w:t>
            </w:r>
          </w:p>
        </w:tc>
      </w:tr>
      <w:tr w:rsidR="00827DA9" w:rsidRPr="00654627" w14:paraId="140B3C87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F983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6FBF5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a2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tf.nn.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relu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(z2)</w:t>
            </w:r>
          </w:p>
        </w:tc>
      </w:tr>
      <w:tr w:rsidR="00827DA9" w:rsidRPr="00654627" w14:paraId="03E84482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DC01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E1F6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</w:p>
        </w:tc>
      </w:tr>
      <w:tr w:rsidR="00827DA9" w:rsidRPr="00827DA9" w14:paraId="2FB2EB7F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98F3A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C787D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Third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hidden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layer</w:t>
            </w:r>
            <w:proofErr w:type="spellEnd"/>
          </w:p>
        </w:tc>
      </w:tr>
      <w:tr w:rsidR="00827DA9" w:rsidRPr="00654627" w14:paraId="053994D5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01227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932D3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z3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tf.linalg.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matmul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(a2,self.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W3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+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self.b3</w:t>
            </w:r>
          </w:p>
        </w:tc>
      </w:tr>
      <w:tr w:rsidR="00827DA9" w:rsidRPr="00654627" w14:paraId="1A53AC62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0F75A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21BCC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a3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tf.nn.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relu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(z3)</w:t>
            </w:r>
          </w:p>
        </w:tc>
      </w:tr>
      <w:tr w:rsidR="00827DA9" w:rsidRPr="00654627" w14:paraId="0950E745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8E4C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3D4A1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</w:p>
        </w:tc>
      </w:tr>
      <w:tr w:rsidR="00827DA9" w:rsidRPr="00654627" w14:paraId="6659077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C5066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936A1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prediction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tf.linalg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matmul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(a3,self.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W4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1FAC78D8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80FCD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6F661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</w:p>
        </w:tc>
      </w:tr>
      <w:tr w:rsidR="00827DA9" w:rsidRPr="00827DA9" w14:paraId="657FE4AB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A4B87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3411BE" w14:textId="77777777" w:rsid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return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prediction</w:t>
            </w:r>
            <w:proofErr w:type="spellEnd"/>
          </w:p>
          <w:p w14:paraId="6846217F" w14:textId="77777777" w:rsidR="00AE5BD9" w:rsidRPr="00827DA9" w:rsidRDefault="00AE5BD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6A46A0D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forward_propagation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 (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self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, x)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 просто вычисляет выходные данные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то есть реконструированные входные функции.</w:t>
      </w:r>
    </w:p>
    <w:p w14:paraId="3295B5F8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 xml:space="preserve">Далее мы можем определить фактический класс, в котором будет обучаться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автокодировщик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857"/>
      </w:tblGrid>
      <w:tr w:rsidR="00827DA9" w:rsidRPr="00827DA9" w14:paraId="17D24A9B" w14:textId="77777777" w:rsidTr="00827DA9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472BEB7" w14:textId="77777777" w:rsidR="00827DA9" w:rsidRPr="00827DA9" w:rsidRDefault="00827DA9" w:rsidP="00827DA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5"/>
                <w:szCs w:val="25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10B413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class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AnomalyDetector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BaseModel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):</w:t>
            </w:r>
          </w:p>
        </w:tc>
      </w:tr>
      <w:tr w:rsidR="00827DA9" w:rsidRPr="00654627" w14:paraId="44861908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84CB6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D6B3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'''This class represents the class for training of the neural network for anomaly detection. </w:t>
            </w:r>
          </w:p>
        </w:tc>
      </w:tr>
      <w:tr w:rsidR="00827DA9" w:rsidRPr="00654627" w14:paraId="30A12F68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7B26D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DE54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In particular this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class is used for training only. The learned weights and biases will be used later</w:t>
            </w:r>
          </w:p>
        </w:tc>
      </w:tr>
      <w:tr w:rsidR="00827DA9" w:rsidRPr="00654627" w14:paraId="2F64A65C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A46A3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8AC99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by the inference model to make the actual anomaly detection in production environment.</w:t>
            </w:r>
          </w:p>
        </w:tc>
      </w:tr>
      <w:tr w:rsidR="00827DA9" w:rsidRPr="00827DA9" w14:paraId="046E72B5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4EDE9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BEA93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</w:p>
        </w:tc>
      </w:tr>
      <w:tr w:rsidR="00827DA9" w:rsidRPr="00827DA9" w14:paraId="39B1705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33476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47C08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</w:p>
        </w:tc>
      </w:tr>
      <w:tr w:rsidR="00827DA9" w:rsidRPr="00827DA9" w14:paraId="1776EDC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2F216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2152E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def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init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):</w:t>
            </w:r>
          </w:p>
        </w:tc>
      </w:tr>
      <w:tr w:rsidR="00827DA9" w:rsidRPr="00827DA9" w14:paraId="0E3165F2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8D583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E1D2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827DA9" w14:paraId="2FB276D3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0A34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255EC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super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AnomalyDetector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init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__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()</w:t>
            </w:r>
          </w:p>
        </w:tc>
      </w:tr>
      <w:tr w:rsidR="00827DA9" w:rsidRPr="00827DA9" w14:paraId="4C0F8405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8557C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84CF3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self.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init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_variables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()</w:t>
            </w:r>
          </w:p>
        </w:tc>
      </w:tr>
      <w:tr w:rsidR="00827DA9" w:rsidRPr="00827DA9" w14:paraId="5A0C5144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88F6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B154B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654627" w14:paraId="1BEE7C63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96748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01E65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self.optimizer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tf.keras.optimizers.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Adam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learning_rate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=0.001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64F2406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26A13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032D6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</w:p>
        </w:tc>
      </w:tr>
      <w:tr w:rsidR="00827DA9" w:rsidRPr="00654627" w14:paraId="1C5852EE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9E9EA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38DBE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</w:p>
        </w:tc>
      </w:tr>
      <w:tr w:rsidR="00827DA9" w:rsidRPr="00654627" w14:paraId="2FA806C0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72488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555B9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compute_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self,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):  </w:t>
            </w:r>
          </w:p>
        </w:tc>
      </w:tr>
      <w:tr w:rsidR="00827DA9" w:rsidRPr="00827DA9" w14:paraId="7E42DE7E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17CB7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E66F2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Compute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 xml:space="preserve"> MSE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function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</w:tr>
      <w:tr w:rsidR="00827DA9" w:rsidRPr="00827DA9" w14:paraId="42D2DC6B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E71D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4359A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654627" w14:paraId="06D0560E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5EC7A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1EB9F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@param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: input features</w:t>
            </w:r>
          </w:p>
        </w:tc>
      </w:tr>
      <w:tr w:rsidR="00827DA9" w:rsidRPr="00827DA9" w14:paraId="0B166A4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82021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97369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</w:p>
        </w:tc>
      </w:tr>
      <w:tr w:rsidR="00827DA9" w:rsidRPr="00827DA9" w14:paraId="6199A70D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F8950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7A79A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</w:t>
            </w:r>
          </w:p>
        </w:tc>
      </w:tr>
      <w:tr w:rsidR="00827DA9" w:rsidRPr="00654627" w14:paraId="024FB96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AA7E1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B3B5B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mse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tf.keras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.losses.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MeanSquaredError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</w:p>
        </w:tc>
      </w:tr>
      <w:tr w:rsidR="00827DA9" w:rsidRPr="00654627" w14:paraId="1F9B392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89530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440C5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loss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mse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forward_propagation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))</w:t>
            </w:r>
          </w:p>
        </w:tc>
      </w:tr>
      <w:tr w:rsidR="00827DA9" w:rsidRPr="00654627" w14:paraId="0947BCA7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ED7B0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962CF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</w:p>
        </w:tc>
      </w:tr>
      <w:tr w:rsidR="00827DA9" w:rsidRPr="00827DA9" w14:paraId="58D39D2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1CF9A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A180B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ru-RU"/>
                <w14:ligatures w14:val="none"/>
              </w:rPr>
              <w:t>return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loss</w:t>
            </w:r>
            <w:proofErr w:type="spellEnd"/>
          </w:p>
        </w:tc>
      </w:tr>
      <w:tr w:rsidR="00827DA9" w:rsidRPr="00827DA9" w14:paraId="402E2BE2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41F07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B2B74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</w:p>
        </w:tc>
      </w:tr>
      <w:tr w:rsidR="00827DA9" w:rsidRPr="00827DA9" w14:paraId="0E55E5DC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56581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7D624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A3069C1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654627" w14:paraId="74402493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5FED1C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1809E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train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self,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): </w:t>
            </w:r>
          </w:p>
        </w:tc>
      </w:tr>
      <w:tr w:rsidR="00827DA9" w:rsidRPr="00827DA9" w14:paraId="30610F71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C816C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1FE35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the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autoencoder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</w:tr>
      <w:tr w:rsidR="00827DA9" w:rsidRPr="00827DA9" w14:paraId="554D74DB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9A3A8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C4ADD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 xml:space="preserve">      </w:t>
            </w:r>
          </w:p>
        </w:tc>
      </w:tr>
      <w:tr w:rsidR="00827DA9" w:rsidRPr="00654627" w14:paraId="0FE822C5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88E36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88CB3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@parameter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: training input features</w:t>
            </w:r>
          </w:p>
        </w:tc>
      </w:tr>
      <w:tr w:rsidR="00827DA9" w:rsidRPr="00827DA9" w14:paraId="7F4EA673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A9EB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F84A7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ru-RU"/>
                <w14:ligatures w14:val="none"/>
              </w:rPr>
              <w:t>'''</w:t>
            </w:r>
          </w:p>
        </w:tc>
      </w:tr>
      <w:tr w:rsidR="00827DA9" w:rsidRPr="00827DA9" w14:paraId="75B6395A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54928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85E53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 </w:t>
            </w:r>
          </w:p>
        </w:tc>
      </w:tr>
      <w:tr w:rsidR="00827DA9" w:rsidRPr="00654627" w14:paraId="03BB88F4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C3268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A929F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Compute the gradients and apply the gradient descent step</w:t>
            </w:r>
          </w:p>
        </w:tc>
      </w:tr>
      <w:tr w:rsidR="00827DA9" w:rsidRPr="00654627" w14:paraId="66F32C86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1B02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0059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with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tf.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GradientTape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()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as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tape:</w:t>
            </w:r>
          </w:p>
        </w:tc>
      </w:tr>
      <w:tr w:rsidR="00827DA9" w:rsidRPr="00654627" w14:paraId="4BC471BA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FFF32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F531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gradients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tape.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gradient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compute_loss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self.trainable_variables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10D7CC61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BBF8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FF07B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gradient_variables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zip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gradients,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self.trainable_variables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4AD5B4D2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C850F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8237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self.optimizer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apply_gradients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gradient_variables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</w:tbl>
    <w:p w14:paraId="0386AA4B" w14:textId="77777777" w:rsidR="00827DA9" w:rsidRPr="00827DA9" w:rsidRDefault="00000000" w:rsidP="00827DA9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val="en-US" w:eastAsia="ru-RU"/>
          <w14:ligatures w14:val="none"/>
        </w:rPr>
      </w:pPr>
      <w:r>
        <w:lastRenderedPageBreak/>
        <w:fldChar w:fldCharType="begin"/>
      </w:r>
      <w:r w:rsidRPr="00654627">
        <w:rPr>
          <w:lang w:val="en-US"/>
        </w:rPr>
        <w:instrText>HYPERLINK "https://gist.github.com/artem-oppermann/03225691441091d6750a80bb914633a8/raw/1989e152d6446fe7995023b98c2a8bd4b7e3bce7/anomaly_detection.py"</w:instrText>
      </w:r>
      <w:r>
        <w:fldChar w:fldCharType="separate"/>
      </w:r>
      <w:r w:rsidR="00827DA9" w:rsidRPr="00827DA9">
        <w:rPr>
          <w:rFonts w:ascii="Segoe UI" w:eastAsia="Times New Roman" w:hAnsi="Segoe UI" w:cs="Segoe UI"/>
          <w:color w:val="666666"/>
          <w:kern w:val="0"/>
          <w:sz w:val="18"/>
          <w:szCs w:val="18"/>
          <w:u w:val="single"/>
          <w:bdr w:val="none" w:sz="0" w:space="0" w:color="auto" w:frame="1"/>
          <w:lang w:val="en-US" w:eastAsia="ru-RU"/>
          <w14:ligatures w14:val="none"/>
        </w:rPr>
        <w:t>view raw</w:t>
      </w:r>
      <w:r>
        <w:rPr>
          <w:rFonts w:ascii="Segoe UI" w:eastAsia="Times New Roman" w:hAnsi="Segoe UI" w:cs="Segoe UI"/>
          <w:color w:val="666666"/>
          <w:kern w:val="0"/>
          <w:sz w:val="18"/>
          <w:szCs w:val="18"/>
          <w:u w:val="single"/>
          <w:bdr w:val="none" w:sz="0" w:space="0" w:color="auto" w:frame="1"/>
          <w:lang w:val="en-US" w:eastAsia="ru-RU"/>
          <w14:ligatures w14:val="none"/>
        </w:rPr>
        <w:fldChar w:fldCharType="end"/>
      </w:r>
      <w:hyperlink r:id="rId29" w:anchor="file-anomaly_detection-py" w:history="1">
        <w:r w:rsidR="00827DA9" w:rsidRPr="00827DA9">
          <w:rPr>
            <w:rFonts w:ascii="Segoe UI" w:eastAsia="Times New Roman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  <w:lang w:val="en-US" w:eastAsia="ru-RU"/>
            <w14:ligatures w14:val="none"/>
          </w:rPr>
          <w:t>anomaly_detection.py </w:t>
        </w:r>
      </w:hyperlink>
      <w:r w:rsidR="00827DA9" w:rsidRPr="00827DA9">
        <w:rPr>
          <w:rFonts w:ascii="Segoe UI" w:eastAsia="Times New Roman" w:hAnsi="Segoe UI" w:cs="Segoe UI"/>
          <w:color w:val="333333"/>
          <w:kern w:val="0"/>
          <w:sz w:val="18"/>
          <w:szCs w:val="18"/>
          <w:lang w:val="en-US" w:eastAsia="ru-RU"/>
          <w14:ligatures w14:val="none"/>
        </w:rPr>
        <w:t xml:space="preserve">hosted with </w:t>
      </w:r>
      <w:r w:rsidR="00827DA9" w:rsidRPr="00827DA9">
        <w:rPr>
          <w:rFonts w:ascii="Segoe UI Symbol" w:eastAsia="Times New Roman" w:hAnsi="Segoe UI Symbol" w:cs="Segoe UI Symbol"/>
          <w:color w:val="333333"/>
          <w:kern w:val="0"/>
          <w:sz w:val="18"/>
          <w:szCs w:val="18"/>
          <w:lang w:val="en-US" w:eastAsia="ru-RU"/>
          <w14:ligatures w14:val="none"/>
        </w:rPr>
        <w:t>❤</w:t>
      </w:r>
      <w:r w:rsidR="00827DA9" w:rsidRPr="00827DA9">
        <w:rPr>
          <w:rFonts w:ascii="Segoe UI" w:eastAsia="Times New Roman" w:hAnsi="Segoe UI" w:cs="Segoe UI"/>
          <w:color w:val="333333"/>
          <w:kern w:val="0"/>
          <w:sz w:val="18"/>
          <w:szCs w:val="18"/>
          <w:lang w:val="en-US" w:eastAsia="ru-RU"/>
          <w14:ligatures w14:val="none"/>
        </w:rPr>
        <w:t xml:space="preserve"> by </w:t>
      </w:r>
      <w:hyperlink r:id="rId30" w:history="1">
        <w:r w:rsidR="00827DA9" w:rsidRPr="00827DA9">
          <w:rPr>
            <w:rFonts w:ascii="Segoe UI" w:eastAsia="Times New Roman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</w:p>
    <w:p w14:paraId="603FB618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Этот класс содержит методы для вычисления значения потери среднеквадратичной ошибки и шаг градиентного спуска.</w:t>
      </w:r>
    </w:p>
    <w:p w14:paraId="07398F10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Тренировочный процесс должен быть понятным: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857"/>
      </w:tblGrid>
      <w:tr w:rsidR="00827DA9" w:rsidRPr="00827DA9" w14:paraId="0B238257" w14:textId="77777777" w:rsidTr="00827DA9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6321235" w14:textId="77777777" w:rsidR="00827DA9" w:rsidRPr="00827DA9" w:rsidRDefault="00827DA9" w:rsidP="00827DA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5"/>
                <w:szCs w:val="25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9F15A5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###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Define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some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hyperparameters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###</w:t>
            </w:r>
          </w:p>
        </w:tc>
      </w:tr>
      <w:tr w:rsidR="00827DA9" w:rsidRPr="00827DA9" w14:paraId="16925346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4C091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04934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</w:t>
            </w:r>
          </w:p>
        </w:tc>
      </w:tr>
      <w:tr w:rsidR="00827DA9" w:rsidRPr="00827DA9" w14:paraId="14E07966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91676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9363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Number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of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training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samples</w:t>
            </w:r>
            <w:proofErr w:type="spellEnd"/>
          </w:p>
        </w:tc>
      </w:tr>
      <w:tr w:rsidR="00827DA9" w:rsidRPr="00827DA9" w14:paraId="60D8D06B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9E0D1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9907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n_training_samples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=250000</w:t>
            </w:r>
          </w:p>
        </w:tc>
      </w:tr>
      <w:tr w:rsidR="00827DA9" w:rsidRPr="00827DA9" w14:paraId="3D0BB8E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C094D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1BEAC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Batch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827DA9" w:rsidRPr="00827DA9" w14:paraId="5AAE841D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C053A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54EA5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batch_size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=64</w:t>
            </w:r>
          </w:p>
        </w:tc>
      </w:tr>
      <w:tr w:rsidR="00827DA9" w:rsidRPr="00827DA9" w14:paraId="7793CF94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0F201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E8D6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Learning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rate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827DA9" w:rsidRPr="00827DA9" w14:paraId="2D510063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8F6A2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E982F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learning_rate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=0.001</w:t>
            </w:r>
          </w:p>
        </w:tc>
      </w:tr>
      <w:tr w:rsidR="00827DA9" w:rsidRPr="00654627" w14:paraId="1FD06DF2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88AF9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C4A3E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Number of test data samples</w:t>
            </w:r>
          </w:p>
        </w:tc>
      </w:tr>
      <w:tr w:rsidR="00827DA9" w:rsidRPr="00827DA9" w14:paraId="576009C7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16AA2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8AF18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n_test_samples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=34806</w:t>
            </w:r>
          </w:p>
        </w:tc>
      </w:tr>
      <w:tr w:rsidR="00827DA9" w:rsidRPr="00827DA9" w14:paraId="55F1634A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63F36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7CB32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Number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of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epochs</w:t>
            </w:r>
            <w:proofErr w:type="spellEnd"/>
          </w:p>
        </w:tc>
      </w:tr>
      <w:tr w:rsidR="00827DA9" w:rsidRPr="00827DA9" w14:paraId="340F00AD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7AE75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A168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num_epoch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=50</w:t>
            </w:r>
          </w:p>
        </w:tc>
      </w:tr>
      <w:tr w:rsidR="00827DA9" w:rsidRPr="00827DA9" w14:paraId="280F08B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99B93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62B6E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number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of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batches</w:t>
            </w:r>
            <w:proofErr w:type="spellEnd"/>
          </w:p>
        </w:tc>
      </w:tr>
      <w:tr w:rsidR="00827DA9" w:rsidRPr="00654627" w14:paraId="135B1AC9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CF388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B8E5F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n_batches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int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n_training_samples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/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batch_size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4E43A58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1F53A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D833B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Evaluate model after number of steps</w:t>
            </w:r>
          </w:p>
        </w:tc>
      </w:tr>
      <w:tr w:rsidR="00827DA9" w:rsidRPr="00827DA9" w14:paraId="539E6DAE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31130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B443E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eval_after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=1000</w:t>
            </w:r>
          </w:p>
        </w:tc>
      </w:tr>
      <w:tr w:rsidR="00827DA9" w:rsidRPr="00654627" w14:paraId="16F4539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E287D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826F4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Path of the TF Records datasets for the training</w:t>
            </w:r>
          </w:p>
        </w:tc>
      </w:tr>
      <w:tr w:rsidR="00827DA9" w:rsidRPr="00654627" w14:paraId="56888133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38467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F3FEF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train_path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os.path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abspath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(os.path.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join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(os.path.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dirname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"__file__"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),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'..'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'data/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tf_records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/train/'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))</w:t>
            </w:r>
          </w:p>
        </w:tc>
      </w:tr>
      <w:tr w:rsidR="00827DA9" w:rsidRPr="00654627" w14:paraId="6900160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D161F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A7EB7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Path of the TF Records datasets for the testing</w:t>
            </w:r>
          </w:p>
        </w:tc>
      </w:tr>
      <w:tr w:rsidR="00827DA9" w:rsidRPr="00654627" w14:paraId="7097FCA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5B065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0FA0C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test_path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os.path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abspath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(os.path.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join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(os.path.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dirname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"__file__"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),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'..'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'data/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tf_records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/test/'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))</w:t>
            </w:r>
          </w:p>
        </w:tc>
      </w:tr>
      <w:tr w:rsidR="00827DA9" w:rsidRPr="00654627" w14:paraId="08519F5A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C5B23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52F6D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51D58B66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27DA9" w:rsidRPr="00827DA9" w14:paraId="01DCA62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5AE443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F3AA6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value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threshold</w:t>
            </w:r>
            <w:proofErr w:type="spellEnd"/>
          </w:p>
        </w:tc>
      </w:tr>
      <w:tr w:rsidR="00827DA9" w:rsidRPr="00827DA9" w14:paraId="0E8D795B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0031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E41F3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THRESHOLD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=10</w:t>
            </w:r>
          </w:p>
        </w:tc>
      </w:tr>
      <w:tr w:rsidR="00827DA9" w:rsidRPr="00827DA9" w14:paraId="436A63E1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75452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E9D38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263A2D5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654627" w14:paraId="524202F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867670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7A98B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Initialize the instance of the class for anomaly detection</w:t>
            </w:r>
          </w:p>
        </w:tc>
      </w:tr>
      <w:tr w:rsidR="00827DA9" w:rsidRPr="00827DA9" w14:paraId="5F5D4A19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77BC8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8967B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model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AnomalyDetector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</w:tc>
      </w:tr>
      <w:tr w:rsidR="00827DA9" w:rsidRPr="00827DA9" w14:paraId="14AC7207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F080C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88B75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60ED8FA4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654627" w14:paraId="6C1D5556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9F3C27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D3743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Initialihe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the instance of the class for the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perfromance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measurements</w:t>
            </w:r>
          </w:p>
        </w:tc>
      </w:tr>
      <w:tr w:rsidR="00827DA9" w:rsidRPr="00827DA9" w14:paraId="16A886BD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5FC6C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59373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performance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Performance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THRESHOLD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</w:tc>
      </w:tr>
      <w:tr w:rsidR="00827DA9" w:rsidRPr="00827DA9" w14:paraId="4053A1FB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45ABE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E0429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F685361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654627" w14:paraId="36427EAD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79E9AE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06ADB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Get the training and test datasets</w:t>
            </w:r>
          </w:p>
        </w:tc>
      </w:tr>
      <w:tr w:rsidR="00827DA9" w:rsidRPr="00654627" w14:paraId="5F6B3578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0273B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1ED8A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training_dataset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get_training_data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train_path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51A46C19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EF278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CBD48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test_dataset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get_test_data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test_path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27DA9" w:rsidRPr="00654627" w14:paraId="3D8C8C7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D3D20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2C187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4EB2D46F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27DA9" w:rsidRPr="00827DA9" w14:paraId="058DEDA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F507B8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3605E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#Iterate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over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epochs</w:t>
            </w:r>
            <w:proofErr w:type="spellEnd"/>
          </w:p>
        </w:tc>
      </w:tr>
      <w:tr w:rsidR="00827DA9" w:rsidRPr="00654627" w14:paraId="3DCAC5AE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E3CF8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9C508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epoch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range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num_epoch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</w:tc>
      </w:tr>
      <w:tr w:rsidR="00827DA9" w:rsidRPr="00654627" w14:paraId="1BEED727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0E6E3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A805A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</w:p>
        </w:tc>
      </w:tr>
      <w:tr w:rsidR="00827DA9" w:rsidRPr="00827DA9" w14:paraId="5471E190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0BF3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74AF3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temp_loss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=0</w:t>
            </w:r>
          </w:p>
        </w:tc>
      </w:tr>
      <w:tr w:rsidR="00827DA9" w:rsidRPr="00827DA9" w14:paraId="1A432113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E7275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DCAF6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</w:p>
        </w:tc>
      </w:tr>
      <w:tr w:rsidR="00827DA9" w:rsidRPr="00827DA9" w14:paraId="493237E2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58910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C052B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#Iterate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over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batches</w:t>
            </w:r>
            <w:proofErr w:type="spellEnd"/>
          </w:p>
        </w:tc>
      </w:tr>
      <w:tr w:rsidR="00827DA9" w:rsidRPr="00654627" w14:paraId="79E30842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96A72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984D8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step,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x_train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enumerate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training_dataset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</w:tc>
      </w:tr>
      <w:tr w:rsidR="00827DA9" w:rsidRPr="00654627" w14:paraId="2C6271AE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C0D27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57479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</w:p>
        </w:tc>
      </w:tr>
      <w:tr w:rsidR="00827DA9" w:rsidRPr="00827DA9" w14:paraId="543D8F1A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AFE36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B47D7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Extract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features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and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labels</w:t>
            </w:r>
            <w:proofErr w:type="spellEnd"/>
          </w:p>
        </w:tc>
      </w:tr>
      <w:tr w:rsidR="00827DA9" w:rsidRPr="00827DA9" w14:paraId="201B114C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A7A89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FC9CE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features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labels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x_train</w:t>
            </w:r>
            <w:proofErr w:type="spellEnd"/>
          </w:p>
        </w:tc>
      </w:tr>
      <w:tr w:rsidR="00827DA9" w:rsidRPr="00827DA9" w14:paraId="5B86ED73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7354D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8BB4B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29FE7A8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827DA9" w14:paraId="18FCB0FF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503150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80B06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Train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model</w:t>
            </w:r>
            <w:proofErr w:type="spellEnd"/>
          </w:p>
        </w:tc>
      </w:tr>
      <w:tr w:rsidR="00827DA9" w:rsidRPr="00827DA9" w14:paraId="3F988DE9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1EDBF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EA38F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model.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train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features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</w:tc>
      </w:tr>
      <w:tr w:rsidR="00827DA9" w:rsidRPr="00827DA9" w14:paraId="2DCBB68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88FB3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1B139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827DA9" w14:paraId="12A1D9B0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5A8F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CEE7D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Compute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loss</w:t>
            </w:r>
            <w:proofErr w:type="spellEnd"/>
          </w:p>
        </w:tc>
      </w:tr>
      <w:tr w:rsidR="00827DA9" w:rsidRPr="00654627" w14:paraId="2EDE9B92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28E4A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D942A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loss_values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model.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compute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(features)</w:t>
            </w:r>
          </w:p>
        </w:tc>
      </w:tr>
      <w:tr w:rsidR="00827DA9" w:rsidRPr="00827DA9" w14:paraId="39FBE5D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2EB8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12A2C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temp_loss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+=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loss_values</w:t>
            </w:r>
            <w:proofErr w:type="spellEnd"/>
          </w:p>
        </w:tc>
      </w:tr>
      <w:tr w:rsidR="00827DA9" w:rsidRPr="00827DA9" w14:paraId="12937D33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AC52E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42DF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</w:p>
        </w:tc>
      </w:tr>
      <w:tr w:rsidR="00827DA9" w:rsidRPr="00654627" w14:paraId="708B46CE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36D0A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EFDA0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Evalute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the model on the test set</w:t>
            </w:r>
          </w:p>
        </w:tc>
      </w:tr>
      <w:tr w:rsidR="00827DA9" w:rsidRPr="00654627" w14:paraId="23F6DE40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28430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9F1BB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step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&gt;0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and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step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%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eval_after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==0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</w:tc>
      </w:tr>
      <w:tr w:rsidR="00827DA9" w:rsidRPr="00654627" w14:paraId="0524712C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B8FB8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95CE9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</w:p>
        </w:tc>
      </w:tr>
      <w:tr w:rsidR="00827DA9" w:rsidRPr="00654627" w14:paraId="7B4D0BB9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165C6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E4D1B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Iteratre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over the test dataset</w:t>
            </w:r>
          </w:p>
        </w:tc>
      </w:tr>
      <w:tr w:rsidR="00827DA9" w:rsidRPr="00654627" w14:paraId="28653C29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C7C0A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3697A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827DA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step_test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x_test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enumerate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test_dataset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</w:tc>
      </w:tr>
      <w:tr w:rsidR="00827DA9" w:rsidRPr="00654627" w14:paraId="159E614B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C1BDD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9CF63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</w:p>
        </w:tc>
      </w:tr>
      <w:tr w:rsidR="00827DA9" w:rsidRPr="00654627" w14:paraId="69002B08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072E7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8EA29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Extract the features and labels</w:t>
            </w:r>
          </w:p>
        </w:tc>
      </w:tr>
      <w:tr w:rsidR="00827DA9" w:rsidRPr="00827DA9" w14:paraId="2251C257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7FCA3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7E7B6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features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label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x_test</w:t>
            </w:r>
            <w:proofErr w:type="spellEnd"/>
          </w:p>
        </w:tc>
      </w:tr>
      <w:tr w:rsidR="00827DA9" w:rsidRPr="00827DA9" w14:paraId="391497C0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9950D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BFC5D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</w:p>
        </w:tc>
      </w:tr>
      <w:tr w:rsidR="00827DA9" w:rsidRPr="00827DA9" w14:paraId="0F57474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0E7CC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D520C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label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label.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numpy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()</w:t>
            </w:r>
          </w:p>
        </w:tc>
      </w:tr>
      <w:tr w:rsidR="00827DA9" w:rsidRPr="00827DA9" w14:paraId="5801EB15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55AE6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118AA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</w:p>
        </w:tc>
      </w:tr>
      <w:tr w:rsidR="00827DA9" w:rsidRPr="00827DA9" w14:paraId="7E9A4D86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A4757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3B6B90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#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Compute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the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ru-RU"/>
                <w14:ligatures w14:val="none"/>
              </w:rPr>
              <w:t>loss</w:t>
            </w:r>
            <w:proofErr w:type="spellEnd"/>
          </w:p>
        </w:tc>
      </w:tr>
      <w:tr w:rsidR="00827DA9" w:rsidRPr="00654627" w14:paraId="571CA63F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9D0233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69FD0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test_loss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model.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compute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(features)</w:t>
            </w:r>
          </w:p>
        </w:tc>
      </w:tr>
      <w:tr w:rsidR="00827DA9" w:rsidRPr="00654627" w14:paraId="1E19C75A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22A6C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64E10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</w:p>
        </w:tc>
      </w:tr>
      <w:tr w:rsidR="00827DA9" w:rsidRPr="00654627" w14:paraId="0466DC1A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0185B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72F67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# Evaluate the test data sample</w:t>
            </w:r>
          </w:p>
        </w:tc>
      </w:tr>
      <w:tr w:rsidR="00827DA9" w:rsidRPr="00654627" w14:paraId="396A0121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16780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07B9A6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performance.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eval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_prediciton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test_loss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 label)</w:t>
            </w:r>
          </w:p>
        </w:tc>
      </w:tr>
      <w:tr w:rsidR="00827DA9" w:rsidRPr="00654627" w14:paraId="156469E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BA1127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30C78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</w:p>
        </w:tc>
      </w:tr>
      <w:tr w:rsidR="00827DA9" w:rsidRPr="00654627" w14:paraId="19B41425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3EA7A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3172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3F8CDAD6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27DA9" w:rsidRPr="00654627" w14:paraId="4C0DBDF6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757F19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99A9A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val="en-US" w:eastAsia="ru-RU"/>
                <w14:ligatures w14:val="none"/>
              </w:rPr>
              <w:t>print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epoch_nr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%d, batch: %d/%d,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mse_loss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val="en-US" w:eastAsia="ru-RU"/>
                <w14:ligatures w14:val="none"/>
              </w:rPr>
              <w:t>: %.3f'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%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(epoch, step,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n_batches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, (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temp_loss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/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step)))</w:t>
            </w:r>
          </w:p>
        </w:tc>
      </w:tr>
      <w:tr w:rsidR="00827DA9" w:rsidRPr="00654627" w14:paraId="0CA56857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3D67D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5D5B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</w:p>
        </w:tc>
      </w:tr>
      <w:tr w:rsidR="00827DA9" w:rsidRPr="00654627" w14:paraId="28999A88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A0795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AFC9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# Plot ROC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>curce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and show other evaluation metrics</w:t>
            </w:r>
          </w:p>
        </w:tc>
      </w:tr>
      <w:tr w:rsidR="00827DA9" w:rsidRPr="00827DA9" w14:paraId="76418D22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CA0D2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6852E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performance.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evaluate</w:t>
            </w:r>
            <w:proofErr w:type="gramEnd"/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_model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()</w:t>
            </w:r>
          </w:p>
        </w:tc>
      </w:tr>
      <w:tr w:rsidR="00827DA9" w:rsidRPr="00827DA9" w14:paraId="619C405F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D03F0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0F863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performance.</w:t>
            </w:r>
            <w:r w:rsidRPr="00827DA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ru-RU"/>
                <w14:ligatures w14:val="none"/>
              </w:rPr>
              <w:t>reset</w:t>
            </w:r>
            <w:proofErr w:type="spellEnd"/>
            <w:proofErr w:type="gram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()</w:t>
            </w:r>
          </w:p>
        </w:tc>
      </w:tr>
    </w:tbl>
    <w:p w14:paraId="425E614A" w14:textId="77777777" w:rsidR="00827DA9" w:rsidRPr="00827DA9" w:rsidRDefault="00000000" w:rsidP="00827DA9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val="en-US" w:eastAsia="ru-RU"/>
          <w14:ligatures w14:val="none"/>
        </w:rPr>
      </w:pPr>
      <w:hyperlink r:id="rId31" w:history="1">
        <w:r w:rsidR="00827DA9" w:rsidRPr="00827DA9">
          <w:rPr>
            <w:rFonts w:ascii="Segoe UI" w:eastAsia="Times New Roman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  <w:lang w:val="en-US" w:eastAsia="ru-RU"/>
            <w14:ligatures w14:val="none"/>
          </w:rPr>
          <w:t>view raw</w:t>
        </w:r>
      </w:hyperlink>
      <w:hyperlink r:id="rId32" w:anchor="file-training-py" w:history="1">
        <w:r w:rsidR="00827DA9" w:rsidRPr="00827DA9">
          <w:rPr>
            <w:rFonts w:ascii="Segoe UI" w:eastAsia="Times New Roman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  <w:lang w:val="en-US" w:eastAsia="ru-RU"/>
            <w14:ligatures w14:val="none"/>
          </w:rPr>
          <w:t>training.py </w:t>
        </w:r>
      </w:hyperlink>
      <w:r w:rsidR="00827DA9" w:rsidRPr="00827DA9">
        <w:rPr>
          <w:rFonts w:ascii="Segoe UI" w:eastAsia="Times New Roman" w:hAnsi="Segoe UI" w:cs="Segoe UI"/>
          <w:color w:val="333333"/>
          <w:kern w:val="0"/>
          <w:sz w:val="18"/>
          <w:szCs w:val="18"/>
          <w:lang w:val="en-US" w:eastAsia="ru-RU"/>
          <w14:ligatures w14:val="none"/>
        </w:rPr>
        <w:t xml:space="preserve">hosted with </w:t>
      </w:r>
      <w:r w:rsidR="00827DA9" w:rsidRPr="00827DA9">
        <w:rPr>
          <w:rFonts w:ascii="Segoe UI Symbol" w:eastAsia="Times New Roman" w:hAnsi="Segoe UI Symbol" w:cs="Segoe UI Symbol"/>
          <w:color w:val="333333"/>
          <w:kern w:val="0"/>
          <w:sz w:val="18"/>
          <w:szCs w:val="18"/>
          <w:lang w:val="en-US" w:eastAsia="ru-RU"/>
          <w14:ligatures w14:val="none"/>
        </w:rPr>
        <w:t>❤</w:t>
      </w:r>
      <w:r w:rsidR="00827DA9" w:rsidRPr="00827DA9">
        <w:rPr>
          <w:rFonts w:ascii="Segoe UI" w:eastAsia="Times New Roman" w:hAnsi="Segoe UI" w:cs="Segoe UI"/>
          <w:color w:val="333333"/>
          <w:kern w:val="0"/>
          <w:sz w:val="18"/>
          <w:szCs w:val="18"/>
          <w:lang w:val="en-US" w:eastAsia="ru-RU"/>
          <w14:ligatures w14:val="none"/>
        </w:rPr>
        <w:t xml:space="preserve"> by </w:t>
      </w:r>
      <w:hyperlink r:id="rId33" w:history="1">
        <w:r w:rsidR="00827DA9" w:rsidRPr="00827DA9">
          <w:rPr>
            <w:rFonts w:ascii="Segoe UI" w:eastAsia="Times New Roman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</w:p>
    <w:p w14:paraId="39C7397C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Во-первых, мы определяем несколько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гиперпараметров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таких как размер пакета, скорость обучения и т. Д.</w:t>
      </w:r>
    </w:p>
    <w:p w14:paraId="2AF52F94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 xml:space="preserve">Очень важным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гиперпараметром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является введенный порог величины потерь, который я здесь называю </w:t>
      </w:r>
      <w:r w:rsidRPr="00827DA9">
        <w:rPr>
          <w:rFonts w:ascii="Segoe UI" w:eastAsia="Times New Roman" w:hAnsi="Segoe UI" w:cs="Segoe UI"/>
          <w:i/>
          <w:iCs/>
          <w:color w:val="212529"/>
          <w:kern w:val="0"/>
          <w:sz w:val="25"/>
          <w:szCs w:val="25"/>
          <w:lang w:eastAsia="ru-RU"/>
          <w14:ligatures w14:val="none"/>
        </w:rPr>
        <w:t>THRESHOLD = 10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 Это значение функции потерь MSE будет отличать аномалии фазы тестирования от нормальных экземпляров данных.</w:t>
      </w:r>
    </w:p>
    <w:p w14:paraId="1B2EF8F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Затем мы определяем экземпляр классов 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AnomalyDetector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 ()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, который является фактической моделью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автоэнкодера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и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Производительность (THRESHOLD)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, где некоторые показатели оценки (точность, отзыв, F1-</w:t>
      </w:r>
      <w:proofErr w:type="gram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Score )</w:t>
      </w:r>
      <w:proofErr w:type="gram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будет рассчитан. Если вы не знакомы с этими метриками, ознакомьтесь со статьей </w:t>
      </w:r>
      <w:hyperlink r:id="rId34" w:tgtFrame="_blank" w:history="1">
        <w:r w:rsidRPr="00827DA9">
          <w:rPr>
            <w:rFonts w:ascii="Segoe UI" w:eastAsia="Times New Roman" w:hAnsi="Segoe UI" w:cs="Segoe UI"/>
            <w:color w:val="5498C3"/>
            <w:kern w:val="0"/>
            <w:sz w:val="25"/>
            <w:szCs w:val="25"/>
            <w:u w:val="single"/>
            <w:lang w:eastAsia="ru-RU"/>
            <w14:ligatures w14:val="none"/>
          </w:rPr>
          <w:t>Метрики оценки в глубоком обучении</w:t>
        </w:r>
      </w:hyperlink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.</w:t>
      </w:r>
    </w:p>
    <w:p w14:paraId="7411D80B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Наборы данных для обучения и оценки были ранее преобразованы в формат данных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TensorFlow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Records. В методах </w:t>
      </w:r>
      <w:proofErr w:type="spellStart"/>
      <w:r w:rsidRPr="00827DA9">
        <w:rPr>
          <w:rFonts w:ascii="Segoe UI" w:eastAsia="Times New Roman" w:hAnsi="Segoe UI" w:cs="Segoe UI"/>
          <w:i/>
          <w:iCs/>
          <w:color w:val="212529"/>
          <w:kern w:val="0"/>
          <w:sz w:val="25"/>
          <w:szCs w:val="25"/>
          <w:lang w:eastAsia="ru-RU"/>
          <w14:ligatures w14:val="none"/>
        </w:rPr>
        <w:t>get_training_data</w:t>
      </w:r>
      <w:proofErr w:type="spellEnd"/>
      <w:r w:rsidRPr="00827DA9">
        <w:rPr>
          <w:rFonts w:ascii="Segoe UI" w:eastAsia="Times New Roman" w:hAnsi="Segoe UI" w:cs="Segoe UI"/>
          <w:i/>
          <w:iCs/>
          <w:color w:val="212529"/>
          <w:kern w:val="0"/>
          <w:sz w:val="25"/>
          <w:szCs w:val="25"/>
          <w:lang w:eastAsia="ru-RU"/>
          <w14:ligatures w14:val="none"/>
        </w:rPr>
        <w:t xml:space="preserve"> ()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и 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get_test_data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 ()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я использую </w:t>
      </w:r>
      <w:proofErr w:type="spellStart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tf.data</w:t>
      </w:r>
      <w:proofErr w:type="spellEnd"/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 xml:space="preserve"> API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для извлечения, загрузки, сделать мини-пакеты и перемешать наборы данных.</w:t>
      </w:r>
    </w:p>
    <w:p w14:paraId="6B9A26AA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На следующем этапе мы перебираем обучающий набор данных, вычисляем для каждого мини-пакета функцию потерь среднеквадратичной ошибки и применяем градиентный спуск.</w:t>
      </w:r>
    </w:p>
    <w:p w14:paraId="13CA2D97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После обработки 1000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минипакетов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я использую класс </w:t>
      </w:r>
      <w:r w:rsidRPr="00827DA9">
        <w:rPr>
          <w:rFonts w:ascii="Segoe UI" w:eastAsia="Times New Roman" w:hAnsi="Segoe UI" w:cs="Segoe UI"/>
          <w:b/>
          <w:bCs/>
          <w:color w:val="212529"/>
          <w:kern w:val="0"/>
          <w:sz w:val="25"/>
          <w:szCs w:val="25"/>
          <w:lang w:eastAsia="ru-RU"/>
          <w14:ligatures w14:val="none"/>
        </w:rPr>
        <w:t>Performance ()</w:t>
      </w: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 вместе с порогом значения потерь для оценки модели детектора аномалий на прибл. 34000 экземпляров в тестовом наборе данных. Набор тестовых данных содержит все 480 экземпляров мошеннических данных (аномалий), а остальные являются обычными экземплярами данных.</w:t>
      </w:r>
    </w:p>
    <w:p w14:paraId="4E43A7A3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Сразу после 5 эпох мы получаем следующие результаты: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853"/>
      </w:tblGrid>
      <w:tr w:rsidR="00827DA9" w:rsidRPr="00654627" w14:paraId="1B5136DA" w14:textId="77777777" w:rsidTr="00827DA9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482F162" w14:textId="77777777" w:rsidR="00827DA9" w:rsidRPr="00827DA9" w:rsidRDefault="00827DA9" w:rsidP="00827DA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5"/>
                <w:szCs w:val="25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E72F5E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epoch_nr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batch: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1000/3906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>mse_loss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0.363</w:t>
            </w:r>
          </w:p>
        </w:tc>
      </w:tr>
      <w:tr w:rsidR="00827DA9" w:rsidRPr="00654627" w14:paraId="26D34A4D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B2140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B7FBC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0C43F9D0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27DA9" w:rsidRPr="00827DA9" w14:paraId="4172F570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D6261F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8124F1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Precision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0.930</w:t>
            </w:r>
          </w:p>
        </w:tc>
      </w:tr>
      <w:tr w:rsidR="00827DA9" w:rsidRPr="00827DA9" w14:paraId="4B66C924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3E92E4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96206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Recall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0.433</w:t>
            </w:r>
          </w:p>
        </w:tc>
      </w:tr>
      <w:tr w:rsidR="00827DA9" w:rsidRPr="00827DA9" w14:paraId="458477C1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3F5839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85CFF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F1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-</w:t>
            </w: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Score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0.591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827DA9" w:rsidRPr="00827DA9" w14:paraId="4A3E040D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F30E25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724B8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3C93D36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827DA9" w14:paraId="3E5C7B42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2E52D8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2D066E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True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neg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rate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1.000</w:t>
            </w:r>
          </w:p>
        </w:tc>
      </w:tr>
      <w:tr w:rsidR="00827DA9" w:rsidRPr="00827DA9" w14:paraId="1AEF3F91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F16FE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5E3A4B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Accuracy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0.992</w:t>
            </w:r>
          </w:p>
        </w:tc>
      </w:tr>
      <w:tr w:rsidR="00827DA9" w:rsidRPr="00827DA9" w14:paraId="5959165B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665BDD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DF245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78235DB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827DA9" w14:paraId="2BEDC6D0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BB8E61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51F99A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2E16508" w14:textId="77777777" w:rsidR="00827DA9" w:rsidRPr="00827DA9" w:rsidRDefault="00827DA9" w:rsidP="00827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27DA9" w:rsidRPr="00654627" w14:paraId="558E10DD" w14:textId="77777777" w:rsidTr="00827DA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F0EA69" w14:textId="77777777" w:rsidR="00827DA9" w:rsidRPr="00827DA9" w:rsidRDefault="00827DA9" w:rsidP="00827DA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5D979C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val="en-US" w:eastAsia="ru-RU"/>
                <w14:ligatures w14:val="none"/>
              </w:rPr>
              <w:t>Non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-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fraud loss, mean: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0.385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var: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val="en-US" w:eastAsia="ru-RU"/>
                <w14:ligatures w14:val="none"/>
              </w:rPr>
              <w:t>1.870</w:t>
            </w:r>
          </w:p>
        </w:tc>
      </w:tr>
      <w:tr w:rsidR="00827DA9" w:rsidRPr="00827DA9" w14:paraId="153F9297" w14:textId="77777777" w:rsidTr="00827DA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29DC48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F48282" w14:textId="77777777" w:rsidR="00827DA9" w:rsidRPr="00827DA9" w:rsidRDefault="00827DA9" w:rsidP="00827DA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27DA9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ru-RU"/>
                <w14:ligatures w14:val="none"/>
              </w:rPr>
              <w:t>Fraud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loss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mean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19.518</w:t>
            </w:r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>var</w:t>
            </w:r>
            <w:proofErr w:type="spellEnd"/>
            <w:r w:rsidRPr="00827DA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827DA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ru-RU"/>
                <w14:ligatures w14:val="none"/>
              </w:rPr>
              <w:t>23.489</w:t>
            </w:r>
          </w:p>
        </w:tc>
      </w:tr>
    </w:tbl>
    <w:p w14:paraId="42F7DF15" w14:textId="77777777" w:rsidR="00827DA9" w:rsidRPr="00827DA9" w:rsidRDefault="00827DA9" w:rsidP="00827D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Детектор аномалий имеет очень хорошее значение точности - 93. Это означает, что в 93% случаев модель правильно классифицирует аномалию.</w:t>
      </w:r>
    </w:p>
    <w:p w14:paraId="3A360876" w14:textId="77777777" w:rsidR="00827DA9" w:rsidRPr="00827DA9" w:rsidRDefault="00827DA9" w:rsidP="00827D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lastRenderedPageBreak/>
        <w:t xml:space="preserve">Значение отзыва 43,3 говорит нам, что </w:t>
      </w:r>
      <w:proofErr w:type="spellStart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автоэнкодер</w:t>
      </w:r>
      <w:proofErr w:type="spellEnd"/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 xml:space="preserve"> обнаружил 43,3% аномалий в наборе данных. К сожалению, более половины аномалий остаются невидимыми для модели.</w:t>
      </w:r>
    </w:p>
    <w:p w14:paraId="45EF7CEB" w14:textId="77777777" w:rsidR="00827DA9" w:rsidRPr="00827DA9" w:rsidRDefault="00827DA9" w:rsidP="00827D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</w:pPr>
      <w:r w:rsidRPr="00827DA9">
        <w:rPr>
          <w:rFonts w:ascii="Segoe UI" w:eastAsia="Times New Roman" w:hAnsi="Segoe UI" w:cs="Segoe UI"/>
          <w:color w:val="212529"/>
          <w:kern w:val="0"/>
          <w:sz w:val="25"/>
          <w:szCs w:val="25"/>
          <w:lang w:eastAsia="ru-RU"/>
          <w14:ligatures w14:val="none"/>
        </w:rPr>
        <w:t>Интересно отметить, что для экземпляров данных без мошенничества среднее значение абсолютной потери ошибок составляет всего 0,385. С другой стороны, значение потерь MSE для экземпляров мошеннических данных со значением 19,518 намного выше. Так и должно быть, и именно то, что мы ожидаем.</w:t>
      </w:r>
    </w:p>
    <w:p w14:paraId="6075ADB3" w14:textId="77777777" w:rsidR="00E109D4" w:rsidRDefault="00E109D4"/>
    <w:sectPr w:rsidR="00E1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7DB"/>
    <w:multiLevelType w:val="multilevel"/>
    <w:tmpl w:val="0C28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F0E99"/>
    <w:multiLevelType w:val="multilevel"/>
    <w:tmpl w:val="4A1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556AE"/>
    <w:multiLevelType w:val="multilevel"/>
    <w:tmpl w:val="209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3871"/>
    <w:multiLevelType w:val="multilevel"/>
    <w:tmpl w:val="1F0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D4432"/>
    <w:multiLevelType w:val="multilevel"/>
    <w:tmpl w:val="F718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C0D00"/>
    <w:multiLevelType w:val="multilevel"/>
    <w:tmpl w:val="B582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B71F5"/>
    <w:multiLevelType w:val="multilevel"/>
    <w:tmpl w:val="056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643241">
    <w:abstractNumId w:val="0"/>
  </w:num>
  <w:num w:numId="2" w16cid:durableId="1051537584">
    <w:abstractNumId w:val="5"/>
  </w:num>
  <w:num w:numId="3" w16cid:durableId="468595719">
    <w:abstractNumId w:val="3"/>
  </w:num>
  <w:num w:numId="4" w16cid:durableId="483855820">
    <w:abstractNumId w:val="6"/>
  </w:num>
  <w:num w:numId="5" w16cid:durableId="7215101">
    <w:abstractNumId w:val="4"/>
  </w:num>
  <w:num w:numId="6" w16cid:durableId="106242863">
    <w:abstractNumId w:val="2"/>
  </w:num>
  <w:num w:numId="7" w16cid:durableId="1813059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BE"/>
    <w:rsid w:val="000D0F01"/>
    <w:rsid w:val="00654627"/>
    <w:rsid w:val="00827DA9"/>
    <w:rsid w:val="00950FBE"/>
    <w:rsid w:val="00AE5BD9"/>
    <w:rsid w:val="00E1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6610"/>
  <w15:chartTrackingRefBased/>
  <w15:docId w15:val="{BB6B4FFE-BF17-4C88-8342-09812500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7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27D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7DA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27DA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82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breadcrumb-item">
    <w:name w:val="breadcrumb-item"/>
    <w:basedOn w:val="a"/>
    <w:rsid w:val="0082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827D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27D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2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827DA9"/>
    <w:rPr>
      <w:b/>
      <w:bCs/>
    </w:rPr>
  </w:style>
  <w:style w:type="character" w:styleId="a7">
    <w:name w:val="Emphasis"/>
    <w:basedOn w:val="a0"/>
    <w:uiPriority w:val="20"/>
    <w:qFormat/>
    <w:rsid w:val="00827DA9"/>
    <w:rPr>
      <w:i/>
      <w:iCs/>
    </w:rPr>
  </w:style>
  <w:style w:type="character" w:customStyle="1" w:styleId="pl-k">
    <w:name w:val="pl-k"/>
    <w:basedOn w:val="a0"/>
    <w:rsid w:val="00827DA9"/>
  </w:style>
  <w:style w:type="character" w:customStyle="1" w:styleId="pl-s1">
    <w:name w:val="pl-s1"/>
    <w:basedOn w:val="a0"/>
    <w:rsid w:val="00827DA9"/>
  </w:style>
  <w:style w:type="character" w:customStyle="1" w:styleId="pl-v">
    <w:name w:val="pl-v"/>
    <w:basedOn w:val="a0"/>
    <w:rsid w:val="00827DA9"/>
  </w:style>
  <w:style w:type="character" w:customStyle="1" w:styleId="pl-s">
    <w:name w:val="pl-s"/>
    <w:basedOn w:val="a0"/>
    <w:rsid w:val="00827DA9"/>
  </w:style>
  <w:style w:type="character" w:customStyle="1" w:styleId="pl-en">
    <w:name w:val="pl-en"/>
    <w:basedOn w:val="a0"/>
    <w:rsid w:val="00827DA9"/>
  </w:style>
  <w:style w:type="character" w:customStyle="1" w:styleId="pl-c1">
    <w:name w:val="pl-c1"/>
    <w:basedOn w:val="a0"/>
    <w:rsid w:val="00827DA9"/>
  </w:style>
  <w:style w:type="character" w:customStyle="1" w:styleId="pl-c">
    <w:name w:val="pl-c"/>
    <w:basedOn w:val="a0"/>
    <w:rsid w:val="0082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582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9379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16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8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7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12482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334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686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4913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80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6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8247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555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665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9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deeplearning-academy.com/p/ai-wiki-evaluation-metrics-in-data-science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eplearning-academy.com/p/ai-wiki-deep-autoencoder" TargetMode="External"/><Relationship Id="rId20" Type="http://schemas.openxmlformats.org/officeDocument/2006/relationships/image" Target="media/image14.png"/><Relationship Id="rId29" Type="http://schemas.openxmlformats.org/officeDocument/2006/relationships/hyperlink" Target="https://gist.github.com/artem-oppermann/03225691441091d6750a80bb914633a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gist.github.com/artem-oppermann/351360f9d48aa2e82c5e5f362251f696" TargetMode="External"/><Relationship Id="rId5" Type="http://schemas.openxmlformats.org/officeDocument/2006/relationships/hyperlink" Target="https://digitrain.ru/articles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hyperlink" Target="https://github.com/artem-oppermann/Anomaly-Detection-in-TensorFlow-2.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gist.github.com/artem-oppermann/351360f9d48aa2e82c5e5f362251f696/raw/50c3ef85365360df5d089b82e1f2150b3b259b52/training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kaggle.com/mlg-ulb/creditcardfraud" TargetMode="External"/><Relationship Id="rId27" Type="http://schemas.openxmlformats.org/officeDocument/2006/relationships/hyperlink" Target="https://www.deeplearning-academy.com/p/ai-wiki-evaluation-metrics-in-data-science" TargetMode="External"/><Relationship Id="rId30" Type="http://schemas.openxmlformats.org/officeDocument/2006/relationships/hyperlink" Target="https://github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4391</Words>
  <Characters>25031</Characters>
  <Application>Microsoft Office Word</Application>
  <DocSecurity>0</DocSecurity>
  <Lines>208</Lines>
  <Paragraphs>58</Paragraphs>
  <ScaleCrop>false</ScaleCrop>
  <Company/>
  <LinksUpToDate>false</LinksUpToDate>
  <CharactersWithSpaces>29364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Самойлов</dc:creator>
  <cp:keywords/>
  <dc:description/>
  <cp:lastModifiedBy>Павел Самойлов</cp:lastModifiedBy>
  <cp:revision>5</cp:revision>
  <dcterms:created xsi:type="dcterms:W3CDTF">2023-07-06T12:45:00Z</dcterms:created>
  <dcterms:modified xsi:type="dcterms:W3CDTF">2023-08-19T13:55:00Z</dcterms:modified>
</cp:coreProperties>
</file>