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0DBA4" w14:textId="77777777" w:rsidR="00F203F1" w:rsidRPr="00F203F1" w:rsidRDefault="00F203F1" w:rsidP="00F203F1">
      <w:pPr>
        <w:shd w:val="clear" w:color="auto" w:fill="FCFCFC"/>
        <w:spacing w:after="180" w:line="240" w:lineRule="auto"/>
        <w:rPr>
          <w:rFonts w:ascii="Noto Sans" w:eastAsia="Times New Roman" w:hAnsi="Noto Sans" w:cs="Noto Sans"/>
          <w:color w:val="000000"/>
          <w:kern w:val="0"/>
          <w:sz w:val="20"/>
          <w:szCs w:val="20"/>
          <w14:ligatures w14:val="none"/>
        </w:rPr>
      </w:pPr>
      <w:r w:rsidRPr="00F203F1">
        <w:rPr>
          <w:rFonts w:ascii="Noto Sans" w:eastAsia="Times New Roman" w:hAnsi="Noto Sans" w:cs="Noto Sans"/>
          <w:color w:val="000000"/>
          <w:kern w:val="0"/>
          <w:sz w:val="27"/>
          <w:szCs w:val="27"/>
          <w14:ligatures w14:val="none"/>
        </w:rPr>
        <w:t>Key </w:t>
      </w:r>
      <w:r w:rsidRPr="00F203F1">
        <w:rPr>
          <w:rFonts w:ascii="Noto Sans" w:eastAsia="Times New Roman" w:hAnsi="Noto Sans" w:cs="Noto Sans"/>
          <w:color w:val="000000"/>
          <w:kern w:val="0"/>
          <w:sz w:val="21"/>
          <w:szCs w:val="21"/>
          <w14:ligatures w14:val="none"/>
        </w:rPr>
        <w:t>- Used to open the backpacks.</w:t>
      </w:r>
    </w:p>
    <w:p w14:paraId="27B6FA2C" w14:textId="2D383F71" w:rsidR="00F203F1" w:rsidRPr="00F203F1" w:rsidRDefault="00F203F1" w:rsidP="00F203F1">
      <w:pPr>
        <w:shd w:val="clear" w:color="auto" w:fill="FCFCFC"/>
        <w:spacing w:after="180" w:line="240" w:lineRule="auto"/>
        <w:rPr>
          <w:rFonts w:ascii="Noto Sans" w:eastAsia="Times New Roman" w:hAnsi="Noto Sans" w:cs="Noto Sans"/>
          <w:color w:val="000000"/>
          <w:kern w:val="0"/>
          <w:sz w:val="20"/>
          <w:szCs w:val="20"/>
          <w14:ligatures w14:val="none"/>
        </w:rPr>
      </w:pPr>
      <w:r w:rsidRPr="00F203F1">
        <w:rPr>
          <w:rFonts w:ascii="Noto Sans" w:eastAsia="Times New Roman" w:hAnsi="Noto Sans" w:cs="Noto Sans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E2A318D" wp14:editId="636B7A1B">
            <wp:extent cx="3714750" cy="1304925"/>
            <wp:effectExtent l="0" t="0" r="0" b="9525"/>
            <wp:docPr id="10487472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2A6D" w14:textId="77777777" w:rsidR="00F203F1" w:rsidRPr="00F203F1" w:rsidRDefault="00F203F1" w:rsidP="00F203F1">
      <w:pPr>
        <w:shd w:val="clear" w:color="auto" w:fill="FCFCFC"/>
        <w:spacing w:after="180" w:line="240" w:lineRule="auto"/>
        <w:rPr>
          <w:rFonts w:ascii="Noto Sans" w:eastAsia="Times New Roman" w:hAnsi="Noto Sans" w:cs="Noto Sans"/>
          <w:color w:val="000000"/>
          <w:kern w:val="0"/>
          <w:sz w:val="20"/>
          <w:szCs w:val="20"/>
          <w14:ligatures w14:val="none"/>
        </w:rPr>
      </w:pPr>
      <w:r w:rsidRPr="00F203F1">
        <w:rPr>
          <w:rFonts w:ascii="Noto Sans" w:eastAsia="Times New Roman" w:hAnsi="Noto Sans" w:cs="Noto Sans"/>
          <w:color w:val="000000"/>
          <w:kern w:val="0"/>
          <w:sz w:val="27"/>
          <w:szCs w:val="27"/>
          <w14:ligatures w14:val="none"/>
        </w:rPr>
        <w:t>Small </w:t>
      </w:r>
      <w:r w:rsidRPr="00F203F1">
        <w:rPr>
          <w:rFonts w:ascii="Noto Sans" w:eastAsia="Times New Roman" w:hAnsi="Noto Sans" w:cs="Noto Sans"/>
          <w:color w:val="000000"/>
          <w:kern w:val="0"/>
          <w:sz w:val="21"/>
          <w:szCs w:val="21"/>
          <w14:ligatures w14:val="none"/>
        </w:rPr>
        <w:t>- Smallest of the backpacks. Size of normal chest.</w:t>
      </w:r>
    </w:p>
    <w:p w14:paraId="1B70532B" w14:textId="1375963D" w:rsidR="00F203F1" w:rsidRPr="00F203F1" w:rsidRDefault="00F203F1" w:rsidP="00F203F1">
      <w:pPr>
        <w:shd w:val="clear" w:color="auto" w:fill="FCFCFC"/>
        <w:spacing w:after="180" w:line="240" w:lineRule="auto"/>
        <w:rPr>
          <w:rFonts w:ascii="Noto Sans" w:eastAsia="Times New Roman" w:hAnsi="Noto Sans" w:cs="Noto Sans"/>
          <w:color w:val="000000"/>
          <w:kern w:val="0"/>
          <w:sz w:val="20"/>
          <w:szCs w:val="20"/>
          <w14:ligatures w14:val="none"/>
        </w:rPr>
      </w:pPr>
      <w:r w:rsidRPr="00F203F1">
        <w:rPr>
          <w:rFonts w:ascii="Noto Sans" w:eastAsia="Times New Roman" w:hAnsi="Noto Sans" w:cs="Noto Sans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3BBC538" wp14:editId="77BFC856">
            <wp:extent cx="5943600" cy="1918335"/>
            <wp:effectExtent l="0" t="0" r="0" b="5715"/>
            <wp:docPr id="5076063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5B9B" w14:textId="77777777" w:rsidR="00F203F1" w:rsidRPr="00F203F1" w:rsidRDefault="00F203F1" w:rsidP="00F203F1">
      <w:pPr>
        <w:shd w:val="clear" w:color="auto" w:fill="FCFCFC"/>
        <w:spacing w:after="180" w:line="240" w:lineRule="auto"/>
        <w:rPr>
          <w:rFonts w:ascii="Noto Sans" w:eastAsia="Times New Roman" w:hAnsi="Noto Sans" w:cs="Noto Sans"/>
          <w:color w:val="000000"/>
          <w:kern w:val="0"/>
          <w:sz w:val="20"/>
          <w:szCs w:val="20"/>
          <w14:ligatures w14:val="none"/>
        </w:rPr>
      </w:pPr>
      <w:r w:rsidRPr="00F203F1">
        <w:rPr>
          <w:rFonts w:ascii="Noto Sans" w:eastAsia="Times New Roman" w:hAnsi="Noto Sans" w:cs="Noto Sans"/>
          <w:color w:val="000000"/>
          <w:kern w:val="0"/>
          <w:sz w:val="27"/>
          <w:szCs w:val="27"/>
          <w14:ligatures w14:val="none"/>
        </w:rPr>
        <w:t>Large </w:t>
      </w:r>
      <w:r w:rsidRPr="00F203F1">
        <w:rPr>
          <w:rFonts w:ascii="Noto Sans" w:eastAsia="Times New Roman" w:hAnsi="Noto Sans" w:cs="Noto Sans"/>
          <w:color w:val="000000"/>
          <w:kern w:val="0"/>
          <w:sz w:val="21"/>
          <w:szCs w:val="21"/>
          <w14:ligatures w14:val="none"/>
        </w:rPr>
        <w:t>- A pretty dang large backpack. Size of double chest.</w:t>
      </w:r>
    </w:p>
    <w:p w14:paraId="304E31FC" w14:textId="52A14C67" w:rsidR="00F203F1" w:rsidRPr="00F203F1" w:rsidRDefault="00F203F1" w:rsidP="00F203F1">
      <w:pPr>
        <w:shd w:val="clear" w:color="auto" w:fill="FCFCFC"/>
        <w:spacing w:after="180" w:line="240" w:lineRule="auto"/>
        <w:rPr>
          <w:rFonts w:ascii="Noto Sans" w:eastAsia="Times New Roman" w:hAnsi="Noto Sans" w:cs="Noto Sans"/>
          <w:color w:val="000000"/>
          <w:kern w:val="0"/>
          <w:sz w:val="20"/>
          <w:szCs w:val="20"/>
          <w14:ligatures w14:val="none"/>
        </w:rPr>
      </w:pPr>
      <w:r w:rsidRPr="00F203F1">
        <w:rPr>
          <w:rFonts w:ascii="Noto Sans" w:eastAsia="Times New Roman" w:hAnsi="Noto Sans" w:cs="Noto Sans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589A467" wp14:editId="314C2E84">
            <wp:extent cx="5695950" cy="2009775"/>
            <wp:effectExtent l="0" t="0" r="0" b="9525"/>
            <wp:docPr id="3880762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060DF" w14:textId="77777777" w:rsidR="00F203F1" w:rsidRPr="00F203F1" w:rsidRDefault="00F203F1" w:rsidP="00F203F1">
      <w:pPr>
        <w:shd w:val="clear" w:color="auto" w:fill="FCFCFC"/>
        <w:spacing w:after="180" w:line="240" w:lineRule="auto"/>
        <w:rPr>
          <w:rFonts w:ascii="Noto Sans" w:eastAsia="Times New Roman" w:hAnsi="Noto Sans" w:cs="Noto Sans"/>
          <w:color w:val="000000"/>
          <w:kern w:val="0"/>
          <w:sz w:val="20"/>
          <w:szCs w:val="20"/>
          <w14:ligatures w14:val="none"/>
        </w:rPr>
      </w:pPr>
      <w:r w:rsidRPr="00F203F1">
        <w:rPr>
          <w:rFonts w:ascii="Noto Sans" w:eastAsia="Times New Roman" w:hAnsi="Noto Sans" w:cs="Noto Sans"/>
          <w:color w:val="000000"/>
          <w:kern w:val="0"/>
          <w:sz w:val="27"/>
          <w:szCs w:val="27"/>
          <w14:ligatures w14:val="none"/>
        </w:rPr>
        <w:t>Linked </w:t>
      </w:r>
      <w:r w:rsidRPr="00F203F1">
        <w:rPr>
          <w:rFonts w:ascii="Noto Sans" w:eastAsia="Times New Roman" w:hAnsi="Noto Sans" w:cs="Noto Sans"/>
          <w:color w:val="000000"/>
          <w:kern w:val="0"/>
          <w:sz w:val="21"/>
          <w:szCs w:val="21"/>
          <w14:ligatures w14:val="none"/>
        </w:rPr>
        <w:t>- A backpack capable of interfacing with many different types of containers: chest, double chests, furnaces, etc. It works at any distance, even across dimensions. It is the ultimate backpack. To link it, hold it in your hand and left-click the desired container.</w:t>
      </w:r>
    </w:p>
    <w:p w14:paraId="34F11A10" w14:textId="2FD80C32" w:rsidR="00F203F1" w:rsidRPr="00F203F1" w:rsidRDefault="00F203F1" w:rsidP="00F203F1">
      <w:pPr>
        <w:shd w:val="clear" w:color="auto" w:fill="FCFCFC"/>
        <w:spacing w:after="180" w:line="240" w:lineRule="auto"/>
        <w:rPr>
          <w:rFonts w:ascii="Noto Sans" w:eastAsia="Times New Roman" w:hAnsi="Noto Sans" w:cs="Noto Sans"/>
          <w:color w:val="000000"/>
          <w:kern w:val="0"/>
          <w:sz w:val="20"/>
          <w:szCs w:val="20"/>
          <w14:ligatures w14:val="none"/>
        </w:rPr>
      </w:pPr>
      <w:r w:rsidRPr="00F203F1">
        <w:rPr>
          <w:rFonts w:ascii="Noto Sans" w:eastAsia="Times New Roman" w:hAnsi="Noto Sans" w:cs="Noto Sans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2C74B998" wp14:editId="5092EE98">
            <wp:extent cx="5943600" cy="1943100"/>
            <wp:effectExtent l="0" t="0" r="0" b="0"/>
            <wp:docPr id="4582590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1A37E" w14:textId="77777777" w:rsidR="00F203F1" w:rsidRPr="00F203F1" w:rsidRDefault="00F203F1" w:rsidP="00F203F1">
      <w:pPr>
        <w:shd w:val="clear" w:color="auto" w:fill="FCFCFC"/>
        <w:spacing w:after="180" w:line="240" w:lineRule="auto"/>
        <w:rPr>
          <w:rFonts w:ascii="Noto Sans" w:eastAsia="Times New Roman" w:hAnsi="Noto Sans" w:cs="Noto Sans"/>
          <w:color w:val="000000"/>
          <w:kern w:val="0"/>
          <w:sz w:val="20"/>
          <w:szCs w:val="20"/>
          <w14:ligatures w14:val="none"/>
        </w:rPr>
      </w:pPr>
      <w:r w:rsidRPr="00F203F1">
        <w:rPr>
          <w:rFonts w:ascii="Noto Sans" w:eastAsia="Times New Roman" w:hAnsi="Noto Sans" w:cs="Noto Sans"/>
          <w:color w:val="000000"/>
          <w:kern w:val="0"/>
          <w:sz w:val="27"/>
          <w:szCs w:val="27"/>
          <w14:ligatures w14:val="none"/>
        </w:rPr>
        <w:t>Combined </w:t>
      </w:r>
      <w:r w:rsidRPr="00F203F1">
        <w:rPr>
          <w:rFonts w:ascii="Noto Sans" w:eastAsia="Times New Roman" w:hAnsi="Noto Sans" w:cs="Noto Sans"/>
          <w:color w:val="000000"/>
          <w:kern w:val="0"/>
          <w:sz w:val="21"/>
          <w:szCs w:val="21"/>
          <w14:ligatures w14:val="none"/>
        </w:rPr>
        <w:t>- A backpack which can store multiple backpacks for quick use.</w:t>
      </w:r>
    </w:p>
    <w:p w14:paraId="2869DDC9" w14:textId="77777777" w:rsidR="00F203F1" w:rsidRPr="00F203F1" w:rsidRDefault="00F203F1" w:rsidP="00F203F1">
      <w:pPr>
        <w:shd w:val="clear" w:color="auto" w:fill="FCFCFC"/>
        <w:spacing w:after="180" w:line="240" w:lineRule="auto"/>
        <w:rPr>
          <w:rFonts w:ascii="Noto Sans" w:eastAsia="Times New Roman" w:hAnsi="Noto Sans" w:cs="Noto Sans"/>
          <w:color w:val="000000"/>
          <w:kern w:val="0"/>
          <w:sz w:val="20"/>
          <w:szCs w:val="20"/>
          <w14:ligatures w14:val="none"/>
        </w:rPr>
      </w:pPr>
      <w:r w:rsidRPr="00F203F1">
        <w:rPr>
          <w:rFonts w:ascii="Noto Sans" w:eastAsia="Times New Roman" w:hAnsi="Noto Sans" w:cs="Noto Sans"/>
          <w:color w:val="000000"/>
          <w:kern w:val="0"/>
          <w:sz w:val="20"/>
          <w:szCs w:val="20"/>
          <w14:ligatures w14:val="none"/>
        </w:rPr>
        <w:t>To add, place the combined backpack along with the to-be-inserted bag in a crafting grid.</w:t>
      </w:r>
    </w:p>
    <w:p w14:paraId="006E26AA" w14:textId="77777777" w:rsidR="00F203F1" w:rsidRPr="00F203F1" w:rsidRDefault="00F203F1" w:rsidP="00F203F1">
      <w:pPr>
        <w:shd w:val="clear" w:color="auto" w:fill="FCFCFC"/>
        <w:spacing w:after="180" w:line="240" w:lineRule="auto"/>
        <w:rPr>
          <w:rFonts w:ascii="Noto Sans" w:eastAsia="Times New Roman" w:hAnsi="Noto Sans" w:cs="Noto Sans"/>
          <w:color w:val="000000"/>
          <w:kern w:val="0"/>
          <w:sz w:val="20"/>
          <w:szCs w:val="20"/>
          <w14:ligatures w14:val="none"/>
        </w:rPr>
      </w:pPr>
      <w:r w:rsidRPr="00F203F1">
        <w:rPr>
          <w:rFonts w:ascii="Noto Sans" w:eastAsia="Times New Roman" w:hAnsi="Noto Sans" w:cs="Noto Sans"/>
          <w:color w:val="000000"/>
          <w:kern w:val="0"/>
          <w:sz w:val="20"/>
          <w:szCs w:val="20"/>
          <w14:ligatures w14:val="none"/>
        </w:rPr>
        <w:t>To remove, see: /bp split.</w:t>
      </w:r>
    </w:p>
    <w:p w14:paraId="1CCDF58B" w14:textId="40C5E2AC" w:rsidR="00F203F1" w:rsidRPr="00F203F1" w:rsidRDefault="00F203F1" w:rsidP="00F203F1">
      <w:pPr>
        <w:shd w:val="clear" w:color="auto" w:fill="FCFCFC"/>
        <w:spacing w:after="180" w:line="240" w:lineRule="auto"/>
        <w:rPr>
          <w:rFonts w:ascii="Noto Sans" w:eastAsia="Times New Roman" w:hAnsi="Noto Sans" w:cs="Noto Sans"/>
          <w:color w:val="000000"/>
          <w:kern w:val="0"/>
          <w:sz w:val="20"/>
          <w:szCs w:val="20"/>
          <w14:ligatures w14:val="none"/>
        </w:rPr>
      </w:pPr>
      <w:r w:rsidRPr="00F203F1">
        <w:rPr>
          <w:rFonts w:ascii="Noto Sans" w:eastAsia="Times New Roman" w:hAnsi="Noto Sans" w:cs="Noto Sans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500BC36" wp14:editId="6DE3371A">
            <wp:extent cx="5943600" cy="1731010"/>
            <wp:effectExtent l="0" t="0" r="0" b="2540"/>
            <wp:docPr id="4399877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884D" w14:textId="77777777" w:rsidR="00F203F1" w:rsidRPr="00F203F1" w:rsidRDefault="00F203F1" w:rsidP="00F203F1">
      <w:pPr>
        <w:shd w:val="clear" w:color="auto" w:fill="FCFCFC"/>
        <w:spacing w:after="180" w:line="240" w:lineRule="auto"/>
        <w:rPr>
          <w:rFonts w:ascii="Noto Sans" w:eastAsia="Times New Roman" w:hAnsi="Noto Sans" w:cs="Noto Sans"/>
          <w:color w:val="000000"/>
          <w:kern w:val="0"/>
          <w:sz w:val="20"/>
          <w:szCs w:val="20"/>
          <w14:ligatures w14:val="none"/>
        </w:rPr>
      </w:pPr>
      <w:r w:rsidRPr="00F203F1">
        <w:rPr>
          <w:rFonts w:ascii="Noto Sans" w:eastAsia="Times New Roman" w:hAnsi="Noto Sans" w:cs="Noto Sans"/>
          <w:color w:val="000000"/>
          <w:kern w:val="0"/>
          <w:sz w:val="27"/>
          <w:szCs w:val="27"/>
          <w14:ligatures w14:val="none"/>
        </w:rPr>
        <w:t>Craft </w:t>
      </w:r>
      <w:r w:rsidRPr="00F203F1">
        <w:rPr>
          <w:rFonts w:ascii="Noto Sans" w:eastAsia="Times New Roman" w:hAnsi="Noto Sans" w:cs="Noto Sans"/>
          <w:color w:val="000000"/>
          <w:kern w:val="0"/>
          <w:sz w:val="21"/>
          <w:szCs w:val="21"/>
          <w14:ligatures w14:val="none"/>
        </w:rPr>
        <w:t>- A crafting table in a backpack.</w:t>
      </w:r>
    </w:p>
    <w:p w14:paraId="66E6B6CB" w14:textId="0B86C387" w:rsidR="00F203F1" w:rsidRPr="00F203F1" w:rsidRDefault="00F203F1" w:rsidP="00F203F1">
      <w:pPr>
        <w:shd w:val="clear" w:color="auto" w:fill="FCFCFC"/>
        <w:spacing w:after="180" w:line="240" w:lineRule="auto"/>
        <w:rPr>
          <w:rFonts w:ascii="Noto Sans" w:eastAsia="Times New Roman" w:hAnsi="Noto Sans" w:cs="Noto Sans"/>
          <w:color w:val="000000"/>
          <w:kern w:val="0"/>
          <w:sz w:val="20"/>
          <w:szCs w:val="20"/>
          <w14:ligatures w14:val="none"/>
        </w:rPr>
      </w:pPr>
      <w:r w:rsidRPr="00F203F1">
        <w:rPr>
          <w:rFonts w:ascii="Noto Sans" w:eastAsia="Times New Roman" w:hAnsi="Noto Sans" w:cs="Noto Sans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8411BBD" wp14:editId="577701A4">
            <wp:extent cx="5943600" cy="1731010"/>
            <wp:effectExtent l="0" t="0" r="0" b="2540"/>
            <wp:docPr id="1472693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7083" w14:textId="77777777" w:rsidR="00F203F1" w:rsidRPr="00F203F1" w:rsidRDefault="00F203F1" w:rsidP="00F203F1">
      <w:pPr>
        <w:shd w:val="clear" w:color="auto" w:fill="FCFCFC"/>
        <w:spacing w:after="180" w:line="240" w:lineRule="auto"/>
        <w:rPr>
          <w:rFonts w:ascii="Noto Sans" w:eastAsia="Times New Roman" w:hAnsi="Noto Sans" w:cs="Noto Sans"/>
          <w:color w:val="000000"/>
          <w:kern w:val="0"/>
          <w:sz w:val="20"/>
          <w:szCs w:val="20"/>
          <w14:ligatures w14:val="none"/>
        </w:rPr>
      </w:pPr>
      <w:r w:rsidRPr="00F203F1">
        <w:rPr>
          <w:rFonts w:ascii="Noto Sans" w:eastAsia="Times New Roman" w:hAnsi="Noto Sans" w:cs="Noto Sans"/>
          <w:color w:val="000000"/>
          <w:kern w:val="0"/>
          <w:sz w:val="27"/>
          <w:szCs w:val="27"/>
          <w14:ligatures w14:val="none"/>
        </w:rPr>
        <w:t>Ender </w:t>
      </w:r>
      <w:r w:rsidRPr="00F203F1">
        <w:rPr>
          <w:rFonts w:ascii="Noto Sans" w:eastAsia="Times New Roman" w:hAnsi="Noto Sans" w:cs="Noto Sans"/>
          <w:color w:val="000000"/>
          <w:kern w:val="0"/>
          <w:sz w:val="21"/>
          <w:szCs w:val="21"/>
          <w14:ligatures w14:val="none"/>
        </w:rPr>
        <w:t xml:space="preserve">- An </w:t>
      </w:r>
      <w:proofErr w:type="spellStart"/>
      <w:r w:rsidRPr="00F203F1">
        <w:rPr>
          <w:rFonts w:ascii="Noto Sans" w:eastAsia="Times New Roman" w:hAnsi="Noto Sans" w:cs="Noto Sans"/>
          <w:color w:val="000000"/>
          <w:kern w:val="0"/>
          <w:sz w:val="21"/>
          <w:szCs w:val="21"/>
          <w14:ligatures w14:val="none"/>
        </w:rPr>
        <w:t>enderchest</w:t>
      </w:r>
      <w:proofErr w:type="spellEnd"/>
      <w:r w:rsidRPr="00F203F1">
        <w:rPr>
          <w:rFonts w:ascii="Noto Sans" w:eastAsia="Times New Roman" w:hAnsi="Noto Sans" w:cs="Noto Sans"/>
          <w:color w:val="000000"/>
          <w:kern w:val="0"/>
          <w:sz w:val="21"/>
          <w:szCs w:val="21"/>
          <w14:ligatures w14:val="none"/>
        </w:rPr>
        <w:t xml:space="preserve"> in a backpack.</w:t>
      </w:r>
    </w:p>
    <w:p w14:paraId="518C1CD1" w14:textId="5EA91E31" w:rsidR="00F203F1" w:rsidRPr="00F203F1" w:rsidRDefault="00F203F1" w:rsidP="00F203F1">
      <w:pPr>
        <w:shd w:val="clear" w:color="auto" w:fill="FCFCFC"/>
        <w:spacing w:after="180" w:line="240" w:lineRule="auto"/>
        <w:rPr>
          <w:rFonts w:ascii="Noto Sans" w:eastAsia="Times New Roman" w:hAnsi="Noto Sans" w:cs="Noto Sans"/>
          <w:color w:val="000000"/>
          <w:kern w:val="0"/>
          <w:sz w:val="20"/>
          <w:szCs w:val="20"/>
          <w14:ligatures w14:val="none"/>
        </w:rPr>
      </w:pPr>
      <w:r w:rsidRPr="00F203F1">
        <w:rPr>
          <w:rFonts w:ascii="Noto Sans" w:eastAsia="Times New Roman" w:hAnsi="Noto Sans" w:cs="Noto Sans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54D1FD5F" wp14:editId="622C759E">
            <wp:extent cx="5943600" cy="1951990"/>
            <wp:effectExtent l="0" t="0" r="0" b="0"/>
            <wp:docPr id="1663416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A65DB" w14:textId="77777777" w:rsidR="00F203F1" w:rsidRPr="00F203F1" w:rsidRDefault="00F203F1" w:rsidP="00F203F1">
      <w:pPr>
        <w:shd w:val="clear" w:color="auto" w:fill="FCFCFC"/>
        <w:spacing w:after="180" w:line="240" w:lineRule="auto"/>
        <w:rPr>
          <w:rFonts w:ascii="Noto Sans" w:eastAsia="Times New Roman" w:hAnsi="Noto Sans" w:cs="Noto Sans"/>
          <w:color w:val="000000"/>
          <w:kern w:val="0"/>
          <w:sz w:val="20"/>
          <w:szCs w:val="20"/>
          <w14:ligatures w14:val="none"/>
        </w:rPr>
      </w:pPr>
      <w:r w:rsidRPr="00F203F1">
        <w:rPr>
          <w:rFonts w:ascii="Noto Sans" w:eastAsia="Times New Roman" w:hAnsi="Noto Sans" w:cs="Noto Sans"/>
          <w:color w:val="000000"/>
          <w:kern w:val="0"/>
          <w:sz w:val="27"/>
          <w:szCs w:val="27"/>
          <w14:ligatures w14:val="none"/>
        </w:rPr>
        <w:t>Furnace </w:t>
      </w:r>
      <w:r w:rsidRPr="00F203F1">
        <w:rPr>
          <w:rFonts w:ascii="Noto Sans" w:eastAsia="Times New Roman" w:hAnsi="Noto Sans" w:cs="Noto Sans"/>
          <w:color w:val="000000"/>
          <w:kern w:val="0"/>
          <w:sz w:val="21"/>
          <w:szCs w:val="21"/>
          <w14:ligatures w14:val="none"/>
        </w:rPr>
        <w:t>- A first of its kind portable furnace.</w:t>
      </w:r>
    </w:p>
    <w:p w14:paraId="6662338F" w14:textId="7662E6C7" w:rsidR="00F203F1" w:rsidRPr="00F203F1" w:rsidRDefault="00F203F1" w:rsidP="00F203F1">
      <w:pPr>
        <w:shd w:val="clear" w:color="auto" w:fill="FCFCFC"/>
        <w:spacing w:after="180" w:line="240" w:lineRule="auto"/>
        <w:rPr>
          <w:rFonts w:ascii="Noto Sans" w:eastAsia="Times New Roman" w:hAnsi="Noto Sans" w:cs="Noto Sans"/>
          <w:color w:val="000000"/>
          <w:kern w:val="0"/>
          <w:sz w:val="20"/>
          <w:szCs w:val="20"/>
          <w14:ligatures w14:val="none"/>
        </w:rPr>
      </w:pPr>
      <w:r w:rsidRPr="00F203F1">
        <w:rPr>
          <w:rFonts w:ascii="Noto Sans" w:eastAsia="Times New Roman" w:hAnsi="Noto Sans" w:cs="Noto Sans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6F20BF1" wp14:editId="5A0B1649">
            <wp:extent cx="5943600" cy="2146300"/>
            <wp:effectExtent l="0" t="0" r="0" b="6350"/>
            <wp:docPr id="210288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0ED35" w14:textId="77777777" w:rsidR="00F203F1" w:rsidRPr="00F203F1" w:rsidRDefault="00F203F1" w:rsidP="00F203F1">
      <w:pPr>
        <w:shd w:val="clear" w:color="auto" w:fill="FCFCFC"/>
        <w:spacing w:after="48" w:line="240" w:lineRule="auto"/>
        <w:outlineLvl w:val="1"/>
        <w:rPr>
          <w:rFonts w:ascii="Noto Sans" w:eastAsia="Times New Roman" w:hAnsi="Noto Sans" w:cs="Noto Sans"/>
          <w:color w:val="000000"/>
          <w:kern w:val="0"/>
          <w:sz w:val="27"/>
          <w:szCs w:val="27"/>
          <w14:ligatures w14:val="none"/>
        </w:rPr>
      </w:pPr>
      <w:r w:rsidRPr="00F203F1">
        <w:rPr>
          <w:rFonts w:ascii="Noto Sans" w:eastAsia="Times New Roman" w:hAnsi="Noto Sans" w:cs="Noto Sans"/>
          <w:color w:val="000000"/>
          <w:kern w:val="0"/>
          <w:sz w:val="27"/>
          <w:szCs w:val="27"/>
          <w14:ligatures w14:val="none"/>
        </w:rPr>
        <w:t>Usage</w:t>
      </w:r>
    </w:p>
    <w:p w14:paraId="0178F88D" w14:textId="77777777" w:rsidR="00F203F1" w:rsidRPr="00F203F1" w:rsidRDefault="00F203F1" w:rsidP="00F203F1">
      <w:pPr>
        <w:shd w:val="clear" w:color="auto" w:fill="FCFCFC"/>
        <w:spacing w:after="180" w:line="240" w:lineRule="auto"/>
        <w:rPr>
          <w:rFonts w:ascii="Noto Sans" w:eastAsia="Times New Roman" w:hAnsi="Noto Sans" w:cs="Noto Sans"/>
          <w:color w:val="000000"/>
          <w:kern w:val="0"/>
          <w:sz w:val="20"/>
          <w:szCs w:val="20"/>
          <w14:ligatures w14:val="none"/>
        </w:rPr>
      </w:pPr>
      <w:r w:rsidRPr="00F203F1">
        <w:rPr>
          <w:rFonts w:ascii="Noto Sans" w:eastAsia="Times New Roman" w:hAnsi="Noto Sans" w:cs="Noto Sans"/>
          <w:color w:val="000000"/>
          <w:kern w:val="0"/>
          <w:sz w:val="20"/>
          <w:szCs w:val="20"/>
          <w14:ligatures w14:val="none"/>
        </w:rPr>
        <w:t xml:space="preserve">Backpacks exist as </w:t>
      </w:r>
      <w:proofErr w:type="spellStart"/>
      <w:r w:rsidRPr="00F203F1">
        <w:rPr>
          <w:rFonts w:ascii="Noto Sans" w:eastAsia="Times New Roman" w:hAnsi="Noto Sans" w:cs="Noto Sans"/>
          <w:color w:val="000000"/>
          <w:kern w:val="0"/>
          <w:sz w:val="20"/>
          <w:szCs w:val="20"/>
          <w14:ligatures w14:val="none"/>
        </w:rPr>
        <w:t>chestplate</w:t>
      </w:r>
      <w:proofErr w:type="spellEnd"/>
      <w:r w:rsidRPr="00F203F1">
        <w:rPr>
          <w:rFonts w:ascii="Noto Sans" w:eastAsia="Times New Roman" w:hAnsi="Noto Sans" w:cs="Noto Sans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203F1">
        <w:rPr>
          <w:rFonts w:ascii="Noto Sans" w:eastAsia="Times New Roman" w:hAnsi="Noto Sans" w:cs="Noto Sans"/>
          <w:color w:val="000000"/>
          <w:kern w:val="0"/>
          <w:sz w:val="20"/>
          <w:szCs w:val="20"/>
          <w14:ligatures w14:val="none"/>
        </w:rPr>
        <w:t>items,</w:t>
      </w:r>
      <w:proofErr w:type="gramEnd"/>
      <w:r w:rsidRPr="00F203F1">
        <w:rPr>
          <w:rFonts w:ascii="Noto Sans" w:eastAsia="Times New Roman" w:hAnsi="Noto Sans" w:cs="Noto Sans"/>
          <w:color w:val="000000"/>
          <w:kern w:val="0"/>
          <w:sz w:val="20"/>
          <w:szCs w:val="20"/>
          <w14:ligatures w14:val="none"/>
        </w:rPr>
        <w:t xml:space="preserve"> however, they may be combined in a crafting grid w/ any item that can be equipped in this slot. To open, right-click with a backpack key in your hand.</w:t>
      </w:r>
    </w:p>
    <w:p w14:paraId="641CA027" w14:textId="77777777" w:rsidR="004C69FA" w:rsidRDefault="004C69FA"/>
    <w:sectPr w:rsidR="004C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F1"/>
    <w:rsid w:val="004C69FA"/>
    <w:rsid w:val="00F2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2C64"/>
  <w15:chartTrackingRefBased/>
  <w15:docId w15:val="{5402AA2F-133E-46B4-8D6F-C42E38A6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03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03F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20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Launc Moruie</dc:creator>
  <cp:keywords/>
  <dc:description/>
  <cp:lastModifiedBy>Launc Moruie</cp:lastModifiedBy>
  <cp:revision>1</cp:revision>
  <dcterms:created xsi:type="dcterms:W3CDTF">2023-06-15T14:47:00Z</dcterms:created>
  <dcterms:modified xsi:type="dcterms:W3CDTF">2023-06-15T14:48:00Z</dcterms:modified>
</cp:coreProperties>
</file>