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wp:posOffset>
                </wp:positionH>
                <wp:positionV relativeFrom="paragraph">
                  <wp:posOffset>9525</wp:posOffset>
                </wp:positionV>
                <wp:extent cx="6238875" cy="1562100"/>
                <wp:effectExtent b="0" l="0" r="0" t="0"/>
                <wp:wrapNone/>
                <wp:docPr id="1685564086"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2226550" y="2998950"/>
                            <a:chExt cx="6238900" cy="1562100"/>
                          </a:xfrm>
                        </wpg:grpSpPr>
                        <wps:wsp>
                          <wps:cNvSpPr/>
                          <wps:cNvPr id="3" name="Shape 3"/>
                          <wps:spPr>
                            <a:xfrm>
                              <a:off x="2226550" y="2998950"/>
                              <a:ext cx="6238900"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6563" y="2998950"/>
                              <a:ext cx="6238875" cy="1562100"/>
                              <a:chOff x="0" y="0"/>
                              <a:chExt cx="5991225" cy="1562100"/>
                            </a:xfrm>
                          </wpg:grpSpPr>
                          <wps:wsp>
                            <wps:cNvSpPr/>
                            <wps:cNvPr id="5" name="Shape 5"/>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wp:posOffset>
                </wp:positionH>
                <wp:positionV relativeFrom="paragraph">
                  <wp:posOffset>9525</wp:posOffset>
                </wp:positionV>
                <wp:extent cx="6238875" cy="1562100"/>
                <wp:effectExtent b="0" l="0" r="0" t="0"/>
                <wp:wrapNone/>
                <wp:docPr id="1685564086"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8">
            <w:pPr>
              <w:rPr>
                <w:color w:val="1f3864"/>
                <w:sz w:val="28"/>
                <w:szCs w:val="28"/>
              </w:rPr>
            </w:pPr>
            <w:r w:rsidDel="00000000" w:rsidR="00000000" w:rsidRPr="00000000">
              <w:rPr>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A">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D">
            <w:pPr>
              <w:jc w:val="both"/>
              <w:rPr>
                <w:sz w:val="20"/>
                <w:szCs w:val="20"/>
              </w:rPr>
            </w:pPr>
            <w:r w:rsidDel="00000000" w:rsidR="00000000" w:rsidRPr="00000000">
              <w:rPr>
                <w:sz w:val="20"/>
                <w:szCs w:val="20"/>
                <w:rtl w:val="0"/>
              </w:rPr>
              <w:t xml:space="preserve">Durante la primera etapa del proyecto nos enfocamos en la definición estratégica de RoomMatch bajo el marco Scrum. Elaboramos el Product Vision, donde delimitamos el problema que enfrentan los estudiantes foráneos al buscar alojamiento y compañeros de vivienda,  los usuarios objetivo (estudiante buscador, estudiante oferente y administrador de la plataforma) y la propuesta de valor centrada en la seguridad y la compatibilidad de convivencia.</w:t>
            </w:r>
          </w:p>
          <w:p w:rsidR="00000000" w:rsidDel="00000000" w:rsidP="00000000" w:rsidRDefault="00000000" w:rsidRPr="00000000" w14:paraId="0000000E">
            <w:pPr>
              <w:jc w:val="both"/>
              <w:rPr>
                <w:sz w:val="20"/>
                <w:szCs w:val="20"/>
              </w:rPr>
            </w:pPr>
            <w:r w:rsidDel="00000000" w:rsidR="00000000" w:rsidRPr="00000000">
              <w:rPr>
                <w:sz w:val="20"/>
                <w:szCs w:val="20"/>
                <w:rtl w:val="0"/>
              </w:rPr>
              <w:t xml:space="preserve">A partir de esta visión construimos el Product Backlog priorizado, organizado en 8 épicas y 30 historias de usuario estimadas en story points. Las épicas se ordenaron según el valor que aportan al producto, dejando primero la gestión de usuarios y perfiles, la publicación de alojamientos, la búsqueda con filtros y el cálculo de compatibilidad, que es el principal elemento diferenciador de RoomMatch. Cada historia cuenta con sus criterios de aceptación, documentados en una planilla aparte, y además definimos la Definition of Done que debe cumplir cualquier funcionalidad para considerarse terminada.</w:t>
            </w:r>
          </w:p>
          <w:p w:rsidR="00000000" w:rsidDel="00000000" w:rsidP="00000000" w:rsidRDefault="00000000" w:rsidRPr="00000000" w14:paraId="0000000F">
            <w:pPr>
              <w:jc w:val="both"/>
              <w:rPr>
                <w:sz w:val="20"/>
                <w:szCs w:val="20"/>
              </w:rPr>
            </w:pPr>
            <w:r w:rsidDel="00000000" w:rsidR="00000000" w:rsidRPr="00000000">
              <w:rPr>
                <w:sz w:val="20"/>
                <w:szCs w:val="20"/>
                <w:rtl w:val="0"/>
              </w:rPr>
              <w:t xml:space="preserve">Actualmente nos encontramos en la etapa de diseño, Optamos por una base de datos NoSQL en MongoDB con un modelo documental, y el modelo de datos ya cuenta con sus colecciones principales, las referencias entre documentos y una colección para las solicitudes de verificación de cuentas. </w:t>
            </w:r>
            <w:r w:rsidDel="00000000" w:rsidR="00000000" w:rsidRPr="00000000">
              <w:rPr>
                <w:rtl w:val="0"/>
              </w:rPr>
            </w:r>
          </w:p>
          <w:p w:rsidR="00000000" w:rsidDel="00000000" w:rsidP="00000000" w:rsidRDefault="00000000" w:rsidRPr="00000000" w14:paraId="00000010">
            <w:pPr>
              <w:jc w:val="both"/>
              <w:rPr>
                <w:sz w:val="20"/>
                <w:szCs w:val="20"/>
              </w:rPr>
            </w:pPr>
            <w:r w:rsidDel="00000000" w:rsidR="00000000" w:rsidRPr="00000000">
              <w:rPr>
                <w:sz w:val="20"/>
                <w:szCs w:val="20"/>
                <w:rtl w:val="0"/>
              </w:rPr>
              <w:t xml:space="preserve">Las siguientes etapas corresponden a los diagramas UML y configuración del entorno con Docker y al desarrollo iterativo por sprints, siguiendo el orden de prioridad del backlog. En cuanto a los objetivos específicos, como el porcentaje de matches que concretan la convivencia o la tasa de reportes sobre el total de anuncios, sólo podrán medirse una vez que la plataforma esté en funcionamiento. Por ahora, el trabajo realizado deja definida las funcionalidades y los criterios que permitirán cumplirlos</w:t>
            </w:r>
            <w:r w:rsidDel="00000000" w:rsidR="00000000" w:rsidRPr="00000000">
              <w:rPr>
                <w:rtl w:val="0"/>
              </w:rPr>
            </w:r>
          </w:p>
        </w:tc>
      </w:tr>
      <w:tr>
        <w:trPr>
          <w:cantSplit w:val="0"/>
          <w:trHeight w:val="1247" w:hRule="atLeast"/>
          <w:tblHeader w:val="0"/>
        </w:trPr>
        <w:tc>
          <w:tcPr>
            <w:vAlign w:val="center"/>
          </w:tcPr>
          <w:p w:rsidR="00000000" w:rsidDel="00000000" w:rsidP="00000000" w:rsidRDefault="00000000" w:rsidRPr="00000000" w14:paraId="00000011">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2">
            <w:pPr>
              <w:jc w:val="both"/>
              <w:rPr>
                <w:rFonts w:ascii="Calibri" w:cs="Calibri" w:eastAsia="Calibri" w:hAnsi="Calibri"/>
                <w:color w:val="ff0000"/>
                <w:sz w:val="20"/>
                <w:szCs w:val="20"/>
              </w:rPr>
            </w:pPr>
            <w:r w:rsidDel="00000000" w:rsidR="00000000" w:rsidRPr="00000000">
              <w:rPr>
                <w:sz w:val="20"/>
                <w:szCs w:val="20"/>
                <w:rtl w:val="0"/>
              </w:rPr>
              <w:t xml:space="preserve">Objetivo General: D</w:t>
            </w:r>
            <w:r w:rsidDel="00000000" w:rsidR="00000000" w:rsidRPr="00000000">
              <w:rPr>
                <w:sz w:val="20"/>
                <w:szCs w:val="20"/>
                <w:rtl w:val="0"/>
              </w:rPr>
              <w:t xml:space="preserve">esarrollar una plataforma que facilite a los estudiantes foráneos la búsqueda segura y eficiente de alojamiento y compañeros de vivienda, considerando sus necesidades, preferencias y compatibilidad.</w:t>
            </w:r>
            <w:r w:rsidDel="00000000" w:rsidR="00000000" w:rsidRPr="00000000">
              <w:rPr>
                <w:rtl w:val="0"/>
              </w:rPr>
            </w:r>
          </w:p>
          <w:p w:rsidR="00000000" w:rsidDel="00000000" w:rsidP="00000000" w:rsidRDefault="00000000" w:rsidRPr="00000000" w14:paraId="00000013">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Objetivos Específicos: </w:t>
            </w:r>
          </w:p>
          <w:p w:rsidR="00000000" w:rsidDel="00000000" w:rsidP="00000000" w:rsidRDefault="00000000" w:rsidRPr="00000000" w14:paraId="00000014">
            <w:pPr>
              <w:numPr>
                <w:ilvl w:val="0"/>
                <w:numId w:val="1"/>
              </w:numPr>
              <w:spacing w:after="0" w:afterAutospacing="0" w:before="240" w:line="276" w:lineRule="auto"/>
              <w:ind w:left="720" w:hanging="360"/>
              <w:rPr>
                <w:sz w:val="20"/>
                <w:szCs w:val="20"/>
              </w:rPr>
            </w:pPr>
            <w:r w:rsidDel="00000000" w:rsidR="00000000" w:rsidRPr="00000000">
              <w:rPr>
                <w:sz w:val="20"/>
                <w:szCs w:val="20"/>
                <w:rtl w:val="0"/>
              </w:rPr>
              <w:t xml:space="preserve">Lograr que el </w:t>
            </w:r>
            <w:r w:rsidDel="00000000" w:rsidR="00000000" w:rsidRPr="00000000">
              <w:rPr>
                <w:b w:val="1"/>
                <w:bCs w:val="1"/>
                <w:sz w:val="20"/>
                <w:szCs w:val="20"/>
                <w:rtl w:val="0"/>
              </w:rPr>
              <w:t xml:space="preserve">60%</w:t>
            </w:r>
            <w:r w:rsidDel="00000000" w:rsidR="00000000" w:rsidRPr="00000000">
              <w:rPr>
                <w:sz w:val="20"/>
                <w:szCs w:val="20"/>
                <w:rtl w:val="0"/>
              </w:rPr>
              <w:t xml:space="preserve"> de los usuarios que generen un "match" en la plataforma concreten efectivamente la convivencia durante los primeros 3 meses de operación.</w:t>
            </w:r>
          </w:p>
          <w:p w:rsidR="00000000" w:rsidDel="00000000" w:rsidP="00000000" w:rsidRDefault="00000000" w:rsidRPr="00000000" w14:paraId="00000015">
            <w:pPr>
              <w:numPr>
                <w:ilvl w:val="0"/>
                <w:numId w:val="1"/>
              </w:numPr>
              <w:spacing w:after="0" w:afterAutospacing="0" w:before="0" w:beforeAutospacing="0" w:line="276" w:lineRule="auto"/>
              <w:ind w:left="720" w:hanging="360"/>
              <w:rPr>
                <w:sz w:val="20"/>
                <w:szCs w:val="20"/>
              </w:rPr>
            </w:pPr>
            <w:r w:rsidDel="00000000" w:rsidR="00000000" w:rsidRPr="00000000">
              <w:rPr>
                <w:sz w:val="20"/>
                <w:szCs w:val="20"/>
                <w:rtl w:val="0"/>
              </w:rPr>
              <w:t xml:space="preserve">Alcanzar una tasa de respuesta de al menos un 70% en las evaluaciones de seguimiento post-match enviadas a los usuarios tras su primer mes de convivencia, para identificar variables de éxito o fracaso. </w:t>
            </w:r>
          </w:p>
          <w:p w:rsidR="00000000" w:rsidDel="00000000" w:rsidP="00000000" w:rsidRDefault="00000000" w:rsidRPr="00000000" w14:paraId="00000016">
            <w:pPr>
              <w:numPr>
                <w:ilvl w:val="0"/>
                <w:numId w:val="1"/>
              </w:numPr>
              <w:spacing w:after="240" w:before="0" w:beforeAutospacing="0" w:line="276" w:lineRule="auto"/>
              <w:ind w:left="720" w:hanging="360"/>
            </w:pPr>
            <w:r w:rsidDel="00000000" w:rsidR="00000000" w:rsidRPr="00000000">
              <w:rPr>
                <w:sz w:val="20"/>
                <w:szCs w:val="20"/>
                <w:rtl w:val="0"/>
              </w:rPr>
              <w:t xml:space="preserve">Prevenir la creación de perfiles falsos y publicaciones engañosas mediante mecanismos de validación, manteniendo la tasa de </w:t>
            </w:r>
            <w:r w:rsidDel="00000000" w:rsidR="00000000" w:rsidRPr="00000000">
              <w:rPr>
                <w:rtl w:val="0"/>
              </w:rPr>
              <w:t xml:space="preserve">r</w:t>
            </w:r>
            <w:r w:rsidDel="00000000" w:rsidR="00000000" w:rsidRPr="00000000">
              <w:rPr>
                <w:sz w:val="20"/>
                <w:szCs w:val="20"/>
                <w:rtl w:val="0"/>
              </w:rPr>
              <w:t xml:space="preserve">eportes de los usuarios por debajo del 5% del total de anuncios en el primer trimestre.</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7">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8">
            <w:pPr>
              <w:jc w:val="both"/>
              <w:rPr>
                <w:sz w:val="20"/>
                <w:szCs w:val="20"/>
              </w:rPr>
            </w:pPr>
            <w:r w:rsidDel="00000000" w:rsidR="00000000" w:rsidRPr="00000000">
              <w:rPr>
                <w:sz w:val="20"/>
                <w:szCs w:val="20"/>
                <w:rtl w:val="0"/>
              </w:rPr>
              <w:t xml:space="preserve">Para abordar la problemática planteada, se implementará un Marco Ágil (Scrum), un enfoque iterativo e incremental que permite flexibilidad, validación constante y entregas continuas de software funcional. Este enfoque es altamente pertinente para el desarrollo de soluciones informáticas y procesos de automatización, ya que facilita el ajuste de procesos técnicos complejos a medida que se descubren nuevas necesidades.</w:t>
            </w:r>
          </w:p>
          <w:p w:rsidR="00000000" w:rsidDel="00000000" w:rsidP="00000000" w:rsidRDefault="00000000" w:rsidRPr="00000000" w14:paraId="00000019">
            <w:pPr>
              <w:jc w:val="both"/>
              <w:rPr>
                <w:sz w:val="20"/>
                <w:szCs w:val="20"/>
              </w:rPr>
            </w:pPr>
            <w:r w:rsidDel="00000000" w:rsidR="00000000" w:rsidRPr="00000000">
              <w:rPr>
                <w:sz w:val="20"/>
                <w:szCs w:val="20"/>
                <w:rtl w:val="0"/>
              </w:rPr>
              <w:t xml:space="preserve">El proyecto se estructurará a través de las siguientes etapas y métodos de trabajo:</w:t>
            </w:r>
          </w:p>
          <w:p w:rsidR="00000000" w:rsidDel="00000000" w:rsidP="00000000" w:rsidRDefault="00000000" w:rsidRPr="00000000" w14:paraId="0000001A">
            <w:pPr>
              <w:jc w:val="both"/>
              <w:rPr>
                <w:sz w:val="20"/>
                <w:szCs w:val="20"/>
              </w:rPr>
            </w:pPr>
            <w:r w:rsidDel="00000000" w:rsidR="00000000" w:rsidRPr="00000000">
              <w:rPr>
                <w:sz w:val="20"/>
                <w:szCs w:val="20"/>
                <w:rtl w:val="0"/>
              </w:rPr>
              <w:t xml:space="preserve">Definición y Planificación Estratégica: Se elaborará un documento de Product Vision (máximo 2 páginas) que delimitará el problema, los usuarios objetivo y la propuesta de valor. A partir de esto, se construirá un Product Backlog priorizado, traduciendo los requerimientos técnicos y funcionales en historias de usuario estimadas.</w:t>
            </w:r>
          </w:p>
          <w:p w:rsidR="00000000" w:rsidDel="00000000" w:rsidP="00000000" w:rsidRDefault="00000000" w:rsidRPr="00000000" w14:paraId="0000001B">
            <w:pPr>
              <w:jc w:val="both"/>
              <w:rPr>
                <w:sz w:val="20"/>
                <w:szCs w:val="20"/>
              </w:rPr>
            </w:pPr>
            <w:r w:rsidDel="00000000" w:rsidR="00000000" w:rsidRPr="00000000">
              <w:rPr>
                <w:sz w:val="20"/>
                <w:szCs w:val="20"/>
                <w:rtl w:val="0"/>
              </w:rPr>
              <w:t xml:space="preserve">Desarrollo Iterativo (Sprints): La ejecución técnica se dividirá en iteraciones. En cada ciclo, se seleccionarán tareas específicas para conformar el Sprint Backlog. Durante estas fases se codificará la solución y se integrarán los componentes del sistema.</w:t>
            </w:r>
          </w:p>
          <w:p w:rsidR="00000000" w:rsidDel="00000000" w:rsidP="00000000" w:rsidRDefault="00000000" w:rsidRPr="00000000" w14:paraId="0000001C">
            <w:pPr>
              <w:jc w:val="both"/>
              <w:rPr>
                <w:sz w:val="20"/>
                <w:szCs w:val="20"/>
              </w:rPr>
            </w:pPr>
            <w:r w:rsidDel="00000000" w:rsidR="00000000" w:rsidRPr="00000000">
              <w:rPr>
                <w:sz w:val="20"/>
                <w:szCs w:val="20"/>
                <w:rtl w:val="0"/>
              </w:rPr>
              <w:t xml:space="preserve">Validación y Criterios de Aceptación: Para asegurar la calidad técnica, se establecerá una Definition of Done con criterios de aceptación claros. Cada componente desarrollado deberá pasar por pruebas unitarias, de integración, de rendimiento y de seguridad antes de considerarse finalizado.</w:t>
            </w:r>
          </w:p>
          <w:p w:rsidR="00000000" w:rsidDel="00000000" w:rsidP="00000000" w:rsidRDefault="00000000" w:rsidRPr="00000000" w14:paraId="0000001D">
            <w:pPr>
              <w:jc w:val="both"/>
              <w:rPr>
                <w:sz w:val="20"/>
                <w:szCs w:val="20"/>
              </w:rPr>
            </w:pPr>
            <w:r w:rsidDel="00000000" w:rsidR="00000000" w:rsidRPr="00000000">
              <w:rPr>
                <w:sz w:val="20"/>
                <w:szCs w:val="20"/>
                <w:rtl w:val="0"/>
              </w:rPr>
              <w:t xml:space="preserve">Diseño Estructural y Portabilidad: A lo largo de las iteraciones, se elaborará la documentación de diseño (diagramas UML mínimos, modelo de datos y arquitectura). Asimismo, se implementará la contenerización de la solución utilizando Docker (incluyendo Dockerfile, docker-compose y variables de entorno) para garantizar la portabilidad y el correcto despliegue.</w:t>
            </w:r>
          </w:p>
          <w:p w:rsidR="00000000" w:rsidDel="00000000" w:rsidP="00000000" w:rsidRDefault="00000000" w:rsidRPr="00000000" w14:paraId="0000001E">
            <w:pPr>
              <w:jc w:val="both"/>
              <w:rPr>
                <w:sz w:val="20"/>
                <w:szCs w:val="20"/>
              </w:rPr>
            </w:pPr>
            <w:r w:rsidDel="00000000" w:rsidR="00000000" w:rsidRPr="00000000">
              <w:rPr>
                <w:sz w:val="20"/>
                <w:szCs w:val="20"/>
                <w:rtl w:val="0"/>
              </w:rPr>
              <w:t xml:space="preserve">Cierre y Mejora Continua: Al finalizar cada iteración, se realizarán ceremonias de retrospectiva para generar evidencias sobre las mejoras del equipo y optimizar el proceso de trabajo. Finalmente, se consolidará el manual técnico y de instalación.</w:t>
            </w:r>
          </w:p>
          <w:p w:rsidR="00000000" w:rsidDel="00000000" w:rsidP="00000000" w:rsidRDefault="00000000" w:rsidRPr="00000000" w14:paraId="0000001F">
            <w:pPr>
              <w:jc w:val="both"/>
              <w:rPr>
                <w:sz w:val="20"/>
                <w:szCs w:val="20"/>
              </w:rPr>
            </w:pPr>
            <w:r w:rsidDel="00000000" w:rsidR="00000000" w:rsidRPr="00000000">
              <w:rPr>
                <w:sz w:val="20"/>
                <w:szCs w:val="20"/>
                <w:rtl w:val="0"/>
              </w:rPr>
              <w:t xml:space="preserve">Para la ejecución de este proyecto, si bien todos participaremos activamente en el desarrollo de la solución, cada integrante asumirá responsabilidades de liderazgo en áreas específicas para asegurar el cumplimiento de las evidencias requeridas:</w:t>
            </w:r>
          </w:p>
          <w:p w:rsidR="00000000" w:rsidDel="00000000" w:rsidP="00000000" w:rsidRDefault="00000000" w:rsidRPr="00000000" w14:paraId="00000020">
            <w:pPr>
              <w:jc w:val="both"/>
              <w:rPr>
                <w:sz w:val="20"/>
                <w:szCs w:val="20"/>
              </w:rPr>
            </w:pPr>
            <w:r w:rsidDel="00000000" w:rsidR="00000000" w:rsidRPr="00000000">
              <w:rPr>
                <w:sz w:val="20"/>
                <w:szCs w:val="20"/>
                <w:rtl w:val="0"/>
              </w:rPr>
              <w:t xml:space="preserve">Catalina González Herrera (Product Owner &amp; Quality Assurance):</w:t>
            </w:r>
          </w:p>
          <w:p w:rsidR="00000000" w:rsidDel="00000000" w:rsidP="00000000" w:rsidRDefault="00000000" w:rsidRPr="00000000" w14:paraId="00000021">
            <w:pPr>
              <w:jc w:val="both"/>
              <w:rPr>
                <w:sz w:val="20"/>
                <w:szCs w:val="20"/>
              </w:rPr>
            </w:pPr>
            <w:r w:rsidDel="00000000" w:rsidR="00000000" w:rsidRPr="00000000">
              <w:rPr>
                <w:sz w:val="20"/>
                <w:szCs w:val="20"/>
                <w:rtl w:val="0"/>
              </w:rPr>
              <w:t xml:space="preserve">Rol Ágil: Responsable de redactar el documento de Product Vision. Encargada de crear, mantener y priorizar las historias de usuario en el Product Backlog.</w:t>
            </w:r>
          </w:p>
          <w:p w:rsidR="00000000" w:rsidDel="00000000" w:rsidP="00000000" w:rsidRDefault="00000000" w:rsidRPr="00000000" w14:paraId="00000022">
            <w:pPr>
              <w:jc w:val="both"/>
              <w:rPr>
                <w:sz w:val="20"/>
                <w:szCs w:val="20"/>
              </w:rPr>
            </w:pPr>
            <w:r w:rsidDel="00000000" w:rsidR="00000000" w:rsidRPr="00000000">
              <w:rPr>
                <w:sz w:val="20"/>
                <w:szCs w:val="20"/>
                <w:rtl w:val="0"/>
              </w:rPr>
              <w:t xml:space="preserve">Responsabilidades Técnicas: Liderar la ejecución técnica de las pruebas (unitarias, de integración, de rendimiento y de seguridad) basándose en el plan de pruebas previamente diseñado.</w:t>
            </w:r>
          </w:p>
          <w:p w:rsidR="00000000" w:rsidDel="00000000" w:rsidP="00000000" w:rsidRDefault="00000000" w:rsidRPr="00000000" w14:paraId="00000023">
            <w:pPr>
              <w:jc w:val="both"/>
              <w:rPr>
                <w:sz w:val="20"/>
                <w:szCs w:val="20"/>
              </w:rPr>
            </w:pPr>
            <w:r w:rsidDel="00000000" w:rsidR="00000000" w:rsidRPr="00000000">
              <w:rPr>
                <w:sz w:val="20"/>
                <w:szCs w:val="20"/>
                <w:rtl w:val="0"/>
              </w:rPr>
              <w:t xml:space="preserve">Noemí Goler Urra (Scrum Master &amp; Arquitectura de Software):</w:t>
            </w:r>
          </w:p>
          <w:p w:rsidR="00000000" w:rsidDel="00000000" w:rsidP="00000000" w:rsidRDefault="00000000" w:rsidRPr="00000000" w14:paraId="00000024">
            <w:pPr>
              <w:jc w:val="both"/>
              <w:rPr>
                <w:sz w:val="20"/>
                <w:szCs w:val="20"/>
              </w:rPr>
            </w:pPr>
            <w:r w:rsidDel="00000000" w:rsidR="00000000" w:rsidRPr="00000000">
              <w:rPr>
                <w:sz w:val="20"/>
                <w:szCs w:val="20"/>
                <w:rtl w:val="0"/>
              </w:rPr>
              <w:t xml:space="preserve">Rol Ágil: Encargada de velar por la correcta aplicación del marco ágil, facilitando la planificación del Sprint Backlog en cada iteración. Responsable de documentar las evidencias de las retrospectivas.</w:t>
            </w:r>
          </w:p>
          <w:p w:rsidR="00000000" w:rsidDel="00000000" w:rsidP="00000000" w:rsidRDefault="00000000" w:rsidRPr="00000000" w14:paraId="00000025">
            <w:pPr>
              <w:jc w:val="both"/>
              <w:rPr>
                <w:sz w:val="20"/>
                <w:szCs w:val="20"/>
              </w:rPr>
            </w:pPr>
            <w:r w:rsidDel="00000000" w:rsidR="00000000" w:rsidRPr="00000000">
              <w:rPr>
                <w:sz w:val="20"/>
                <w:szCs w:val="20"/>
                <w:rtl w:val="0"/>
              </w:rPr>
              <w:t xml:space="preserve">Responsabilidades Técnicas: Liderar el diseño de la arquitectura del sistema y el modelo de datos. Además, será responsable de elaborar los diagramas UML mínimos y diseñar el Plan de Pruebas para validar la Definition of Done.</w:t>
            </w:r>
            <w:r w:rsidDel="00000000" w:rsidR="00000000" w:rsidRPr="00000000">
              <w:rPr>
                <w:rtl w:val="0"/>
              </w:rPr>
            </w:r>
          </w:p>
        </w:tc>
      </w:tr>
      <w:tr>
        <w:trPr>
          <w:cantSplit w:val="0"/>
          <w:trHeight w:val="2377" w:hRule="atLeast"/>
          <w:tblHeader w:val="0"/>
        </w:trPr>
        <w:tc>
          <w:tcPr>
            <w:vAlign w:val="center"/>
          </w:tcPr>
          <w:p w:rsidR="00000000" w:rsidDel="00000000" w:rsidP="00000000" w:rsidRDefault="00000000" w:rsidRPr="00000000" w14:paraId="00000026">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27">
            <w:pPr>
              <w:jc w:val="both"/>
              <w:rPr>
                <w:sz w:val="20"/>
                <w:szCs w:val="20"/>
              </w:rPr>
            </w:pPr>
            <w:r w:rsidDel="00000000" w:rsidR="00000000" w:rsidRPr="00000000">
              <w:rPr>
                <w:sz w:val="20"/>
                <w:szCs w:val="20"/>
                <w:rtl w:val="0"/>
              </w:rPr>
              <w:t xml:space="preserve">Las evidencias que presentamos reflejan el avance logrado hasta la fecha con RoomMatch, corresponden principalmente a planificación y diseño, que son la base para comenzar el desarrollo por sprints y que se encuentran disponibles en la carpeta compartida del proyecto. </w:t>
            </w:r>
          </w:p>
          <w:p w:rsidR="00000000" w:rsidDel="00000000" w:rsidP="00000000" w:rsidRDefault="00000000" w:rsidRPr="00000000" w14:paraId="00000028">
            <w:pPr>
              <w:jc w:val="both"/>
              <w:rPr>
                <w:sz w:val="20"/>
                <w:szCs w:val="20"/>
              </w:rPr>
            </w:pPr>
            <w:r w:rsidDel="00000000" w:rsidR="00000000" w:rsidRPr="00000000">
              <w:rPr>
                <w:sz w:val="20"/>
                <w:szCs w:val="20"/>
                <w:rtl w:val="0"/>
              </w:rPr>
              <w:t xml:space="preserve">Evidencias principales:</w:t>
            </w:r>
          </w:p>
          <w:p w:rsidR="00000000" w:rsidDel="00000000" w:rsidP="00000000" w:rsidRDefault="00000000" w:rsidRPr="00000000" w14:paraId="00000029">
            <w:pPr>
              <w:numPr>
                <w:ilvl w:val="0"/>
                <w:numId w:val="2"/>
              </w:numPr>
              <w:spacing w:after="0" w:afterAutospacing="0"/>
              <w:ind w:left="720" w:hanging="360"/>
              <w:jc w:val="both"/>
              <w:rPr>
                <w:sz w:val="20"/>
                <w:szCs w:val="20"/>
                <w:u w:val="none"/>
              </w:rPr>
            </w:pPr>
            <w:r w:rsidDel="00000000" w:rsidR="00000000" w:rsidRPr="00000000">
              <w:rPr>
                <w:sz w:val="20"/>
                <w:szCs w:val="20"/>
                <w:rtl w:val="0"/>
              </w:rPr>
              <w:t xml:space="preserve">Product Vision: Documento que define el problema, objetivos, las necesidades, el producto y el valor de RoomMatch, junto con los roles Scrum de cada integrante del equipo.</w:t>
            </w:r>
          </w:p>
          <w:p w:rsidR="00000000" w:rsidDel="00000000" w:rsidP="00000000" w:rsidRDefault="00000000" w:rsidRPr="00000000" w14:paraId="0000002A">
            <w:pPr>
              <w:numPr>
                <w:ilvl w:val="0"/>
                <w:numId w:val="2"/>
              </w:numPr>
              <w:spacing w:after="0" w:afterAutospacing="0"/>
              <w:ind w:left="720" w:hanging="360"/>
              <w:jc w:val="both"/>
              <w:rPr>
                <w:sz w:val="20"/>
                <w:szCs w:val="20"/>
                <w:u w:val="none"/>
              </w:rPr>
            </w:pPr>
            <w:r w:rsidDel="00000000" w:rsidR="00000000" w:rsidRPr="00000000">
              <w:rPr>
                <w:sz w:val="20"/>
                <w:szCs w:val="20"/>
                <w:rtl w:val="0"/>
              </w:rPr>
              <w:t xml:space="preserve">Product Backlog priorizado: 8 épicas y 30 historias de usuario redactadas con la estructura, también priorizadas según su valor y estimadas en story points.</w:t>
            </w:r>
          </w:p>
          <w:p w:rsidR="00000000" w:rsidDel="00000000" w:rsidP="00000000" w:rsidRDefault="00000000" w:rsidRPr="00000000" w14:paraId="0000002B">
            <w:pPr>
              <w:numPr>
                <w:ilvl w:val="0"/>
                <w:numId w:val="2"/>
              </w:numPr>
              <w:spacing w:after="0" w:afterAutospacing="0"/>
              <w:ind w:left="720" w:hanging="360"/>
              <w:jc w:val="both"/>
              <w:rPr>
                <w:sz w:val="20"/>
                <w:szCs w:val="20"/>
                <w:u w:val="none"/>
              </w:rPr>
            </w:pPr>
            <w:r w:rsidDel="00000000" w:rsidR="00000000" w:rsidRPr="00000000">
              <w:rPr>
                <w:sz w:val="20"/>
                <w:szCs w:val="20"/>
                <w:rtl w:val="0"/>
              </w:rPr>
              <w:t xml:space="preserve">Criterios de aceptación: Planilla excel con los criterios específicos de cada usuario, que sirven para validar funcionalidades y como base para diseñar las pruebas.</w:t>
            </w:r>
          </w:p>
          <w:p w:rsidR="00000000" w:rsidDel="00000000" w:rsidP="00000000" w:rsidRDefault="00000000" w:rsidRPr="00000000" w14:paraId="0000002C">
            <w:pPr>
              <w:numPr>
                <w:ilvl w:val="0"/>
                <w:numId w:val="2"/>
              </w:numPr>
              <w:spacing w:after="0" w:afterAutospacing="0"/>
              <w:ind w:left="720" w:hanging="360"/>
              <w:jc w:val="both"/>
              <w:rPr>
                <w:sz w:val="20"/>
                <w:szCs w:val="20"/>
                <w:u w:val="none"/>
              </w:rPr>
            </w:pPr>
            <w:r w:rsidDel="00000000" w:rsidR="00000000" w:rsidRPr="00000000">
              <w:rPr>
                <w:sz w:val="20"/>
                <w:szCs w:val="20"/>
                <w:rtl w:val="0"/>
              </w:rPr>
              <w:t xml:space="preserve">Definition of done: Lista de verificación que establece cuando una historia se considera terminada, considerando el desarrollo y código, pruebas, arquitectura y documentación, infraestructura con Docker y cumplimiento de los criterios de aceptación. </w:t>
            </w:r>
          </w:p>
          <w:p w:rsidR="00000000" w:rsidDel="00000000" w:rsidP="00000000" w:rsidRDefault="00000000" w:rsidRPr="00000000" w14:paraId="0000002D">
            <w:pPr>
              <w:numPr>
                <w:ilvl w:val="0"/>
                <w:numId w:val="2"/>
              </w:numPr>
              <w:spacing w:after="0" w:afterAutospacing="0"/>
              <w:ind w:left="720" w:hanging="360"/>
              <w:jc w:val="both"/>
              <w:rPr>
                <w:sz w:val="20"/>
                <w:szCs w:val="20"/>
                <w:u w:val="none"/>
              </w:rPr>
            </w:pPr>
            <w:r w:rsidDel="00000000" w:rsidR="00000000" w:rsidRPr="00000000">
              <w:rPr>
                <w:sz w:val="20"/>
                <w:szCs w:val="20"/>
                <w:rtl w:val="0"/>
              </w:rPr>
              <w:t xml:space="preserve">Modelo de datos: diseño documental para MongoDB, con sus colecciones, documentos embebidos con límites definidos y referencias entre colecciones mediante _id.</w:t>
            </w:r>
          </w:p>
          <w:p w:rsidR="00000000" w:rsidDel="00000000" w:rsidP="00000000" w:rsidRDefault="00000000" w:rsidRPr="00000000" w14:paraId="0000002E">
            <w:pPr>
              <w:numPr>
                <w:ilvl w:val="0"/>
                <w:numId w:val="2"/>
              </w:numPr>
              <w:spacing w:after="0" w:afterAutospacing="0"/>
              <w:ind w:left="720" w:hanging="360"/>
              <w:jc w:val="both"/>
              <w:rPr>
                <w:sz w:val="20"/>
                <w:szCs w:val="20"/>
                <w:u w:val="none"/>
              </w:rPr>
            </w:pPr>
            <w:r w:rsidDel="00000000" w:rsidR="00000000" w:rsidRPr="00000000">
              <w:rPr>
                <w:sz w:val="20"/>
                <w:szCs w:val="20"/>
                <w:rtl w:val="0"/>
              </w:rPr>
              <w:t xml:space="preserve">Arquitectura y diagramas UML (en desarrollo): Definición de cómo se relacionan el frontend, el backend, base de datos y el servidor, junto con diagramas mínimos de casos de uso, clases y secuencias.</w:t>
            </w:r>
          </w:p>
          <w:p w:rsidR="00000000" w:rsidDel="00000000" w:rsidP="00000000" w:rsidRDefault="00000000" w:rsidRPr="00000000" w14:paraId="0000002F">
            <w:pPr>
              <w:numPr>
                <w:ilvl w:val="0"/>
                <w:numId w:val="2"/>
              </w:numPr>
              <w:spacing w:after="0" w:afterAutospacing="0"/>
              <w:ind w:left="720" w:hanging="360"/>
              <w:jc w:val="both"/>
              <w:rPr>
                <w:sz w:val="20"/>
                <w:szCs w:val="20"/>
                <w:u w:val="none"/>
              </w:rPr>
            </w:pPr>
            <w:r w:rsidDel="00000000" w:rsidR="00000000" w:rsidRPr="00000000">
              <w:rPr>
                <w:sz w:val="20"/>
                <w:szCs w:val="20"/>
                <w:rtl w:val="0"/>
              </w:rPr>
              <w:t xml:space="preserve">Gestión ágil de proyectos: Uso de scrum, con un backlog priorizado, estimación en story points y criterios de aceptación por historia de usuario.</w:t>
            </w:r>
          </w:p>
          <w:p w:rsidR="00000000" w:rsidDel="00000000" w:rsidP="00000000" w:rsidRDefault="00000000" w:rsidRPr="00000000" w14:paraId="00000030">
            <w:pPr>
              <w:numPr>
                <w:ilvl w:val="0"/>
                <w:numId w:val="2"/>
              </w:numPr>
              <w:spacing w:after="0" w:afterAutospacing="0"/>
              <w:ind w:left="720" w:hanging="360"/>
              <w:jc w:val="both"/>
              <w:rPr>
                <w:sz w:val="20"/>
                <w:szCs w:val="20"/>
                <w:u w:val="none"/>
              </w:rPr>
            </w:pPr>
            <w:r w:rsidDel="00000000" w:rsidR="00000000" w:rsidRPr="00000000">
              <w:rPr>
                <w:sz w:val="20"/>
                <w:szCs w:val="20"/>
                <w:rtl w:val="0"/>
              </w:rPr>
              <w:t xml:space="preserve">Modelado de datos: Diseño de un modelo documental NoSQL, diciendo qué información embeber y qué referenciar según cómo será consultada por la plataforma.</w:t>
            </w:r>
          </w:p>
          <w:p w:rsidR="00000000" w:rsidDel="00000000" w:rsidP="00000000" w:rsidRDefault="00000000" w:rsidRPr="00000000" w14:paraId="00000031">
            <w:pPr>
              <w:numPr>
                <w:ilvl w:val="0"/>
                <w:numId w:val="2"/>
              </w:numPr>
              <w:spacing w:after="0" w:afterAutospacing="0"/>
              <w:ind w:left="720" w:hanging="360"/>
              <w:jc w:val="both"/>
              <w:rPr>
                <w:sz w:val="20"/>
                <w:szCs w:val="20"/>
                <w:u w:val="none"/>
              </w:rPr>
            </w:pPr>
            <w:r w:rsidDel="00000000" w:rsidR="00000000" w:rsidRPr="00000000">
              <w:rPr>
                <w:sz w:val="20"/>
                <w:szCs w:val="20"/>
                <w:rtl w:val="0"/>
              </w:rPr>
              <w:t xml:space="preserve">Aseguramiento de calidad: Definición temprana de la definition of done y de criterios de aceptación medibles, que luego guiarán el plan de pruebas,</w:t>
            </w:r>
          </w:p>
          <w:p w:rsidR="00000000" w:rsidDel="00000000" w:rsidP="00000000" w:rsidRDefault="00000000" w:rsidRPr="00000000" w14:paraId="00000032">
            <w:pPr>
              <w:numPr>
                <w:ilvl w:val="0"/>
                <w:numId w:val="2"/>
              </w:numPr>
              <w:ind w:left="720" w:hanging="360"/>
              <w:jc w:val="both"/>
              <w:rPr>
                <w:sz w:val="20"/>
                <w:szCs w:val="20"/>
                <w:u w:val="none"/>
              </w:rPr>
            </w:pPr>
            <w:r w:rsidDel="00000000" w:rsidR="00000000" w:rsidRPr="00000000">
              <w:rPr>
                <w:sz w:val="20"/>
                <w:szCs w:val="20"/>
                <w:rtl w:val="0"/>
              </w:rPr>
              <w:t xml:space="preserve">Seguridad informática: Incorporación desde el diseño de la verificación de la condición estudiantil y del sistema de reportes y moderación, para disminuir los perfiles falsos y publicaciones engañosas.</w:t>
            </w:r>
          </w:p>
          <w:p w:rsidR="00000000" w:rsidDel="00000000" w:rsidP="00000000" w:rsidRDefault="00000000" w:rsidRPr="00000000" w14:paraId="00000033">
            <w:pPr>
              <w:jc w:val="both"/>
              <w:rPr>
                <w:sz w:val="20"/>
                <w:szCs w:val="20"/>
              </w:rPr>
            </w:pPr>
            <w:r w:rsidDel="00000000" w:rsidR="00000000" w:rsidRPr="00000000">
              <w:rPr>
                <w:sz w:val="20"/>
                <w:szCs w:val="20"/>
                <w:rtl w:val="0"/>
              </w:rPr>
              <w:t xml:space="preserve">En conjunto, estas evidencias dejan una base clara para iniciar la construcción de la plataforma, con funcionalidades priorizadas y criterios definidos para evaluar cada entrega.</w:t>
            </w:r>
            <w:r w:rsidDel="00000000" w:rsidR="00000000" w:rsidRPr="00000000">
              <w:rPr>
                <w:rtl w:val="0"/>
              </w:rPr>
            </w:r>
          </w:p>
        </w:tc>
      </w:tr>
    </w:tbl>
    <w:p w:rsidR="00000000" w:rsidDel="00000000" w:rsidP="00000000" w:rsidRDefault="00000000" w:rsidRPr="00000000" w14:paraId="00000034">
      <w:pPr>
        <w:spacing w:after="0" w:line="240" w:lineRule="auto"/>
        <w:rPr>
          <w:color w:val="595959"/>
          <w:sz w:val="24"/>
          <w:szCs w:val="24"/>
        </w:rPr>
        <w:sectPr>
          <w:headerReference r:id="rId9" w:type="default"/>
          <w:pgSz w:h="16838" w:w="11906" w:orient="portrait"/>
          <w:pgMar w:bottom="1417" w:top="1417" w:left="1701" w:right="1701" w:header="708" w:footer="708"/>
          <w:pgNumType w:start="1"/>
        </w:sect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95959"/>
          <w:sz w:val="24"/>
          <w:szCs w:val="24"/>
        </w:rPr>
      </w:pPr>
      <w:r w:rsidDel="00000000" w:rsidR="00000000" w:rsidRPr="00000000">
        <w:rPr>
          <w:rtl w:val="0"/>
        </w:rPr>
      </w:r>
    </w:p>
    <w:tbl>
      <w:tblPr>
        <w:tblStyle w:val="Table3"/>
        <w:tblpPr w:leftFromText="141" w:rightFromText="141" w:topFromText="0" w:bottomFromText="0" w:vertAnchor="text" w:horzAnchor="text" w:tblpX="630" w:tblpY="0"/>
        <w:tblW w:w="12742.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2742"/>
        <w:tblGridChange w:id="0">
          <w:tblGrid>
            <w:gridCol w:w="12742"/>
          </w:tblGrid>
        </w:tblGridChange>
      </w:tblGrid>
      <w:tr>
        <w:trPr>
          <w:cantSplit w:val="0"/>
          <w:trHeight w:val="524" w:hRule="atLeast"/>
          <w:tblHeader w:val="0"/>
        </w:trPr>
        <w:tc>
          <w:tcPr>
            <w:vAlign w:val="center"/>
          </w:tcPr>
          <w:p w:rsidR="00000000" w:rsidDel="00000000" w:rsidP="00000000" w:rsidRDefault="00000000" w:rsidRPr="00000000" w14:paraId="00000036">
            <w:pPr>
              <w:rPr>
                <w:color w:val="1f3864"/>
                <w:sz w:val="28"/>
                <w:szCs w:val="28"/>
              </w:rPr>
            </w:pPr>
            <w:r w:rsidDel="00000000" w:rsidR="00000000" w:rsidRPr="00000000">
              <w:rPr>
                <w:color w:val="1f3864"/>
                <w:sz w:val="28"/>
                <w:szCs w:val="28"/>
                <w:rtl w:val="0"/>
              </w:rPr>
              <w:t xml:space="preserve">2. Monitoreo del Plan de Trabajo </w:t>
            </w:r>
          </w:p>
        </w:tc>
      </w:tr>
      <w:tr>
        <w:trPr>
          <w:cantSplit w:val="0"/>
          <w:trHeight w:val="953" w:hRule="atLeast"/>
          <w:tblHeader w:val="0"/>
        </w:trPr>
        <w:tc>
          <w:tcPr>
            <w:shd w:fill="d9e2f3" w:val="clear"/>
            <w:vAlign w:val="center"/>
          </w:tcPr>
          <w:p w:rsidR="00000000" w:rsidDel="00000000" w:rsidP="00000000" w:rsidRDefault="00000000" w:rsidRPr="00000000" w14:paraId="00000037">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Examina cuidadosamente tu plan de trabajo, enfocándote especialmente en la columna de estado de avance y ajustes.</w:t>
            </w:r>
          </w:p>
        </w:tc>
      </w:tr>
    </w:tbl>
    <w:p w:rsidR="00000000" w:rsidDel="00000000" w:rsidP="00000000" w:rsidRDefault="00000000" w:rsidRPr="00000000" w14:paraId="00000038">
      <w:pPr>
        <w:rPr>
          <w:color w:val="595959"/>
          <w:sz w:val="24"/>
          <w:szCs w:val="24"/>
        </w:rPr>
      </w:pPr>
      <w:r w:rsidDel="00000000" w:rsidR="00000000" w:rsidRPr="00000000">
        <w:rPr>
          <w:rtl w:val="0"/>
        </w:rPr>
      </w:r>
    </w:p>
    <w:p w:rsidR="00000000" w:rsidDel="00000000" w:rsidP="00000000" w:rsidRDefault="00000000" w:rsidRPr="00000000" w14:paraId="00000039">
      <w:pPr>
        <w:rPr>
          <w:color w:val="595959"/>
          <w:sz w:val="24"/>
          <w:szCs w:val="24"/>
        </w:rPr>
      </w:pPr>
      <w:r w:rsidDel="00000000" w:rsidR="00000000" w:rsidRPr="00000000">
        <w:rPr>
          <w:rtl w:val="0"/>
        </w:rPr>
      </w:r>
    </w:p>
    <w:tbl>
      <w:tblPr>
        <w:tblStyle w:val="Table4"/>
        <w:tblpPr w:leftFromText="180" w:rightFromText="180" w:topFromText="0" w:bottomFromText="0" w:vertAnchor="page" w:horzAnchor="margin" w:tblpX="135" w:tblpY="4275"/>
        <w:tblW w:w="1375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50"/>
        <w:gridCol w:w="1545"/>
        <w:gridCol w:w="1830"/>
        <w:gridCol w:w="1185"/>
        <w:gridCol w:w="1275"/>
        <w:gridCol w:w="2415"/>
        <w:gridCol w:w="1425"/>
        <w:gridCol w:w="2130"/>
        <w:tblGridChange w:id="0">
          <w:tblGrid>
            <w:gridCol w:w="1950"/>
            <w:gridCol w:w="1545"/>
            <w:gridCol w:w="1830"/>
            <w:gridCol w:w="1185"/>
            <w:gridCol w:w="1275"/>
            <w:gridCol w:w="2415"/>
            <w:gridCol w:w="1425"/>
            <w:gridCol w:w="2130"/>
          </w:tblGrid>
        </w:tblGridChange>
      </w:tblGrid>
      <w:tr>
        <w:trPr>
          <w:cantSplit w:val="0"/>
          <w:trHeight w:val="127.12158203124997" w:hRule="atLeast"/>
          <w:tblHeader w:val="0"/>
        </w:trPr>
        <w:tc>
          <w:tcPr>
            <w:gridSpan w:val="8"/>
            <w:vAlign w:val="center"/>
          </w:tcPr>
          <w:p w:rsidR="00000000" w:rsidDel="00000000" w:rsidP="00000000" w:rsidRDefault="00000000" w:rsidRPr="00000000" w14:paraId="0000003A">
            <w:pPr>
              <w:jc w:val="center"/>
              <w:rPr>
                <w:color w:val="1f3864"/>
                <w:sz w:val="18"/>
                <w:szCs w:val="18"/>
              </w:rPr>
            </w:pPr>
            <w:r w:rsidDel="00000000" w:rsidR="00000000" w:rsidRPr="00000000">
              <w:rPr>
                <w:color w:val="1f3864"/>
                <w:sz w:val="18"/>
                <w:szCs w:val="18"/>
                <w:rtl w:val="0"/>
              </w:rPr>
              <w:t xml:space="preserve">Plan de Trabajo</w:t>
            </w:r>
          </w:p>
        </w:tc>
      </w:tr>
      <w:tr>
        <w:trPr>
          <w:cantSplit w:val="0"/>
          <w:trHeight w:val="711" w:hRule="atLeast"/>
          <w:tblHeader w:val="0"/>
        </w:trPr>
        <w:tc>
          <w:tcPr>
            <w:tcBorders>
              <w:bottom w:color="000000" w:space="0" w:sz="8" w:val="single"/>
            </w:tcBorders>
            <w:vAlign w:val="center"/>
          </w:tcPr>
          <w:p w:rsidR="00000000" w:rsidDel="00000000" w:rsidP="00000000" w:rsidRDefault="00000000" w:rsidRPr="00000000" w14:paraId="00000042">
            <w:pPr>
              <w:jc w:val="center"/>
              <w:rPr>
                <w:color w:val="1f3864"/>
                <w:sz w:val="18"/>
                <w:szCs w:val="18"/>
              </w:rPr>
            </w:pPr>
            <w:r w:rsidDel="00000000" w:rsidR="00000000" w:rsidRPr="00000000">
              <w:rPr>
                <w:color w:val="1f3864"/>
                <w:sz w:val="18"/>
                <w:szCs w:val="18"/>
                <w:rtl w:val="0"/>
              </w:rPr>
              <w:t xml:space="preserve">Competencia o unidades de competencias</w:t>
            </w:r>
          </w:p>
        </w:tc>
        <w:tc>
          <w:tcPr>
            <w:tcBorders>
              <w:bottom w:color="000000" w:space="0" w:sz="8" w:val="single"/>
            </w:tcBorders>
            <w:vAlign w:val="center"/>
          </w:tcPr>
          <w:p w:rsidR="00000000" w:rsidDel="00000000" w:rsidP="00000000" w:rsidRDefault="00000000" w:rsidRPr="00000000" w14:paraId="00000043">
            <w:pPr>
              <w:jc w:val="center"/>
              <w:rPr>
                <w:color w:val="1f3864"/>
                <w:sz w:val="18"/>
                <w:szCs w:val="18"/>
              </w:rPr>
            </w:pPr>
            <w:r w:rsidDel="00000000" w:rsidR="00000000" w:rsidRPr="00000000">
              <w:rPr>
                <w:color w:val="1f3864"/>
                <w:sz w:val="18"/>
                <w:szCs w:val="18"/>
                <w:rtl w:val="0"/>
              </w:rPr>
              <w:t xml:space="preserve">Actividades</w:t>
            </w:r>
          </w:p>
        </w:tc>
        <w:tc>
          <w:tcPr>
            <w:tcBorders>
              <w:bottom w:color="000000" w:space="0" w:sz="8" w:val="single"/>
            </w:tcBorders>
            <w:vAlign w:val="center"/>
          </w:tcPr>
          <w:p w:rsidR="00000000" w:rsidDel="00000000" w:rsidP="00000000" w:rsidRDefault="00000000" w:rsidRPr="00000000" w14:paraId="00000044">
            <w:pPr>
              <w:jc w:val="center"/>
              <w:rPr>
                <w:color w:val="1f3864"/>
                <w:sz w:val="18"/>
                <w:szCs w:val="18"/>
              </w:rPr>
            </w:pPr>
            <w:r w:rsidDel="00000000" w:rsidR="00000000" w:rsidRPr="00000000">
              <w:rPr>
                <w:color w:val="1f3864"/>
                <w:sz w:val="18"/>
                <w:szCs w:val="18"/>
                <w:rtl w:val="0"/>
              </w:rPr>
              <w:t xml:space="preserve">Recursos</w:t>
            </w:r>
          </w:p>
        </w:tc>
        <w:tc>
          <w:tcPr>
            <w:tcBorders>
              <w:bottom w:color="000000" w:space="0" w:sz="8" w:val="single"/>
            </w:tcBorders>
            <w:vAlign w:val="center"/>
          </w:tcPr>
          <w:p w:rsidR="00000000" w:rsidDel="00000000" w:rsidP="00000000" w:rsidRDefault="00000000" w:rsidRPr="00000000" w14:paraId="00000045">
            <w:pPr>
              <w:jc w:val="center"/>
              <w:rPr>
                <w:color w:val="1f3864"/>
                <w:sz w:val="18"/>
                <w:szCs w:val="18"/>
              </w:rPr>
            </w:pPr>
            <w:r w:rsidDel="00000000" w:rsidR="00000000" w:rsidRPr="00000000">
              <w:rPr>
                <w:color w:val="1f3864"/>
                <w:sz w:val="18"/>
                <w:szCs w:val="18"/>
                <w:rtl w:val="0"/>
              </w:rPr>
              <w:t xml:space="preserve">Duración de la actividad</w:t>
            </w:r>
          </w:p>
        </w:tc>
        <w:tc>
          <w:tcPr>
            <w:tcBorders>
              <w:bottom w:color="000000" w:space="0" w:sz="8" w:val="single"/>
            </w:tcBorders>
            <w:vAlign w:val="center"/>
          </w:tcPr>
          <w:p w:rsidR="00000000" w:rsidDel="00000000" w:rsidP="00000000" w:rsidRDefault="00000000" w:rsidRPr="00000000" w14:paraId="00000046">
            <w:pPr>
              <w:jc w:val="center"/>
              <w:rPr>
                <w:color w:val="1f3864"/>
                <w:sz w:val="18"/>
                <w:szCs w:val="18"/>
              </w:rPr>
            </w:pPr>
            <w:r w:rsidDel="00000000" w:rsidR="00000000" w:rsidRPr="00000000">
              <w:rPr>
                <w:color w:val="1f3864"/>
                <w:sz w:val="18"/>
                <w:szCs w:val="18"/>
                <w:rtl w:val="0"/>
              </w:rPr>
              <w:t xml:space="preserve">Responsable</w:t>
            </w:r>
            <w:r w:rsidDel="00000000" w:rsidR="00000000" w:rsidRPr="00000000">
              <w:rPr>
                <w:color w:val="1f3864"/>
                <w:sz w:val="18"/>
                <w:szCs w:val="18"/>
                <w:vertAlign w:val="superscript"/>
              </w:rPr>
              <w:footnoteReference w:customMarkFollows="0" w:id="0"/>
            </w:r>
            <w:r w:rsidDel="00000000" w:rsidR="00000000" w:rsidRPr="00000000">
              <w:rPr>
                <w:rtl w:val="0"/>
              </w:rPr>
            </w:r>
          </w:p>
        </w:tc>
        <w:tc>
          <w:tcPr>
            <w:tcBorders>
              <w:bottom w:color="000000" w:space="0" w:sz="8" w:val="single"/>
            </w:tcBorders>
            <w:vAlign w:val="center"/>
          </w:tcPr>
          <w:p w:rsidR="00000000" w:rsidDel="00000000" w:rsidP="00000000" w:rsidRDefault="00000000" w:rsidRPr="00000000" w14:paraId="00000047">
            <w:pPr>
              <w:jc w:val="center"/>
              <w:rPr>
                <w:color w:val="1f3864"/>
                <w:sz w:val="18"/>
                <w:szCs w:val="18"/>
              </w:rPr>
            </w:pPr>
            <w:r w:rsidDel="00000000" w:rsidR="00000000" w:rsidRPr="00000000">
              <w:rPr>
                <w:color w:val="1f3864"/>
                <w:sz w:val="18"/>
                <w:szCs w:val="18"/>
                <w:rtl w:val="0"/>
              </w:rPr>
              <w:t xml:space="preserve">Observaciones</w:t>
            </w:r>
          </w:p>
        </w:tc>
        <w:tc>
          <w:tcPr>
            <w:tcBorders>
              <w:bottom w:color="000000" w:space="0" w:sz="8" w:val="single"/>
            </w:tcBorders>
            <w:vAlign w:val="center"/>
          </w:tcPr>
          <w:p w:rsidR="00000000" w:rsidDel="00000000" w:rsidP="00000000" w:rsidRDefault="00000000" w:rsidRPr="00000000" w14:paraId="00000048">
            <w:pPr>
              <w:jc w:val="center"/>
              <w:rPr>
                <w:color w:val="1f3864"/>
                <w:sz w:val="18"/>
                <w:szCs w:val="18"/>
              </w:rPr>
            </w:pPr>
            <w:r w:rsidDel="00000000" w:rsidR="00000000" w:rsidRPr="00000000">
              <w:rPr>
                <w:color w:val="1f3864"/>
                <w:sz w:val="18"/>
                <w:szCs w:val="18"/>
                <w:rtl w:val="0"/>
              </w:rPr>
              <w:t xml:space="preserve">Estado de avance</w:t>
            </w:r>
          </w:p>
        </w:tc>
        <w:tc>
          <w:tcPr>
            <w:tcBorders>
              <w:bottom w:color="000000" w:space="0" w:sz="8" w:val="single"/>
            </w:tcBorders>
            <w:vAlign w:val="center"/>
          </w:tcPr>
          <w:p w:rsidR="00000000" w:rsidDel="00000000" w:rsidP="00000000" w:rsidRDefault="00000000" w:rsidRPr="00000000" w14:paraId="00000049">
            <w:pPr>
              <w:jc w:val="center"/>
              <w:rPr>
                <w:color w:val="1f3864"/>
                <w:sz w:val="18"/>
                <w:szCs w:val="18"/>
              </w:rPr>
            </w:pPr>
            <w:r w:rsidDel="00000000" w:rsidR="00000000" w:rsidRPr="00000000">
              <w:rPr>
                <w:color w:val="1f3864"/>
                <w:sz w:val="18"/>
                <w:szCs w:val="18"/>
                <w:rtl w:val="0"/>
              </w:rPr>
              <w:t xml:space="preserve">Ajustes</w:t>
            </w:r>
          </w:p>
        </w:tc>
      </w:tr>
      <w:tr>
        <w:trPr>
          <w:cantSplit w:val="0"/>
          <w:trHeight w:val="711" w:hRule="atLeast"/>
          <w:tblHeader w:val="0"/>
        </w:trPr>
        <w:tc>
          <w:tcPr>
            <w:gridSpan w:val="8"/>
            <w:tcBorders>
              <w:top w:color="000000" w:space="0" w:sz="8" w:val="single"/>
              <w:bottom w:color="000000" w:space="0" w:sz="8" w:val="single"/>
            </w:tcBorders>
            <w:vAlign w:val="center"/>
          </w:tcPr>
          <w:p w:rsidR="00000000" w:rsidDel="00000000" w:rsidP="00000000" w:rsidRDefault="00000000" w:rsidRPr="00000000" w14:paraId="0000004A">
            <w:pPr>
              <w:jc w:val="center"/>
              <w:rPr>
                <w:color w:val="1f3864"/>
                <w:sz w:val="24"/>
                <w:szCs w:val="24"/>
              </w:rPr>
            </w:pPr>
            <w:r w:rsidDel="00000000" w:rsidR="00000000" w:rsidRPr="00000000">
              <w:rPr>
                <w:color w:val="1f3864"/>
                <w:sz w:val="24"/>
                <w:szCs w:val="24"/>
                <w:rtl w:val="0"/>
              </w:rPr>
              <w:t xml:space="preserve">Fase 1: Planificación y Definición Estratégica</w:t>
            </w:r>
          </w:p>
        </w:tc>
      </w:tr>
      <w:tr>
        <w:trPr>
          <w:cantSplit w:val="0"/>
          <w:trHeight w:val="2064.27897135416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2">
            <w:pPr>
              <w:jc w:val="both"/>
              <w:rPr>
                <w:sz w:val="20"/>
                <w:szCs w:val="20"/>
              </w:rPr>
            </w:pPr>
            <w:r w:rsidDel="00000000" w:rsidR="00000000" w:rsidRPr="00000000">
              <w:rPr>
                <w:sz w:val="20"/>
                <w:szCs w:val="20"/>
                <w:rtl w:val="0"/>
              </w:rPr>
              <w:t xml:space="preserve">Gestión de proyectos informáticos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3">
            <w:pPr>
              <w:jc w:val="both"/>
              <w:rPr>
                <w:sz w:val="20"/>
                <w:szCs w:val="20"/>
              </w:rPr>
            </w:pPr>
            <w:r w:rsidDel="00000000" w:rsidR="00000000" w:rsidRPr="00000000">
              <w:rPr>
                <w:sz w:val="20"/>
                <w:szCs w:val="20"/>
                <w:rtl w:val="0"/>
              </w:rPr>
              <w:t xml:space="preserve">1.1 Elaboración del Product Vision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4">
            <w:pPr>
              <w:spacing w:after="0" w:lineRule="auto"/>
              <w:jc w:val="both"/>
              <w:rPr>
                <w:sz w:val="20"/>
                <w:szCs w:val="20"/>
              </w:rPr>
            </w:pPr>
            <w:r w:rsidDel="00000000" w:rsidR="00000000" w:rsidRPr="00000000">
              <w:rPr>
                <w:sz w:val="20"/>
                <w:szCs w:val="20"/>
                <w:rtl w:val="0"/>
              </w:rPr>
              <w:t xml:space="preserve">Computador, Word, Discord para reuniones del equipo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5">
            <w:pPr>
              <w:jc w:val="both"/>
              <w:rPr>
                <w:sz w:val="20"/>
                <w:szCs w:val="20"/>
              </w:rPr>
            </w:pPr>
            <w:r w:rsidDel="00000000" w:rsidR="00000000" w:rsidRPr="00000000">
              <w:rPr>
                <w:sz w:val="20"/>
                <w:szCs w:val="20"/>
                <w:rtl w:val="0"/>
              </w:rPr>
              <w:t xml:space="preserve">1 semana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6">
            <w:pPr>
              <w:jc w:val="both"/>
              <w:rPr>
                <w:sz w:val="20"/>
                <w:szCs w:val="20"/>
              </w:rPr>
            </w:pPr>
            <w:r w:rsidDel="00000000" w:rsidR="00000000" w:rsidRPr="00000000">
              <w:rPr>
                <w:sz w:val="20"/>
                <w:szCs w:val="20"/>
                <w:rtl w:val="0"/>
              </w:rPr>
              <w:t xml:space="preserve">Todo el equipo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7">
            <w:pPr>
              <w:jc w:val="both"/>
              <w:rPr>
                <w:sz w:val="20"/>
                <w:szCs w:val="20"/>
              </w:rPr>
            </w:pPr>
            <w:r w:rsidDel="00000000" w:rsidR="00000000" w:rsidRPr="00000000">
              <w:rPr>
                <w:sz w:val="20"/>
                <w:szCs w:val="20"/>
                <w:rtl w:val="0"/>
              </w:rPr>
              <w:t xml:space="preserve">Se definió el problema, el grupo objetivo,  las necesidades, el producto y la propuesta de valor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8">
            <w:pPr>
              <w:jc w:val="both"/>
              <w:rPr>
                <w:sz w:val="20"/>
                <w:szCs w:val="20"/>
              </w:rPr>
            </w:pPr>
            <w:r w:rsidDel="00000000" w:rsidR="00000000" w:rsidRPr="00000000">
              <w:rPr>
                <w:sz w:val="20"/>
                <w:szCs w:val="20"/>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9">
            <w:pPr>
              <w:jc w:val="both"/>
              <w:rPr>
                <w:sz w:val="20"/>
                <w:szCs w:val="20"/>
              </w:rPr>
            </w:pPr>
            <w:r w:rsidDel="00000000" w:rsidR="00000000" w:rsidRPr="00000000">
              <w:rPr>
                <w:sz w:val="20"/>
                <w:szCs w:val="20"/>
                <w:rtl w:val="0"/>
              </w:rPr>
              <w:t xml:space="preserve">Se agregaron los roles Scum de cada integrante al documento.</w:t>
            </w:r>
          </w:p>
        </w:tc>
      </w:tr>
      <w:tr>
        <w:trPr>
          <w:cantSplit w:val="0"/>
          <w:trHeight w:val="1522.342122395832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A">
            <w:pPr>
              <w:jc w:val="both"/>
              <w:rPr>
                <w:sz w:val="20"/>
                <w:szCs w:val="20"/>
              </w:rPr>
            </w:pPr>
            <w:r w:rsidDel="00000000" w:rsidR="00000000" w:rsidRPr="00000000">
              <w:rPr>
                <w:sz w:val="20"/>
                <w:szCs w:val="20"/>
                <w:rtl w:val="0"/>
              </w:rPr>
              <w:t xml:space="preserve">Gestión de proyectos informáticos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B">
            <w:pPr>
              <w:jc w:val="both"/>
              <w:rPr>
                <w:sz w:val="20"/>
                <w:szCs w:val="20"/>
              </w:rPr>
            </w:pPr>
            <w:r w:rsidDel="00000000" w:rsidR="00000000" w:rsidRPr="00000000">
              <w:rPr>
                <w:sz w:val="20"/>
                <w:szCs w:val="20"/>
                <w:rtl w:val="0"/>
              </w:rPr>
              <w:t xml:space="preserve">1.2 Construcción del Product Backlog priorizado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C">
            <w:pPr>
              <w:jc w:val="both"/>
              <w:rPr>
                <w:sz w:val="20"/>
                <w:szCs w:val="20"/>
              </w:rPr>
            </w:pPr>
            <w:r w:rsidDel="00000000" w:rsidR="00000000" w:rsidRPr="00000000">
              <w:rPr>
                <w:sz w:val="20"/>
                <w:szCs w:val="20"/>
                <w:rtl w:val="0"/>
              </w:rPr>
              <w:t xml:space="preserve">Word, herramienta de gestión ágil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D">
            <w:pPr>
              <w:jc w:val="both"/>
              <w:rPr>
                <w:sz w:val="20"/>
                <w:szCs w:val="20"/>
              </w:rPr>
            </w:pPr>
            <w:r w:rsidDel="00000000" w:rsidR="00000000" w:rsidRPr="00000000">
              <w:rPr>
                <w:sz w:val="20"/>
                <w:szCs w:val="20"/>
                <w:rtl w:val="0"/>
              </w:rPr>
              <w:t xml:space="preserve">1 semana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E">
            <w:pPr>
              <w:jc w:val="both"/>
              <w:rPr>
                <w:sz w:val="20"/>
                <w:szCs w:val="20"/>
              </w:rPr>
            </w:pPr>
            <w:r w:rsidDel="00000000" w:rsidR="00000000" w:rsidRPr="00000000">
              <w:rPr>
                <w:sz w:val="20"/>
                <w:szCs w:val="20"/>
                <w:rtl w:val="0"/>
              </w:rPr>
              <w:t xml:space="preserve">Catalina González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F">
            <w:pPr>
              <w:jc w:val="both"/>
              <w:rPr>
                <w:sz w:val="20"/>
                <w:szCs w:val="20"/>
              </w:rPr>
            </w:pPr>
            <w:r w:rsidDel="00000000" w:rsidR="00000000" w:rsidRPr="00000000">
              <w:rPr>
                <w:sz w:val="20"/>
                <w:szCs w:val="20"/>
                <w:rtl w:val="0"/>
              </w:rPr>
              <w:t xml:space="preserve">8 épicas y 30 historias de usuario priorizadas y estimadas en story points.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0">
            <w:pPr>
              <w:jc w:val="both"/>
              <w:rPr>
                <w:sz w:val="20"/>
                <w:szCs w:val="20"/>
              </w:rPr>
            </w:pPr>
            <w:r w:rsidDel="00000000" w:rsidR="00000000" w:rsidRPr="00000000">
              <w:rPr>
                <w:sz w:val="20"/>
                <w:szCs w:val="20"/>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1">
            <w:pPr>
              <w:jc w:val="both"/>
              <w:rPr>
                <w:sz w:val="20"/>
                <w:szCs w:val="20"/>
              </w:rPr>
            </w:pPr>
            <w:r w:rsidDel="00000000" w:rsidR="00000000" w:rsidRPr="00000000">
              <w:rPr>
                <w:sz w:val="20"/>
                <w:szCs w:val="20"/>
                <w:rtl w:val="0"/>
              </w:rPr>
              <w:t xml:space="preserve">Se agregó la HU-17(confirmar match) en la EP-05 y se ajustó la numeración de las historias siguientes.</w:t>
            </w:r>
          </w:p>
        </w:tc>
      </w:tr>
      <w:tr>
        <w:trPr>
          <w:cantSplit w:val="0"/>
          <w:trHeight w:val="12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2">
            <w:pPr>
              <w:jc w:val="both"/>
              <w:rPr>
                <w:sz w:val="20"/>
                <w:szCs w:val="20"/>
              </w:rPr>
            </w:pPr>
            <w:r w:rsidDel="00000000" w:rsidR="00000000" w:rsidRPr="00000000">
              <w:rPr>
                <w:sz w:val="20"/>
                <w:szCs w:val="20"/>
                <w:rtl w:val="0"/>
              </w:rPr>
              <w:t xml:space="preserve">Gestión de proyectos informáticos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3">
            <w:pPr>
              <w:jc w:val="both"/>
              <w:rPr>
                <w:sz w:val="20"/>
                <w:szCs w:val="20"/>
              </w:rPr>
            </w:pPr>
            <w:r w:rsidDel="00000000" w:rsidR="00000000" w:rsidRPr="00000000">
              <w:rPr>
                <w:sz w:val="20"/>
                <w:szCs w:val="20"/>
                <w:rtl w:val="0"/>
              </w:rPr>
              <w:t xml:space="preserve">1.3 Definición de criterios de aceptación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4">
            <w:pPr>
              <w:jc w:val="both"/>
              <w:rPr>
                <w:sz w:val="20"/>
                <w:szCs w:val="20"/>
              </w:rPr>
            </w:pPr>
            <w:r w:rsidDel="00000000" w:rsidR="00000000" w:rsidRPr="00000000">
              <w:rPr>
                <w:sz w:val="20"/>
                <w:szCs w:val="20"/>
                <w:rtl w:val="0"/>
              </w:rPr>
              <w:t xml:space="preserve">Excel, Product Backlog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5">
            <w:pPr>
              <w:jc w:val="both"/>
              <w:rPr>
                <w:sz w:val="20"/>
                <w:szCs w:val="20"/>
              </w:rPr>
            </w:pPr>
            <w:r w:rsidDel="00000000" w:rsidR="00000000" w:rsidRPr="00000000">
              <w:rPr>
                <w:sz w:val="20"/>
                <w:szCs w:val="20"/>
                <w:rtl w:val="0"/>
              </w:rPr>
              <w:t xml:space="preserve">1 semana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6">
            <w:pPr>
              <w:jc w:val="both"/>
              <w:rPr>
                <w:sz w:val="20"/>
                <w:szCs w:val="20"/>
              </w:rPr>
            </w:pPr>
            <w:r w:rsidDel="00000000" w:rsidR="00000000" w:rsidRPr="00000000">
              <w:rPr>
                <w:sz w:val="20"/>
                <w:szCs w:val="20"/>
                <w:rtl w:val="0"/>
              </w:rPr>
              <w:t xml:space="preserve">Bayrom Caamaño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7">
            <w:pPr>
              <w:jc w:val="both"/>
              <w:rPr>
                <w:sz w:val="20"/>
                <w:szCs w:val="20"/>
              </w:rPr>
            </w:pPr>
            <w:r w:rsidDel="00000000" w:rsidR="00000000" w:rsidRPr="00000000">
              <w:rPr>
                <w:sz w:val="20"/>
                <w:szCs w:val="20"/>
                <w:rtl w:val="0"/>
              </w:rPr>
              <w:t xml:space="preserve">Criterios específicos para cada historia de 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8">
            <w:pPr>
              <w:jc w:val="both"/>
              <w:rPr>
                <w:sz w:val="20"/>
                <w:szCs w:val="20"/>
              </w:rPr>
            </w:pPr>
            <w:r w:rsidDel="00000000" w:rsidR="00000000" w:rsidRPr="00000000">
              <w:rPr>
                <w:sz w:val="20"/>
                <w:szCs w:val="20"/>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9">
            <w:pPr>
              <w:jc w:val="both"/>
              <w:rPr>
                <w:sz w:val="20"/>
                <w:szCs w:val="20"/>
              </w:rPr>
            </w:pPr>
            <w:r w:rsidDel="00000000" w:rsidR="00000000" w:rsidRPr="00000000">
              <w:rPr>
                <w:sz w:val="20"/>
                <w:szCs w:val="20"/>
                <w:rtl w:val="0"/>
              </w:rPr>
              <w:t xml:space="preserve">Actividad nueva: las historias no tenían criterios y se documentaron en una planilla aparte.</w:t>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A">
            <w:pPr>
              <w:jc w:val="both"/>
              <w:rPr>
                <w:sz w:val="20"/>
                <w:szCs w:val="20"/>
              </w:rPr>
            </w:pPr>
            <w:r w:rsidDel="00000000" w:rsidR="00000000" w:rsidRPr="00000000">
              <w:rPr>
                <w:sz w:val="20"/>
                <w:szCs w:val="20"/>
                <w:rtl w:val="0"/>
              </w:rPr>
              <w:t xml:space="preserve">Gestión de proyectos informáticos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B">
            <w:pPr>
              <w:jc w:val="both"/>
              <w:rPr>
                <w:sz w:val="20"/>
                <w:szCs w:val="20"/>
              </w:rPr>
            </w:pPr>
            <w:r w:rsidDel="00000000" w:rsidR="00000000" w:rsidRPr="00000000">
              <w:rPr>
                <w:sz w:val="20"/>
                <w:szCs w:val="20"/>
                <w:rtl w:val="0"/>
              </w:rPr>
              <w:t xml:space="preserve">1.4 Elaboración de la Definition of Done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C">
            <w:pPr>
              <w:spacing w:after="0" w:lineRule="auto"/>
              <w:jc w:val="both"/>
              <w:rPr>
                <w:sz w:val="20"/>
                <w:szCs w:val="20"/>
              </w:rPr>
            </w:pPr>
            <w:r w:rsidDel="00000000" w:rsidR="00000000" w:rsidRPr="00000000">
              <w:rPr>
                <w:sz w:val="20"/>
                <w:szCs w:val="20"/>
                <w:rtl w:val="0"/>
              </w:rPr>
              <w:t xml:space="preserve">Word, Product Backlog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D">
            <w:pPr>
              <w:jc w:val="both"/>
              <w:rPr>
                <w:sz w:val="20"/>
                <w:szCs w:val="20"/>
              </w:rPr>
            </w:pPr>
            <w:r w:rsidDel="00000000" w:rsidR="00000000" w:rsidRPr="00000000">
              <w:rPr>
                <w:sz w:val="20"/>
                <w:szCs w:val="20"/>
                <w:rtl w:val="0"/>
              </w:rPr>
              <w:t xml:space="preserve">1 semana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E">
            <w:pPr>
              <w:jc w:val="both"/>
              <w:rPr>
                <w:sz w:val="20"/>
                <w:szCs w:val="20"/>
              </w:rPr>
            </w:pPr>
            <w:r w:rsidDel="00000000" w:rsidR="00000000" w:rsidRPr="00000000">
              <w:rPr>
                <w:sz w:val="20"/>
                <w:szCs w:val="20"/>
                <w:rtl w:val="0"/>
              </w:rPr>
              <w:t xml:space="preserve">Todo el equipo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F">
            <w:pPr>
              <w:jc w:val="both"/>
              <w:rPr>
                <w:sz w:val="20"/>
                <w:szCs w:val="20"/>
              </w:rPr>
            </w:pPr>
            <w:r w:rsidDel="00000000" w:rsidR="00000000" w:rsidRPr="00000000">
              <w:rPr>
                <w:sz w:val="20"/>
                <w:szCs w:val="20"/>
                <w:rtl w:val="0"/>
              </w:rPr>
              <w:t xml:space="preserve">Checklist de desarrollo, pruebas, documentación, Dockery validación.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0">
            <w:pPr>
              <w:jc w:val="both"/>
              <w:rPr>
                <w:sz w:val="20"/>
                <w:szCs w:val="20"/>
              </w:rPr>
            </w:pPr>
            <w:r w:rsidDel="00000000" w:rsidR="00000000" w:rsidRPr="00000000">
              <w:rPr>
                <w:sz w:val="20"/>
                <w:szCs w:val="20"/>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1">
            <w:pPr>
              <w:jc w:val="both"/>
              <w:rPr>
                <w:sz w:val="20"/>
                <w:szCs w:val="20"/>
              </w:rPr>
            </w:pPr>
            <w:r w:rsidDel="00000000" w:rsidR="00000000" w:rsidRPr="00000000">
              <w:rPr>
                <w:sz w:val="20"/>
                <w:szCs w:val="20"/>
                <w:rtl w:val="0"/>
              </w:rPr>
              <w:t xml:space="preserve">Ninguno.</w:t>
            </w:r>
          </w:p>
        </w:tc>
      </w:tr>
      <w:tr>
        <w:trPr>
          <w:cantSplit w:val="0"/>
          <w:trHeight w:val="641.162109375" w:hRule="atLeast"/>
          <w:tblHeader w:val="0"/>
        </w:trPr>
        <w:tc>
          <w:tcPr>
            <w:gridSpan w:val="8"/>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2">
            <w:pPr>
              <w:jc w:val="center"/>
              <w:rPr>
                <w:color w:val="1f3864"/>
                <w:sz w:val="20"/>
                <w:szCs w:val="20"/>
              </w:rPr>
            </w:pPr>
            <w:r w:rsidDel="00000000" w:rsidR="00000000" w:rsidRPr="00000000">
              <w:rPr>
                <w:color w:val="1f3864"/>
                <w:sz w:val="24"/>
                <w:szCs w:val="24"/>
                <w:rtl w:val="0"/>
              </w:rPr>
              <w:t xml:space="preserve">Fase 2: Diseño de arquitectura, base de datos y UML</w:t>
            </w:r>
            <w:r w:rsidDel="00000000" w:rsidR="00000000" w:rsidRPr="00000000">
              <w:rPr>
                <w:rtl w:val="0"/>
              </w:rPr>
            </w:r>
          </w:p>
        </w:tc>
      </w:tr>
      <w:tr>
        <w:trPr>
          <w:cantSplit w:val="0"/>
          <w:trHeight w:val="1153.87369791666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A">
            <w:pPr>
              <w:jc w:val="both"/>
              <w:rPr>
                <w:sz w:val="20"/>
                <w:szCs w:val="20"/>
              </w:rPr>
            </w:pPr>
            <w:r w:rsidDel="00000000" w:rsidR="00000000" w:rsidRPr="00000000">
              <w:rPr>
                <w:sz w:val="20"/>
                <w:szCs w:val="20"/>
                <w:rtl w:val="0"/>
              </w:rPr>
              <w:t xml:space="preserve">Construir modelos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B">
            <w:pPr>
              <w:jc w:val="both"/>
              <w:rPr>
                <w:sz w:val="20"/>
                <w:szCs w:val="20"/>
              </w:rPr>
            </w:pPr>
            <w:r w:rsidDel="00000000" w:rsidR="00000000" w:rsidRPr="00000000">
              <w:rPr>
                <w:sz w:val="20"/>
                <w:szCs w:val="20"/>
                <w:rtl w:val="0"/>
              </w:rPr>
              <w:t xml:space="preserve">2.1  Diseño del Modelo de datos documental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C">
            <w:pPr>
              <w:jc w:val="both"/>
              <w:rPr>
                <w:sz w:val="20"/>
                <w:szCs w:val="20"/>
              </w:rPr>
            </w:pPr>
            <w:r w:rsidDel="00000000" w:rsidR="00000000" w:rsidRPr="00000000">
              <w:rPr>
                <w:sz w:val="20"/>
                <w:szCs w:val="20"/>
                <w:rtl w:val="0"/>
              </w:rPr>
              <w:t xml:space="preserve">Draw.io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D">
            <w:pPr>
              <w:jc w:val="both"/>
              <w:rPr>
                <w:sz w:val="20"/>
                <w:szCs w:val="20"/>
              </w:rPr>
            </w:pPr>
            <w:r w:rsidDel="00000000" w:rsidR="00000000" w:rsidRPr="00000000">
              <w:rPr>
                <w:sz w:val="20"/>
                <w:szCs w:val="20"/>
                <w:rtl w:val="0"/>
              </w:rPr>
              <w:t xml:space="preserve">2 semana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E">
            <w:pPr>
              <w:jc w:val="both"/>
              <w:rPr>
                <w:sz w:val="20"/>
                <w:szCs w:val="20"/>
              </w:rPr>
            </w:pPr>
            <w:r w:rsidDel="00000000" w:rsidR="00000000" w:rsidRPr="00000000">
              <w:rPr>
                <w:sz w:val="20"/>
                <w:szCs w:val="20"/>
                <w:rtl w:val="0"/>
              </w:rPr>
              <w:t xml:space="preserve">Noemí Goler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F">
            <w:pPr>
              <w:jc w:val="both"/>
              <w:rPr>
                <w:sz w:val="20"/>
                <w:szCs w:val="20"/>
              </w:rPr>
            </w:pPr>
            <w:r w:rsidDel="00000000" w:rsidR="00000000" w:rsidRPr="00000000">
              <w:rPr>
                <w:sz w:val="20"/>
                <w:szCs w:val="20"/>
                <w:rtl w:val="0"/>
              </w:rPr>
              <w:t xml:space="preserve">Colecciones, documentos embebidos y referencias entre colecciones.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0">
            <w:pPr>
              <w:jc w:val="both"/>
              <w:rPr>
                <w:sz w:val="20"/>
                <w:szCs w:val="20"/>
              </w:rPr>
            </w:pPr>
            <w:r w:rsidDel="00000000" w:rsidR="00000000" w:rsidRPr="00000000">
              <w:rPr>
                <w:sz w:val="20"/>
                <w:szCs w:val="20"/>
                <w:rtl w:val="0"/>
              </w:rPr>
              <w:t xml:space="preserve">90%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1">
            <w:pPr>
              <w:jc w:val="both"/>
              <w:rPr>
                <w:sz w:val="20"/>
                <w:szCs w:val="20"/>
              </w:rPr>
            </w:pPr>
            <w:r w:rsidDel="00000000" w:rsidR="00000000" w:rsidRPr="00000000">
              <w:rPr>
                <w:sz w:val="20"/>
                <w:szCs w:val="20"/>
                <w:rtl w:val="0"/>
              </w:rPr>
              <w:t xml:space="preserve">Se definió el uso de _id con un campo código y se agregó la colección de verificación de cuentas.</w:t>
            </w:r>
          </w:p>
        </w:tc>
      </w:tr>
      <w:tr>
        <w:trPr>
          <w:cantSplit w:val="0"/>
          <w:trHeight w:val="1040.405273437499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2">
            <w:pPr>
              <w:jc w:val="both"/>
              <w:rPr>
                <w:sz w:val="20"/>
                <w:szCs w:val="20"/>
              </w:rPr>
            </w:pPr>
            <w:r w:rsidDel="00000000" w:rsidR="00000000" w:rsidRPr="00000000">
              <w:rPr>
                <w:sz w:val="20"/>
                <w:szCs w:val="20"/>
                <w:rtl w:val="0"/>
              </w:rPr>
              <w:t xml:space="preserve">Implementar soluciones sistémicas integrales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3">
            <w:pPr>
              <w:jc w:val="both"/>
              <w:rPr>
                <w:sz w:val="20"/>
                <w:szCs w:val="20"/>
              </w:rPr>
            </w:pPr>
            <w:r w:rsidDel="00000000" w:rsidR="00000000" w:rsidRPr="00000000">
              <w:rPr>
                <w:sz w:val="20"/>
                <w:szCs w:val="20"/>
                <w:rtl w:val="0"/>
              </w:rPr>
              <w:t xml:space="preserve">2.2  Diseño de la arquitectura de la solución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4">
            <w:pPr>
              <w:jc w:val="both"/>
              <w:rPr>
                <w:sz w:val="20"/>
                <w:szCs w:val="20"/>
              </w:rPr>
            </w:pPr>
            <w:r w:rsidDel="00000000" w:rsidR="00000000" w:rsidRPr="00000000">
              <w:rPr>
                <w:sz w:val="20"/>
                <w:szCs w:val="20"/>
                <w:rtl w:val="0"/>
              </w:rPr>
              <w:t xml:space="preserve">Draw.io, documentación técnica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5">
            <w:pPr>
              <w:jc w:val="both"/>
              <w:rPr>
                <w:sz w:val="20"/>
                <w:szCs w:val="20"/>
              </w:rPr>
            </w:pPr>
            <w:r w:rsidDel="00000000" w:rsidR="00000000" w:rsidRPr="00000000">
              <w:rPr>
                <w:sz w:val="20"/>
                <w:szCs w:val="20"/>
                <w:rtl w:val="0"/>
              </w:rPr>
              <w:t xml:space="preserve">2 semanas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6">
            <w:pPr>
              <w:jc w:val="both"/>
              <w:rPr>
                <w:sz w:val="20"/>
                <w:szCs w:val="20"/>
              </w:rPr>
            </w:pPr>
            <w:r w:rsidDel="00000000" w:rsidR="00000000" w:rsidRPr="00000000">
              <w:rPr>
                <w:sz w:val="20"/>
                <w:szCs w:val="20"/>
                <w:rtl w:val="0"/>
              </w:rPr>
              <w:t xml:space="preserve">Todo el equipo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7">
            <w:pPr>
              <w:jc w:val="both"/>
              <w:rPr>
                <w:sz w:val="20"/>
                <w:szCs w:val="20"/>
              </w:rPr>
            </w:pPr>
            <w:r w:rsidDel="00000000" w:rsidR="00000000" w:rsidRPr="00000000">
              <w:rPr>
                <w:sz w:val="20"/>
                <w:szCs w:val="20"/>
                <w:rtl w:val="0"/>
              </w:rPr>
              <w:t xml:space="preserve">Interacción entre frontend, backend, base de datos y servidor.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8">
            <w:pPr>
              <w:rPr>
                <w:sz w:val="20"/>
                <w:szCs w:val="20"/>
              </w:rPr>
            </w:pPr>
            <w:r w:rsidDel="00000000" w:rsidR="00000000" w:rsidRPr="00000000">
              <w:rPr>
                <w:sz w:val="20"/>
                <w:szCs w:val="20"/>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9">
            <w:pPr>
              <w:jc w:val="both"/>
              <w:rPr>
                <w:sz w:val="20"/>
                <w:szCs w:val="20"/>
              </w:rPr>
            </w:pPr>
            <w:r w:rsidDel="00000000" w:rsidR="00000000" w:rsidRPr="00000000">
              <w:rPr>
                <w:sz w:val="20"/>
                <w:szCs w:val="20"/>
                <w:rtl w:val="0"/>
              </w:rPr>
              <w:t xml:space="preserve">Retrasado, por las iteraciones del modelo de datos.</w:t>
            </w:r>
          </w:p>
        </w:tc>
      </w:tr>
      <w:tr>
        <w:trPr>
          <w:cantSplit w:val="0"/>
          <w:trHeight w:val="13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A">
            <w:pPr>
              <w:jc w:val="both"/>
              <w:rPr>
                <w:sz w:val="20"/>
                <w:szCs w:val="20"/>
              </w:rPr>
            </w:pPr>
            <w:r w:rsidDel="00000000" w:rsidR="00000000" w:rsidRPr="00000000">
              <w:rPr>
                <w:sz w:val="20"/>
                <w:szCs w:val="20"/>
                <w:rtl w:val="0"/>
              </w:rPr>
              <w:t xml:space="preserve">Implementar soluciones sistémicas integrales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B">
            <w:pPr>
              <w:jc w:val="both"/>
              <w:rPr>
                <w:sz w:val="20"/>
                <w:szCs w:val="20"/>
              </w:rPr>
            </w:pPr>
            <w:r w:rsidDel="00000000" w:rsidR="00000000" w:rsidRPr="00000000">
              <w:rPr>
                <w:sz w:val="20"/>
                <w:szCs w:val="20"/>
                <w:rtl w:val="0"/>
              </w:rPr>
              <w:t xml:space="preserve">2.3 Diagramas UML mínimos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C">
            <w:pPr>
              <w:jc w:val="both"/>
              <w:rPr>
                <w:sz w:val="20"/>
                <w:szCs w:val="20"/>
              </w:rPr>
            </w:pPr>
            <w:r w:rsidDel="00000000" w:rsidR="00000000" w:rsidRPr="00000000">
              <w:rPr>
                <w:sz w:val="20"/>
                <w:szCs w:val="20"/>
                <w:rtl w:val="0"/>
              </w:rPr>
              <w:t xml:space="preserve">Herramienta de diagramación UML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D">
            <w:pPr>
              <w:jc w:val="both"/>
              <w:rPr>
                <w:sz w:val="20"/>
                <w:szCs w:val="20"/>
              </w:rPr>
            </w:pPr>
            <w:r w:rsidDel="00000000" w:rsidR="00000000" w:rsidRPr="00000000">
              <w:rPr>
                <w:sz w:val="20"/>
                <w:szCs w:val="20"/>
                <w:rtl w:val="0"/>
              </w:rPr>
              <w:t xml:space="preserve">2 semana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E">
            <w:pPr>
              <w:jc w:val="both"/>
              <w:rPr>
                <w:sz w:val="20"/>
                <w:szCs w:val="20"/>
              </w:rPr>
            </w:pPr>
            <w:r w:rsidDel="00000000" w:rsidR="00000000" w:rsidRPr="00000000">
              <w:rPr>
                <w:sz w:val="20"/>
                <w:szCs w:val="20"/>
                <w:rtl w:val="0"/>
              </w:rPr>
              <w:t xml:space="preserve">Todo el equipo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F">
            <w:pPr>
              <w:jc w:val="both"/>
              <w:rPr>
                <w:sz w:val="20"/>
                <w:szCs w:val="20"/>
              </w:rPr>
            </w:pPr>
            <w:r w:rsidDel="00000000" w:rsidR="00000000" w:rsidRPr="00000000">
              <w:rPr>
                <w:sz w:val="20"/>
                <w:szCs w:val="20"/>
                <w:rtl w:val="0"/>
              </w:rPr>
              <w:t xml:space="preserve">Diagramas de casos de uso, clases y secuencia.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0">
            <w:pPr>
              <w:jc w:val="both"/>
              <w:rPr>
                <w:sz w:val="20"/>
                <w:szCs w:val="20"/>
              </w:rPr>
            </w:pPr>
            <w:r w:rsidDel="00000000" w:rsidR="00000000" w:rsidRPr="00000000">
              <w:rPr>
                <w:sz w:val="20"/>
                <w:szCs w:val="20"/>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1">
            <w:pPr>
              <w:jc w:val="both"/>
              <w:rPr>
                <w:sz w:val="20"/>
                <w:szCs w:val="20"/>
              </w:rPr>
            </w:pPr>
            <w:r w:rsidDel="00000000" w:rsidR="00000000" w:rsidRPr="00000000">
              <w:rPr>
                <w:sz w:val="20"/>
                <w:szCs w:val="20"/>
                <w:rtl w:val="0"/>
              </w:rPr>
              <w:t xml:space="preserve">Retrasado, por las iteraciones del modelo de datos.</w:t>
            </w:r>
          </w:p>
        </w:tc>
      </w:tr>
      <w:tr>
        <w:trPr>
          <w:cantSplit w:val="0"/>
          <w:trHeight w:val="13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2">
            <w:pPr>
              <w:jc w:val="both"/>
              <w:rPr>
                <w:sz w:val="20"/>
                <w:szCs w:val="20"/>
              </w:rPr>
            </w:pPr>
            <w:r w:rsidDel="00000000" w:rsidR="00000000" w:rsidRPr="00000000">
              <w:rPr>
                <w:sz w:val="20"/>
                <w:szCs w:val="20"/>
                <w:rtl w:val="0"/>
              </w:rPr>
              <w:t xml:space="preserve">Resolver vulnerabilidades sistémicas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3">
            <w:pPr>
              <w:jc w:val="both"/>
              <w:rPr>
                <w:sz w:val="20"/>
                <w:szCs w:val="20"/>
              </w:rPr>
            </w:pPr>
            <w:r w:rsidDel="00000000" w:rsidR="00000000" w:rsidRPr="00000000">
              <w:rPr>
                <w:sz w:val="20"/>
                <w:szCs w:val="20"/>
                <w:rtl w:val="0"/>
              </w:rPr>
              <w:t xml:space="preserve">2.4 Diseño del Plan de Pruebas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4">
            <w:pPr>
              <w:jc w:val="both"/>
              <w:rPr>
                <w:sz w:val="20"/>
                <w:szCs w:val="20"/>
              </w:rPr>
            </w:pPr>
            <w:r w:rsidDel="00000000" w:rsidR="00000000" w:rsidRPr="00000000">
              <w:rPr>
                <w:sz w:val="20"/>
                <w:szCs w:val="20"/>
                <w:rtl w:val="0"/>
              </w:rPr>
              <w:t xml:space="preserve">Word, Excel, criterios de aceptación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5">
            <w:pPr>
              <w:jc w:val="both"/>
              <w:rPr>
                <w:sz w:val="20"/>
                <w:szCs w:val="20"/>
              </w:rPr>
            </w:pPr>
            <w:r w:rsidDel="00000000" w:rsidR="00000000" w:rsidRPr="00000000">
              <w:rPr>
                <w:sz w:val="20"/>
                <w:szCs w:val="20"/>
                <w:rtl w:val="0"/>
              </w:rPr>
              <w:t xml:space="preserve">1 semana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6">
            <w:pPr>
              <w:jc w:val="both"/>
              <w:rPr>
                <w:sz w:val="20"/>
                <w:szCs w:val="20"/>
              </w:rPr>
            </w:pPr>
            <w:r w:rsidDel="00000000" w:rsidR="00000000" w:rsidRPr="00000000">
              <w:rPr>
                <w:sz w:val="20"/>
                <w:szCs w:val="20"/>
                <w:rtl w:val="0"/>
              </w:rPr>
              <w:t xml:space="preserve">Todo el equipo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7">
            <w:pPr>
              <w:jc w:val="both"/>
              <w:rPr>
                <w:sz w:val="20"/>
                <w:szCs w:val="20"/>
              </w:rPr>
            </w:pPr>
            <w:r w:rsidDel="00000000" w:rsidR="00000000" w:rsidRPr="00000000">
              <w:rPr>
                <w:sz w:val="20"/>
                <w:szCs w:val="20"/>
                <w:rtl w:val="0"/>
              </w:rPr>
              <w:t xml:space="preserve">Pruebas unitarias, de integración, rendimiento, y seguridad por historia.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8">
            <w:pPr>
              <w:jc w:val="both"/>
              <w:rPr>
                <w:sz w:val="20"/>
                <w:szCs w:val="20"/>
              </w:rPr>
            </w:pPr>
            <w:r w:rsidDel="00000000" w:rsidR="00000000" w:rsidRPr="00000000">
              <w:rPr>
                <w:sz w:val="20"/>
                <w:szCs w:val="20"/>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9">
            <w:pPr>
              <w:jc w:val="both"/>
              <w:rPr>
                <w:sz w:val="20"/>
                <w:szCs w:val="20"/>
              </w:rPr>
            </w:pPr>
            <w:r w:rsidDel="00000000" w:rsidR="00000000" w:rsidRPr="00000000">
              <w:rPr>
                <w:sz w:val="20"/>
                <w:szCs w:val="20"/>
                <w:rtl w:val="0"/>
              </w:rPr>
              <w:t xml:space="preserve">Se iniciará al cerrar los diagramas UML</w:t>
            </w:r>
          </w:p>
        </w:tc>
      </w:tr>
      <w:tr>
        <w:trPr>
          <w:cantSplit w:val="0"/>
          <w:trHeight w:val="536.162109375" w:hRule="atLeast"/>
          <w:tblHeader w:val="0"/>
        </w:trPr>
        <w:tc>
          <w:tcPr>
            <w:gridSpan w:val="8"/>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A">
            <w:pPr>
              <w:jc w:val="center"/>
              <w:rPr>
                <w:sz w:val="20"/>
                <w:szCs w:val="20"/>
              </w:rPr>
            </w:pPr>
            <w:r w:rsidDel="00000000" w:rsidR="00000000" w:rsidRPr="00000000">
              <w:rPr>
                <w:color w:val="1f3864"/>
                <w:sz w:val="24"/>
                <w:szCs w:val="24"/>
                <w:rtl w:val="0"/>
              </w:rPr>
              <w:t xml:space="preserve">Fase 3: Configuración de entorno y DevOps</w:t>
            </w:r>
            <w:r w:rsidDel="00000000" w:rsidR="00000000" w:rsidRPr="00000000">
              <w:rPr>
                <w:rtl w:val="0"/>
              </w:rPr>
            </w:r>
          </w:p>
        </w:tc>
      </w:tr>
      <w:tr>
        <w:trPr>
          <w:cantSplit w:val="0"/>
          <w:trHeight w:val="98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2">
            <w:pPr>
              <w:jc w:val="both"/>
              <w:rPr>
                <w:sz w:val="20"/>
                <w:szCs w:val="20"/>
              </w:rPr>
            </w:pPr>
            <w:r w:rsidDel="00000000" w:rsidR="00000000" w:rsidRPr="00000000">
              <w:rPr>
                <w:sz w:val="20"/>
                <w:szCs w:val="20"/>
                <w:rtl w:val="0"/>
              </w:rPr>
              <w:t xml:space="preserve">Implementar soluciones sistémicas integrales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3">
            <w:pPr>
              <w:jc w:val="both"/>
              <w:rPr>
                <w:sz w:val="20"/>
                <w:szCs w:val="20"/>
              </w:rPr>
            </w:pPr>
            <w:r w:rsidDel="00000000" w:rsidR="00000000" w:rsidRPr="00000000">
              <w:rPr>
                <w:sz w:val="20"/>
                <w:szCs w:val="20"/>
                <w:rtl w:val="0"/>
              </w:rPr>
              <w:t xml:space="preserve">3.1 Contenerización con Docker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4">
            <w:pPr>
              <w:jc w:val="both"/>
              <w:rPr>
                <w:sz w:val="20"/>
                <w:szCs w:val="20"/>
              </w:rPr>
            </w:pPr>
            <w:r w:rsidDel="00000000" w:rsidR="00000000" w:rsidRPr="00000000">
              <w:rPr>
                <w:sz w:val="20"/>
                <w:szCs w:val="20"/>
                <w:rtl w:val="0"/>
              </w:rPr>
              <w:t xml:space="preserve">Docker, docker-compose, IDE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5">
            <w:pPr>
              <w:jc w:val="both"/>
              <w:rPr>
                <w:sz w:val="20"/>
                <w:szCs w:val="20"/>
              </w:rPr>
            </w:pPr>
            <w:r w:rsidDel="00000000" w:rsidR="00000000" w:rsidRPr="00000000">
              <w:rPr>
                <w:sz w:val="20"/>
                <w:szCs w:val="20"/>
                <w:rtl w:val="0"/>
              </w:rPr>
              <w:t xml:space="preserve">2 semana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6">
            <w:pPr>
              <w:jc w:val="both"/>
              <w:rPr>
                <w:sz w:val="20"/>
                <w:szCs w:val="20"/>
              </w:rPr>
            </w:pPr>
            <w:r w:rsidDel="00000000" w:rsidR="00000000" w:rsidRPr="00000000">
              <w:rPr>
                <w:sz w:val="20"/>
                <w:szCs w:val="20"/>
                <w:rtl w:val="0"/>
              </w:rPr>
              <w:t xml:space="preserve">Bayrom Caamaño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7">
            <w:pPr>
              <w:jc w:val="both"/>
              <w:rPr>
                <w:sz w:val="20"/>
                <w:szCs w:val="20"/>
              </w:rPr>
            </w:pPr>
            <w:r w:rsidDel="00000000" w:rsidR="00000000" w:rsidRPr="00000000">
              <w:rPr>
                <w:sz w:val="20"/>
                <w:szCs w:val="20"/>
                <w:rtl w:val="0"/>
              </w:rPr>
              <w:t xml:space="preserve">DockerFile, docker-compose, variables de entorno y contenedor de MongoDB.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8">
            <w:pPr>
              <w:jc w:val="both"/>
              <w:rPr>
                <w:sz w:val="20"/>
                <w:szCs w:val="20"/>
              </w:rPr>
            </w:pPr>
            <w:r w:rsidDel="00000000" w:rsidR="00000000" w:rsidRPr="00000000">
              <w:rPr>
                <w:sz w:val="20"/>
                <w:szCs w:val="20"/>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9">
            <w:pPr>
              <w:jc w:val="both"/>
              <w:rPr>
                <w:sz w:val="20"/>
                <w:szCs w:val="20"/>
              </w:rPr>
            </w:pPr>
            <w:r w:rsidDel="00000000" w:rsidR="00000000" w:rsidRPr="00000000">
              <w:rPr>
                <w:sz w:val="20"/>
                <w:szCs w:val="20"/>
                <w:rtl w:val="0"/>
              </w:rPr>
              <w:t xml:space="preserve">Ninguno.</w:t>
            </w:r>
          </w:p>
        </w:tc>
      </w:tr>
      <w:tr>
        <w:trPr>
          <w:cantSplit w:val="0"/>
          <w:trHeight w:val="98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A">
            <w:pPr>
              <w:jc w:val="both"/>
              <w:rPr>
                <w:sz w:val="20"/>
                <w:szCs w:val="20"/>
              </w:rPr>
            </w:pPr>
            <w:r w:rsidDel="00000000" w:rsidR="00000000" w:rsidRPr="00000000">
              <w:rPr>
                <w:sz w:val="20"/>
                <w:szCs w:val="20"/>
                <w:rtl w:val="0"/>
              </w:rPr>
              <w:t xml:space="preserve">Gestionar proyectos informáticos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B">
            <w:pPr>
              <w:jc w:val="both"/>
              <w:rPr>
                <w:sz w:val="20"/>
                <w:szCs w:val="20"/>
              </w:rPr>
            </w:pPr>
            <w:r w:rsidDel="00000000" w:rsidR="00000000" w:rsidRPr="00000000">
              <w:rPr>
                <w:sz w:val="20"/>
                <w:szCs w:val="20"/>
                <w:rtl w:val="0"/>
              </w:rPr>
              <w:t xml:space="preserve">3.2 Repositorio y README.md inicial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C">
            <w:pPr>
              <w:jc w:val="both"/>
              <w:rPr>
                <w:sz w:val="20"/>
                <w:szCs w:val="20"/>
              </w:rPr>
            </w:pPr>
            <w:r w:rsidDel="00000000" w:rsidR="00000000" w:rsidRPr="00000000">
              <w:rPr>
                <w:sz w:val="20"/>
                <w:szCs w:val="20"/>
                <w:rtl w:val="0"/>
              </w:rPr>
              <w:t xml:space="preserve">Git, Visual Studio code, repositorio remoto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D">
            <w:pPr>
              <w:jc w:val="both"/>
              <w:rPr>
                <w:sz w:val="20"/>
                <w:szCs w:val="20"/>
              </w:rPr>
            </w:pPr>
            <w:r w:rsidDel="00000000" w:rsidR="00000000" w:rsidRPr="00000000">
              <w:rPr>
                <w:sz w:val="20"/>
                <w:szCs w:val="20"/>
                <w:rtl w:val="0"/>
              </w:rPr>
              <w:t xml:space="preserve">1 semana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E">
            <w:pPr>
              <w:jc w:val="both"/>
              <w:rPr>
                <w:sz w:val="20"/>
                <w:szCs w:val="20"/>
              </w:rPr>
            </w:pPr>
            <w:r w:rsidDel="00000000" w:rsidR="00000000" w:rsidRPr="00000000">
              <w:rPr>
                <w:sz w:val="20"/>
                <w:szCs w:val="20"/>
                <w:rtl w:val="0"/>
              </w:rPr>
              <w:t xml:space="preserve">Bayrom Caamaño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F">
            <w:pPr>
              <w:jc w:val="both"/>
              <w:rPr>
                <w:sz w:val="20"/>
                <w:szCs w:val="20"/>
              </w:rPr>
            </w:pPr>
            <w:r w:rsidDel="00000000" w:rsidR="00000000" w:rsidRPr="00000000">
              <w:rPr>
                <w:sz w:val="20"/>
                <w:szCs w:val="20"/>
                <w:rtl w:val="0"/>
              </w:rPr>
              <w:t xml:space="preserve">Hasta el momento se encuentra el repositorio con su respectiva fase 1 y algunos documentos de la fase 2 pero aún faltan documentos.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0">
            <w:pPr>
              <w:jc w:val="both"/>
              <w:rPr>
                <w:sz w:val="20"/>
                <w:szCs w:val="20"/>
              </w:rPr>
            </w:pPr>
            <w:r w:rsidDel="00000000" w:rsidR="00000000" w:rsidRPr="00000000">
              <w:rPr>
                <w:sz w:val="20"/>
                <w:szCs w:val="20"/>
                <w:rtl w:val="0"/>
              </w:rPr>
              <w:t xml:space="preserve">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1">
            <w:pPr>
              <w:jc w:val="both"/>
              <w:rPr>
                <w:sz w:val="20"/>
                <w:szCs w:val="20"/>
              </w:rPr>
            </w:pPr>
            <w:r w:rsidDel="00000000" w:rsidR="00000000" w:rsidRPr="00000000">
              <w:rPr>
                <w:sz w:val="20"/>
                <w:szCs w:val="20"/>
                <w:rtl w:val="0"/>
              </w:rPr>
              <w:t xml:space="preserve">se añadieron documentos respectivos de la fase 2.</w:t>
            </w:r>
          </w:p>
        </w:tc>
      </w:tr>
      <w:tr>
        <w:trPr>
          <w:cantSplit w:val="0"/>
          <w:trHeight w:val="555" w:hRule="atLeast"/>
          <w:tblHeader w:val="0"/>
        </w:trPr>
        <w:tc>
          <w:tcPr>
            <w:gridSpan w:val="8"/>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2">
            <w:pPr>
              <w:jc w:val="center"/>
              <w:rPr>
                <w:color w:val="1f3864"/>
                <w:sz w:val="24"/>
                <w:szCs w:val="24"/>
              </w:rPr>
            </w:pPr>
            <w:r w:rsidDel="00000000" w:rsidR="00000000" w:rsidRPr="00000000">
              <w:rPr>
                <w:color w:val="1f3864"/>
                <w:sz w:val="24"/>
                <w:szCs w:val="24"/>
                <w:rtl w:val="0"/>
              </w:rPr>
              <w:t xml:space="preserve">Fase 4: Desarrollo iterativo por sprints</w:t>
            </w:r>
          </w:p>
        </w:tc>
      </w:tr>
      <w:tr>
        <w:trPr>
          <w:cantSplit w:val="0"/>
          <w:trHeight w:val="98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A">
            <w:pPr>
              <w:jc w:val="both"/>
              <w:rPr>
                <w:sz w:val="20"/>
                <w:szCs w:val="20"/>
              </w:rPr>
            </w:pPr>
            <w:r w:rsidDel="00000000" w:rsidR="00000000" w:rsidRPr="00000000">
              <w:rPr>
                <w:sz w:val="20"/>
                <w:szCs w:val="20"/>
                <w:rtl w:val="0"/>
              </w:rPr>
              <w:t xml:space="preserve">Implementar soluciones sistémicas integrales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B">
            <w:pPr>
              <w:jc w:val="both"/>
              <w:rPr>
                <w:sz w:val="20"/>
                <w:szCs w:val="20"/>
              </w:rPr>
            </w:pPr>
            <w:r w:rsidDel="00000000" w:rsidR="00000000" w:rsidRPr="00000000">
              <w:rPr>
                <w:sz w:val="20"/>
                <w:szCs w:val="20"/>
                <w:rtl w:val="0"/>
              </w:rPr>
              <w:t xml:space="preserve">4.1 Sprint 1:</w:t>
            </w:r>
          </w:p>
          <w:p w:rsidR="00000000" w:rsidDel="00000000" w:rsidP="00000000" w:rsidRDefault="00000000" w:rsidRPr="00000000" w14:paraId="000000BC">
            <w:pPr>
              <w:jc w:val="both"/>
              <w:rPr>
                <w:sz w:val="20"/>
                <w:szCs w:val="20"/>
              </w:rPr>
            </w:pPr>
            <w:r w:rsidDel="00000000" w:rsidR="00000000" w:rsidRPr="00000000">
              <w:rPr>
                <w:sz w:val="20"/>
                <w:szCs w:val="20"/>
                <w:rtl w:val="0"/>
              </w:rPr>
              <w:t xml:space="preserve">Gestión de usuarios y perfiles (EP-01, HU-01 a HU-04)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D">
            <w:pPr>
              <w:jc w:val="both"/>
              <w:rPr>
                <w:sz w:val="20"/>
                <w:szCs w:val="20"/>
              </w:rPr>
            </w:pPr>
            <w:r w:rsidDel="00000000" w:rsidR="00000000" w:rsidRPr="00000000">
              <w:rPr>
                <w:sz w:val="20"/>
                <w:szCs w:val="20"/>
                <w:rtl w:val="0"/>
              </w:rPr>
              <w:t xml:space="preserve">IDE, MongoDB, Docker, Git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E">
            <w:pPr>
              <w:jc w:val="both"/>
              <w:rPr>
                <w:sz w:val="20"/>
                <w:szCs w:val="20"/>
              </w:rPr>
            </w:pPr>
            <w:r w:rsidDel="00000000" w:rsidR="00000000" w:rsidRPr="00000000">
              <w:rPr>
                <w:sz w:val="20"/>
                <w:szCs w:val="20"/>
                <w:rtl w:val="0"/>
              </w:rPr>
              <w:t xml:space="preserve">1 semana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F">
            <w:pPr>
              <w:jc w:val="both"/>
              <w:rPr>
                <w:sz w:val="20"/>
                <w:szCs w:val="20"/>
              </w:rPr>
            </w:pPr>
            <w:r w:rsidDel="00000000" w:rsidR="00000000" w:rsidRPr="00000000">
              <w:rPr>
                <w:sz w:val="20"/>
                <w:szCs w:val="20"/>
                <w:rtl w:val="0"/>
              </w:rPr>
              <w:t xml:space="preserve">Todo el equipo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0">
            <w:pPr>
              <w:jc w:val="both"/>
              <w:rPr>
                <w:sz w:val="20"/>
                <w:szCs w:val="20"/>
              </w:rPr>
            </w:pPr>
            <w:r w:rsidDel="00000000" w:rsidR="00000000" w:rsidRPr="00000000">
              <w:rPr>
                <w:sz w:val="20"/>
                <w:szCs w:val="20"/>
                <w:rtl w:val="0"/>
              </w:rPr>
              <w:t xml:space="preserve">Registro, inicio de sesión y perfil con preferencias de convivencia.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1">
            <w:pPr>
              <w:jc w:val="both"/>
              <w:rPr>
                <w:sz w:val="20"/>
                <w:szCs w:val="20"/>
              </w:rPr>
            </w:pPr>
            <w:r w:rsidDel="00000000" w:rsidR="00000000" w:rsidRPr="00000000">
              <w:rPr>
                <w:sz w:val="20"/>
                <w:szCs w:val="20"/>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2">
            <w:pPr>
              <w:jc w:val="both"/>
              <w:rPr>
                <w:sz w:val="20"/>
                <w:szCs w:val="20"/>
              </w:rPr>
            </w:pPr>
            <w:r w:rsidDel="00000000" w:rsidR="00000000" w:rsidRPr="00000000">
              <w:rPr>
                <w:sz w:val="20"/>
                <w:szCs w:val="20"/>
                <w:rtl w:val="0"/>
              </w:rPr>
              <w:t xml:space="preserve">Ninguno.</w:t>
            </w:r>
          </w:p>
        </w:tc>
      </w:tr>
      <w:tr>
        <w:trPr>
          <w:cantSplit w:val="0"/>
          <w:trHeight w:val="98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3">
            <w:pPr>
              <w:jc w:val="both"/>
              <w:rPr>
                <w:sz w:val="20"/>
                <w:szCs w:val="20"/>
              </w:rPr>
            </w:pPr>
            <w:r w:rsidDel="00000000" w:rsidR="00000000" w:rsidRPr="00000000">
              <w:rPr>
                <w:sz w:val="20"/>
                <w:szCs w:val="20"/>
                <w:rtl w:val="0"/>
              </w:rPr>
              <w:t xml:space="preserve">Implementar soluciones sistémicas integrales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4">
            <w:pPr>
              <w:jc w:val="both"/>
              <w:rPr>
                <w:sz w:val="20"/>
                <w:szCs w:val="20"/>
              </w:rPr>
            </w:pPr>
            <w:r w:rsidDel="00000000" w:rsidR="00000000" w:rsidRPr="00000000">
              <w:rPr>
                <w:sz w:val="20"/>
                <w:szCs w:val="20"/>
                <w:rtl w:val="0"/>
              </w:rPr>
              <w:t xml:space="preserve">4.2 Sprint 2:</w:t>
            </w:r>
          </w:p>
          <w:p w:rsidR="00000000" w:rsidDel="00000000" w:rsidP="00000000" w:rsidRDefault="00000000" w:rsidRPr="00000000" w14:paraId="000000C5">
            <w:pPr>
              <w:jc w:val="both"/>
              <w:rPr>
                <w:sz w:val="20"/>
                <w:szCs w:val="20"/>
              </w:rPr>
            </w:pPr>
            <w:r w:rsidDel="00000000" w:rsidR="00000000" w:rsidRPr="00000000">
              <w:rPr>
                <w:sz w:val="20"/>
                <w:szCs w:val="20"/>
                <w:rtl w:val="0"/>
              </w:rPr>
              <w:t xml:space="preserve">Publicación de alojamientos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6">
            <w:pPr>
              <w:jc w:val="both"/>
              <w:rPr>
                <w:sz w:val="20"/>
                <w:szCs w:val="20"/>
              </w:rPr>
            </w:pPr>
            <w:r w:rsidDel="00000000" w:rsidR="00000000" w:rsidRPr="00000000">
              <w:rPr>
                <w:sz w:val="20"/>
                <w:szCs w:val="20"/>
                <w:rtl w:val="0"/>
              </w:rPr>
              <w:t xml:space="preserve">IDE, MongoDB, Docker, Git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7">
            <w:pPr>
              <w:jc w:val="both"/>
              <w:rPr>
                <w:sz w:val="20"/>
                <w:szCs w:val="20"/>
              </w:rPr>
            </w:pPr>
            <w:r w:rsidDel="00000000" w:rsidR="00000000" w:rsidRPr="00000000">
              <w:rPr>
                <w:sz w:val="20"/>
                <w:szCs w:val="20"/>
                <w:rtl w:val="0"/>
              </w:rPr>
              <w:t xml:space="preserve">1 semana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8">
            <w:pPr>
              <w:jc w:val="both"/>
              <w:rPr>
                <w:sz w:val="20"/>
                <w:szCs w:val="20"/>
              </w:rPr>
            </w:pPr>
            <w:r w:rsidDel="00000000" w:rsidR="00000000" w:rsidRPr="00000000">
              <w:rPr>
                <w:sz w:val="20"/>
                <w:szCs w:val="20"/>
                <w:rtl w:val="0"/>
              </w:rPr>
              <w:t xml:space="preserve">Todo el equipo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9">
            <w:pPr>
              <w:jc w:val="both"/>
              <w:rPr>
                <w:sz w:val="20"/>
                <w:szCs w:val="20"/>
              </w:rPr>
            </w:pPr>
            <w:r w:rsidDel="00000000" w:rsidR="00000000" w:rsidRPr="00000000">
              <w:rPr>
                <w:sz w:val="20"/>
                <w:szCs w:val="20"/>
                <w:rtl w:val="0"/>
              </w:rPr>
              <w:t xml:space="preserve">Publicar, editar y eliminar alojamientos con costo, ubicación, gastos y reglas.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A">
            <w:pPr>
              <w:jc w:val="both"/>
              <w:rPr>
                <w:sz w:val="20"/>
                <w:szCs w:val="20"/>
              </w:rPr>
            </w:pPr>
            <w:r w:rsidDel="00000000" w:rsidR="00000000" w:rsidRPr="00000000">
              <w:rPr>
                <w:sz w:val="20"/>
                <w:szCs w:val="20"/>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B">
            <w:pPr>
              <w:jc w:val="both"/>
              <w:rPr>
                <w:sz w:val="20"/>
                <w:szCs w:val="20"/>
              </w:rPr>
            </w:pPr>
            <w:r w:rsidDel="00000000" w:rsidR="00000000" w:rsidRPr="00000000">
              <w:rPr>
                <w:sz w:val="20"/>
                <w:szCs w:val="20"/>
                <w:rtl w:val="0"/>
              </w:rPr>
              <w:t xml:space="preserve">Ninguno</w:t>
            </w:r>
          </w:p>
        </w:tc>
      </w:tr>
      <w:tr>
        <w:trPr>
          <w:cantSplit w:val="0"/>
          <w:trHeight w:val="98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C">
            <w:pPr>
              <w:jc w:val="both"/>
              <w:rPr>
                <w:sz w:val="20"/>
                <w:szCs w:val="20"/>
              </w:rPr>
            </w:pPr>
            <w:r w:rsidDel="00000000" w:rsidR="00000000" w:rsidRPr="00000000">
              <w:rPr>
                <w:sz w:val="20"/>
                <w:szCs w:val="20"/>
                <w:rtl w:val="0"/>
              </w:rPr>
              <w:t xml:space="preserve">Implementar soluciones sistémicas integrales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D">
            <w:pPr>
              <w:jc w:val="both"/>
              <w:rPr>
                <w:sz w:val="20"/>
                <w:szCs w:val="20"/>
              </w:rPr>
            </w:pPr>
            <w:r w:rsidDel="00000000" w:rsidR="00000000" w:rsidRPr="00000000">
              <w:rPr>
                <w:sz w:val="20"/>
                <w:szCs w:val="20"/>
                <w:rtl w:val="0"/>
              </w:rPr>
              <w:t xml:space="preserve">4.3 Sprint 3:</w:t>
            </w:r>
          </w:p>
          <w:p w:rsidR="00000000" w:rsidDel="00000000" w:rsidP="00000000" w:rsidRDefault="00000000" w:rsidRPr="00000000" w14:paraId="000000CE">
            <w:pPr>
              <w:jc w:val="both"/>
              <w:rPr>
                <w:sz w:val="20"/>
                <w:szCs w:val="20"/>
              </w:rPr>
            </w:pPr>
            <w:r w:rsidDel="00000000" w:rsidR="00000000" w:rsidRPr="00000000">
              <w:rPr>
                <w:sz w:val="20"/>
                <w:szCs w:val="20"/>
                <w:rtl w:val="0"/>
              </w:rPr>
              <w:t xml:space="preserve">Búsqueda y filtros (EP-04, HU-09 a HU-12)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F">
            <w:pPr>
              <w:jc w:val="both"/>
              <w:rPr>
                <w:sz w:val="20"/>
                <w:szCs w:val="20"/>
              </w:rPr>
            </w:pPr>
            <w:r w:rsidDel="00000000" w:rsidR="00000000" w:rsidRPr="00000000">
              <w:rPr>
                <w:sz w:val="20"/>
                <w:szCs w:val="20"/>
                <w:rtl w:val="0"/>
              </w:rPr>
              <w:t xml:space="preserve">IDE, MongoDB, Docker, Git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0">
            <w:pPr>
              <w:jc w:val="both"/>
              <w:rPr>
                <w:sz w:val="20"/>
                <w:szCs w:val="20"/>
              </w:rPr>
            </w:pPr>
            <w:r w:rsidDel="00000000" w:rsidR="00000000" w:rsidRPr="00000000">
              <w:rPr>
                <w:sz w:val="20"/>
                <w:szCs w:val="20"/>
                <w:rtl w:val="0"/>
              </w:rPr>
              <w:t xml:space="preserve">1 semana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1">
            <w:pPr>
              <w:jc w:val="both"/>
              <w:rPr>
                <w:sz w:val="20"/>
                <w:szCs w:val="20"/>
              </w:rPr>
            </w:pPr>
            <w:r w:rsidDel="00000000" w:rsidR="00000000" w:rsidRPr="00000000">
              <w:rPr>
                <w:sz w:val="20"/>
                <w:szCs w:val="20"/>
                <w:rtl w:val="0"/>
              </w:rPr>
              <w:t xml:space="preserve">Todo el equipo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2">
            <w:pPr>
              <w:jc w:val="both"/>
              <w:rPr>
                <w:sz w:val="20"/>
                <w:szCs w:val="20"/>
              </w:rPr>
            </w:pPr>
            <w:r w:rsidDel="00000000" w:rsidR="00000000" w:rsidRPr="00000000">
              <w:rPr>
                <w:sz w:val="20"/>
                <w:szCs w:val="20"/>
                <w:rtl w:val="0"/>
              </w:rPr>
              <w:t xml:space="preserve">Filtros por costo, ubicación y preferencias.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3">
            <w:pPr>
              <w:jc w:val="both"/>
              <w:rPr>
                <w:sz w:val="20"/>
                <w:szCs w:val="20"/>
              </w:rPr>
            </w:pPr>
            <w:r w:rsidDel="00000000" w:rsidR="00000000" w:rsidRPr="00000000">
              <w:rPr>
                <w:sz w:val="20"/>
                <w:szCs w:val="20"/>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4">
            <w:pPr>
              <w:jc w:val="both"/>
              <w:rPr>
                <w:sz w:val="20"/>
                <w:szCs w:val="20"/>
              </w:rPr>
            </w:pPr>
            <w:r w:rsidDel="00000000" w:rsidR="00000000" w:rsidRPr="00000000">
              <w:rPr>
                <w:sz w:val="20"/>
                <w:szCs w:val="20"/>
                <w:rtl w:val="0"/>
              </w:rPr>
              <w:t xml:space="preserve">Ninguno</w:t>
            </w:r>
          </w:p>
        </w:tc>
      </w:tr>
      <w:tr>
        <w:trPr>
          <w:cantSplit w:val="0"/>
          <w:trHeight w:val="98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5">
            <w:pPr>
              <w:jc w:val="both"/>
              <w:rPr>
                <w:sz w:val="20"/>
                <w:szCs w:val="20"/>
              </w:rPr>
            </w:pPr>
            <w:r w:rsidDel="00000000" w:rsidR="00000000" w:rsidRPr="00000000">
              <w:rPr>
                <w:sz w:val="20"/>
                <w:szCs w:val="20"/>
                <w:rtl w:val="0"/>
              </w:rPr>
              <w:t xml:space="preserve">Implementar soluciones sistémicas integrales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6">
            <w:pPr>
              <w:jc w:val="both"/>
              <w:rPr>
                <w:sz w:val="20"/>
                <w:szCs w:val="20"/>
              </w:rPr>
            </w:pPr>
            <w:r w:rsidDel="00000000" w:rsidR="00000000" w:rsidRPr="00000000">
              <w:rPr>
                <w:sz w:val="20"/>
                <w:szCs w:val="20"/>
                <w:rtl w:val="0"/>
              </w:rPr>
              <w:t xml:space="preserve">4.4 Sprint 4:</w:t>
            </w:r>
          </w:p>
          <w:p w:rsidR="00000000" w:rsidDel="00000000" w:rsidP="00000000" w:rsidRDefault="00000000" w:rsidRPr="00000000" w14:paraId="000000D7">
            <w:pPr>
              <w:jc w:val="both"/>
              <w:rPr>
                <w:sz w:val="20"/>
                <w:szCs w:val="20"/>
              </w:rPr>
            </w:pPr>
            <w:r w:rsidDel="00000000" w:rsidR="00000000" w:rsidRPr="00000000">
              <w:rPr>
                <w:sz w:val="20"/>
                <w:szCs w:val="20"/>
                <w:rtl w:val="0"/>
              </w:rPr>
              <w:t xml:space="preserve">Compatibilidad y matching (EP-05, HU-13 a HU-17)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8">
            <w:pPr>
              <w:jc w:val="both"/>
              <w:rPr>
                <w:sz w:val="20"/>
                <w:szCs w:val="20"/>
              </w:rPr>
            </w:pPr>
            <w:r w:rsidDel="00000000" w:rsidR="00000000" w:rsidRPr="00000000">
              <w:rPr>
                <w:sz w:val="20"/>
                <w:szCs w:val="20"/>
                <w:rtl w:val="0"/>
              </w:rPr>
              <w:t xml:space="preserve">IDE, MongoDB, Docker, Git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9">
            <w:pPr>
              <w:jc w:val="both"/>
              <w:rPr>
                <w:sz w:val="20"/>
                <w:szCs w:val="20"/>
              </w:rPr>
            </w:pPr>
            <w:r w:rsidDel="00000000" w:rsidR="00000000" w:rsidRPr="00000000">
              <w:rPr>
                <w:sz w:val="20"/>
                <w:szCs w:val="20"/>
                <w:rtl w:val="0"/>
              </w:rPr>
              <w:t xml:space="preserve">2 semana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A">
            <w:pPr>
              <w:jc w:val="both"/>
              <w:rPr>
                <w:sz w:val="20"/>
                <w:szCs w:val="20"/>
              </w:rPr>
            </w:pPr>
            <w:r w:rsidDel="00000000" w:rsidR="00000000" w:rsidRPr="00000000">
              <w:rPr>
                <w:sz w:val="20"/>
                <w:szCs w:val="20"/>
                <w:rtl w:val="0"/>
              </w:rPr>
              <w:t xml:space="preserve">Todo el equipo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B">
            <w:pPr>
              <w:jc w:val="both"/>
              <w:rPr>
                <w:sz w:val="20"/>
                <w:szCs w:val="20"/>
              </w:rPr>
            </w:pPr>
            <w:r w:rsidDel="00000000" w:rsidR="00000000" w:rsidRPr="00000000">
              <w:rPr>
                <w:sz w:val="20"/>
                <w:szCs w:val="20"/>
                <w:rtl w:val="0"/>
              </w:rPr>
              <w:t xml:space="preserve">Cálculo y visualización de compatibilidad y confirmación de match.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C">
            <w:pPr>
              <w:jc w:val="both"/>
              <w:rPr>
                <w:sz w:val="20"/>
                <w:szCs w:val="20"/>
              </w:rPr>
            </w:pPr>
            <w:r w:rsidDel="00000000" w:rsidR="00000000" w:rsidRPr="00000000">
              <w:rPr>
                <w:sz w:val="20"/>
                <w:szCs w:val="20"/>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D">
            <w:pPr>
              <w:jc w:val="both"/>
              <w:rPr>
                <w:sz w:val="20"/>
                <w:szCs w:val="20"/>
              </w:rPr>
            </w:pPr>
            <w:r w:rsidDel="00000000" w:rsidR="00000000" w:rsidRPr="00000000">
              <w:rPr>
                <w:sz w:val="20"/>
                <w:szCs w:val="20"/>
                <w:rtl w:val="0"/>
              </w:rPr>
              <w:t xml:space="preserve">Se asignan 2 semanas por ser la épica de mayor esfuerzo.</w:t>
            </w:r>
          </w:p>
        </w:tc>
      </w:tr>
      <w:tr>
        <w:trPr>
          <w:cantSplit w:val="0"/>
          <w:trHeight w:val="98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E">
            <w:pPr>
              <w:jc w:val="both"/>
              <w:rPr>
                <w:sz w:val="20"/>
                <w:szCs w:val="20"/>
              </w:rPr>
            </w:pPr>
            <w:r w:rsidDel="00000000" w:rsidR="00000000" w:rsidRPr="00000000">
              <w:rPr>
                <w:sz w:val="20"/>
                <w:szCs w:val="20"/>
                <w:rtl w:val="0"/>
              </w:rPr>
              <w:t xml:space="preserve">Implementar soluciones sistémicas integrales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F">
            <w:pPr>
              <w:jc w:val="both"/>
              <w:rPr>
                <w:sz w:val="20"/>
                <w:szCs w:val="20"/>
              </w:rPr>
            </w:pPr>
            <w:r w:rsidDel="00000000" w:rsidR="00000000" w:rsidRPr="00000000">
              <w:rPr>
                <w:sz w:val="20"/>
                <w:szCs w:val="20"/>
                <w:rtl w:val="0"/>
              </w:rPr>
              <w:t xml:space="preserve">4.5 Sprint 5:</w:t>
            </w:r>
          </w:p>
          <w:p w:rsidR="00000000" w:rsidDel="00000000" w:rsidP="00000000" w:rsidRDefault="00000000" w:rsidRPr="00000000" w14:paraId="000000E0">
            <w:pPr>
              <w:jc w:val="both"/>
              <w:rPr>
                <w:sz w:val="20"/>
                <w:szCs w:val="20"/>
              </w:rPr>
            </w:pPr>
            <w:r w:rsidDel="00000000" w:rsidR="00000000" w:rsidRPr="00000000">
              <w:rPr>
                <w:sz w:val="20"/>
                <w:szCs w:val="20"/>
                <w:rtl w:val="0"/>
              </w:rPr>
              <w:t xml:space="preserve">Evaluación y mejora continua (EP-08, HU-18 </w:t>
            </w:r>
            <w:r w:rsidDel="00000000" w:rsidR="00000000" w:rsidRPr="00000000">
              <w:rPr>
                <w:sz w:val="20"/>
                <w:szCs w:val="20"/>
                <w:rtl w:val="0"/>
              </w:rPr>
              <w:t xml:space="preserve">a HU</w:t>
            </w:r>
            <w:r w:rsidDel="00000000" w:rsidR="00000000" w:rsidRPr="00000000">
              <w:rPr>
                <w:sz w:val="20"/>
                <w:szCs w:val="20"/>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1">
            <w:pPr>
              <w:jc w:val="both"/>
              <w:rPr>
                <w:sz w:val="20"/>
                <w:szCs w:val="20"/>
              </w:rPr>
            </w:pPr>
            <w:r w:rsidDel="00000000" w:rsidR="00000000" w:rsidRPr="00000000">
              <w:rPr>
                <w:sz w:val="20"/>
                <w:szCs w:val="20"/>
                <w:rtl w:val="0"/>
              </w:rPr>
              <w:t xml:space="preserve">IDE, MongoDB, Docker, Git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2">
            <w:pPr>
              <w:jc w:val="both"/>
              <w:rPr>
                <w:sz w:val="20"/>
                <w:szCs w:val="20"/>
              </w:rPr>
            </w:pPr>
            <w:r w:rsidDel="00000000" w:rsidR="00000000" w:rsidRPr="00000000">
              <w:rPr>
                <w:sz w:val="20"/>
                <w:szCs w:val="20"/>
                <w:rtl w:val="0"/>
              </w:rPr>
              <w:t xml:space="preserve">1 semana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3">
            <w:pPr>
              <w:jc w:val="both"/>
              <w:rPr>
                <w:sz w:val="20"/>
                <w:szCs w:val="20"/>
              </w:rPr>
            </w:pPr>
            <w:r w:rsidDel="00000000" w:rsidR="00000000" w:rsidRPr="00000000">
              <w:rPr>
                <w:sz w:val="20"/>
                <w:szCs w:val="20"/>
                <w:rtl w:val="0"/>
              </w:rPr>
              <w:t xml:space="preserve">Todo el equipo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4">
            <w:pPr>
              <w:jc w:val="both"/>
              <w:rPr>
                <w:sz w:val="20"/>
                <w:szCs w:val="20"/>
              </w:rPr>
            </w:pPr>
            <w:r w:rsidDel="00000000" w:rsidR="00000000" w:rsidRPr="00000000">
              <w:rPr>
                <w:sz w:val="20"/>
                <w:szCs w:val="20"/>
                <w:rtl w:val="0"/>
              </w:rPr>
              <w:t xml:space="preserve">Seguimiento post-match y estadísticas de éxito de los match.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5">
            <w:pPr>
              <w:jc w:val="both"/>
              <w:rPr>
                <w:sz w:val="20"/>
                <w:szCs w:val="20"/>
              </w:rPr>
            </w:pPr>
            <w:r w:rsidDel="00000000" w:rsidR="00000000" w:rsidRPr="00000000">
              <w:rPr>
                <w:sz w:val="20"/>
                <w:szCs w:val="20"/>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6">
            <w:pPr>
              <w:jc w:val="both"/>
              <w:rPr>
                <w:sz w:val="20"/>
                <w:szCs w:val="20"/>
              </w:rPr>
            </w:pPr>
            <w:r w:rsidDel="00000000" w:rsidR="00000000" w:rsidRPr="00000000">
              <w:rPr>
                <w:sz w:val="20"/>
                <w:szCs w:val="20"/>
                <w:rtl w:val="0"/>
              </w:rPr>
              <w:t xml:space="preserve">Ninguno</w:t>
            </w:r>
          </w:p>
        </w:tc>
      </w:tr>
      <w:tr>
        <w:trPr>
          <w:cantSplit w:val="0"/>
          <w:trHeight w:val="98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7">
            <w:pPr>
              <w:jc w:val="both"/>
              <w:rPr>
                <w:sz w:val="20"/>
                <w:szCs w:val="20"/>
              </w:rPr>
            </w:pPr>
            <w:r w:rsidDel="00000000" w:rsidR="00000000" w:rsidRPr="00000000">
              <w:rPr>
                <w:sz w:val="20"/>
                <w:szCs w:val="20"/>
                <w:rtl w:val="0"/>
              </w:rPr>
              <w:t xml:space="preserve">Implementar soluciones sistémicas integrales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8">
            <w:pPr>
              <w:jc w:val="both"/>
              <w:rPr>
                <w:sz w:val="20"/>
                <w:szCs w:val="20"/>
              </w:rPr>
            </w:pPr>
            <w:r w:rsidDel="00000000" w:rsidR="00000000" w:rsidRPr="00000000">
              <w:rPr>
                <w:sz w:val="20"/>
                <w:szCs w:val="20"/>
                <w:rtl w:val="0"/>
              </w:rPr>
              <w:t xml:space="preserve">4.6 Sprint 6:</w:t>
            </w:r>
          </w:p>
          <w:p w:rsidR="00000000" w:rsidDel="00000000" w:rsidP="00000000" w:rsidRDefault="00000000" w:rsidRPr="00000000" w14:paraId="000000E9">
            <w:pPr>
              <w:jc w:val="both"/>
              <w:rPr>
                <w:sz w:val="20"/>
                <w:szCs w:val="20"/>
              </w:rPr>
            </w:pPr>
            <w:r w:rsidDel="00000000" w:rsidR="00000000" w:rsidRPr="00000000">
              <w:rPr>
                <w:sz w:val="20"/>
                <w:szCs w:val="20"/>
                <w:rtl w:val="0"/>
              </w:rPr>
              <w:t xml:space="preserve">Verificación, seguridad y moderación (EP-02, EP-06 Y EP-07, HU-21 a HU-30)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A">
            <w:pPr>
              <w:jc w:val="both"/>
              <w:rPr>
                <w:sz w:val="20"/>
                <w:szCs w:val="20"/>
              </w:rPr>
            </w:pPr>
            <w:r w:rsidDel="00000000" w:rsidR="00000000" w:rsidRPr="00000000">
              <w:rPr>
                <w:sz w:val="20"/>
                <w:szCs w:val="20"/>
                <w:rtl w:val="0"/>
              </w:rPr>
              <w:t xml:space="preserve">IDE, MongoDB, Docker, Git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B">
            <w:pPr>
              <w:jc w:val="both"/>
              <w:rPr>
                <w:sz w:val="20"/>
                <w:szCs w:val="20"/>
              </w:rPr>
            </w:pPr>
            <w:r w:rsidDel="00000000" w:rsidR="00000000" w:rsidRPr="00000000">
              <w:rPr>
                <w:sz w:val="20"/>
                <w:szCs w:val="20"/>
                <w:rtl w:val="0"/>
              </w:rPr>
              <w:t xml:space="preserve">2 semana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C">
            <w:pPr>
              <w:jc w:val="both"/>
              <w:rPr>
                <w:sz w:val="20"/>
                <w:szCs w:val="20"/>
              </w:rPr>
            </w:pPr>
            <w:r w:rsidDel="00000000" w:rsidR="00000000" w:rsidRPr="00000000">
              <w:rPr>
                <w:sz w:val="20"/>
                <w:szCs w:val="20"/>
                <w:rtl w:val="0"/>
              </w:rPr>
              <w:t xml:space="preserve">Todo el equipo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D">
            <w:pPr>
              <w:jc w:val="both"/>
              <w:rPr>
                <w:sz w:val="20"/>
                <w:szCs w:val="20"/>
              </w:rPr>
            </w:pPr>
            <w:r w:rsidDel="00000000" w:rsidR="00000000" w:rsidRPr="00000000">
              <w:rPr>
                <w:sz w:val="20"/>
                <w:szCs w:val="20"/>
                <w:rtl w:val="0"/>
              </w:rPr>
              <w:t xml:space="preserve">Verificación estudiantil, reportes y panel de administración.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E">
            <w:pPr>
              <w:jc w:val="both"/>
              <w:rPr>
                <w:sz w:val="20"/>
                <w:szCs w:val="20"/>
              </w:rPr>
            </w:pPr>
            <w:r w:rsidDel="00000000" w:rsidR="00000000" w:rsidRPr="00000000">
              <w:rPr>
                <w:sz w:val="20"/>
                <w:szCs w:val="20"/>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F">
            <w:pPr>
              <w:jc w:val="both"/>
              <w:rPr>
                <w:sz w:val="20"/>
                <w:szCs w:val="20"/>
              </w:rPr>
            </w:pPr>
            <w:r w:rsidDel="00000000" w:rsidR="00000000" w:rsidRPr="00000000">
              <w:rPr>
                <w:sz w:val="20"/>
                <w:szCs w:val="20"/>
                <w:rtl w:val="0"/>
              </w:rPr>
              <w:t xml:space="preserve">Ninguno</w:t>
            </w:r>
          </w:p>
        </w:tc>
      </w:tr>
      <w:tr>
        <w:trPr>
          <w:cantSplit w:val="0"/>
          <w:trHeight w:val="720" w:hRule="atLeast"/>
          <w:tblHeader w:val="0"/>
        </w:trPr>
        <w:tc>
          <w:tcPr>
            <w:gridSpan w:val="8"/>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0">
            <w:pPr>
              <w:jc w:val="center"/>
              <w:rPr>
                <w:color w:val="1f3864"/>
                <w:sz w:val="24"/>
                <w:szCs w:val="24"/>
              </w:rPr>
            </w:pPr>
            <w:r w:rsidDel="00000000" w:rsidR="00000000" w:rsidRPr="00000000">
              <w:rPr>
                <w:color w:val="1f3864"/>
                <w:sz w:val="24"/>
                <w:szCs w:val="24"/>
                <w:rtl w:val="0"/>
              </w:rPr>
              <w:t xml:space="preserve">Fase 5: Pruebas y cierre</w:t>
            </w:r>
          </w:p>
        </w:tc>
      </w:tr>
      <w:tr>
        <w:trPr>
          <w:cantSplit w:val="0"/>
          <w:trHeight w:val="98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8">
            <w:pPr>
              <w:jc w:val="both"/>
              <w:rPr>
                <w:sz w:val="20"/>
                <w:szCs w:val="20"/>
              </w:rPr>
            </w:pPr>
            <w:r w:rsidDel="00000000" w:rsidR="00000000" w:rsidRPr="00000000">
              <w:rPr>
                <w:sz w:val="20"/>
                <w:szCs w:val="20"/>
                <w:rtl w:val="0"/>
              </w:rPr>
              <w:t xml:space="preserve">Resolver vulnerabilidades sistémicas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9">
            <w:pPr>
              <w:jc w:val="both"/>
              <w:rPr>
                <w:sz w:val="20"/>
                <w:szCs w:val="20"/>
              </w:rPr>
            </w:pPr>
            <w:r w:rsidDel="00000000" w:rsidR="00000000" w:rsidRPr="00000000">
              <w:rPr>
                <w:sz w:val="20"/>
                <w:szCs w:val="20"/>
                <w:rtl w:val="0"/>
              </w:rPr>
              <w:t xml:space="preserve">5.1 Ejecución de QA y seguridad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A">
            <w:pPr>
              <w:jc w:val="both"/>
              <w:rPr>
                <w:sz w:val="20"/>
                <w:szCs w:val="20"/>
              </w:rPr>
            </w:pPr>
            <w:r w:rsidDel="00000000" w:rsidR="00000000" w:rsidRPr="00000000">
              <w:rPr>
                <w:sz w:val="20"/>
                <w:szCs w:val="20"/>
                <w:rtl w:val="0"/>
              </w:rPr>
              <w:t xml:space="preserve">Herramientas de testing, Plan de Pruebas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B">
            <w:pPr>
              <w:jc w:val="both"/>
              <w:rPr>
                <w:sz w:val="20"/>
                <w:szCs w:val="20"/>
              </w:rPr>
            </w:pPr>
            <w:r w:rsidDel="00000000" w:rsidR="00000000" w:rsidRPr="00000000">
              <w:rPr>
                <w:sz w:val="20"/>
                <w:szCs w:val="20"/>
                <w:rtl w:val="0"/>
              </w:rPr>
              <w:t xml:space="preserve">1 semana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C">
            <w:pPr>
              <w:jc w:val="both"/>
              <w:rPr>
                <w:sz w:val="20"/>
                <w:szCs w:val="20"/>
              </w:rPr>
            </w:pPr>
            <w:r w:rsidDel="00000000" w:rsidR="00000000" w:rsidRPr="00000000">
              <w:rPr>
                <w:sz w:val="20"/>
                <w:szCs w:val="20"/>
                <w:rtl w:val="0"/>
              </w:rPr>
              <w:t xml:space="preserve">Bayrom Caamaño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D">
            <w:pPr>
              <w:jc w:val="both"/>
              <w:rPr>
                <w:sz w:val="20"/>
                <w:szCs w:val="20"/>
              </w:rPr>
            </w:pPr>
            <w:r w:rsidDel="00000000" w:rsidR="00000000" w:rsidRPr="00000000">
              <w:rPr>
                <w:sz w:val="20"/>
                <w:szCs w:val="20"/>
                <w:rtl w:val="0"/>
              </w:rPr>
              <w:t xml:space="preserve">Pruebas unitarias, de integración, rendimiento y seguridad con evidencias.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E">
            <w:pPr>
              <w:jc w:val="both"/>
              <w:rPr>
                <w:sz w:val="20"/>
                <w:szCs w:val="20"/>
              </w:rPr>
            </w:pPr>
            <w:r w:rsidDel="00000000" w:rsidR="00000000" w:rsidRPr="00000000">
              <w:rPr>
                <w:sz w:val="20"/>
                <w:szCs w:val="20"/>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F">
            <w:pPr>
              <w:jc w:val="both"/>
              <w:rPr>
                <w:sz w:val="20"/>
                <w:szCs w:val="20"/>
              </w:rPr>
            </w:pPr>
            <w:r w:rsidDel="00000000" w:rsidR="00000000" w:rsidRPr="00000000">
              <w:rPr>
                <w:sz w:val="20"/>
                <w:szCs w:val="20"/>
                <w:rtl w:val="0"/>
              </w:rPr>
              <w:t xml:space="preserve">Ninguno.</w:t>
            </w:r>
          </w:p>
        </w:tc>
      </w:tr>
      <w:tr>
        <w:trPr>
          <w:cantSplit w:val="0"/>
          <w:trHeight w:val="98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0">
            <w:pPr>
              <w:jc w:val="both"/>
              <w:rPr>
                <w:sz w:val="20"/>
                <w:szCs w:val="20"/>
              </w:rPr>
            </w:pPr>
            <w:r w:rsidDel="00000000" w:rsidR="00000000" w:rsidRPr="00000000">
              <w:rPr>
                <w:sz w:val="20"/>
                <w:szCs w:val="20"/>
                <w:rtl w:val="0"/>
              </w:rPr>
              <w:t xml:space="preserve">Gestionar proyectos informáticos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1">
            <w:pPr>
              <w:jc w:val="both"/>
              <w:rPr>
                <w:sz w:val="20"/>
                <w:szCs w:val="20"/>
              </w:rPr>
            </w:pPr>
            <w:r w:rsidDel="00000000" w:rsidR="00000000" w:rsidRPr="00000000">
              <w:rPr>
                <w:sz w:val="20"/>
                <w:szCs w:val="20"/>
                <w:rtl w:val="0"/>
              </w:rPr>
              <w:t xml:space="preserve">5.2 Manual técnico y despliegue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2">
            <w:pPr>
              <w:jc w:val="both"/>
              <w:rPr>
                <w:sz w:val="20"/>
                <w:szCs w:val="20"/>
              </w:rPr>
            </w:pPr>
            <w:r w:rsidDel="00000000" w:rsidR="00000000" w:rsidRPr="00000000">
              <w:rPr>
                <w:sz w:val="20"/>
                <w:szCs w:val="20"/>
                <w:rtl w:val="0"/>
              </w:rPr>
              <w:t xml:space="preserve">Word, README.md, repositorio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3">
            <w:pPr>
              <w:jc w:val="both"/>
              <w:rPr>
                <w:sz w:val="20"/>
                <w:szCs w:val="20"/>
              </w:rPr>
            </w:pPr>
            <w:r w:rsidDel="00000000" w:rsidR="00000000" w:rsidRPr="00000000">
              <w:rPr>
                <w:sz w:val="20"/>
                <w:szCs w:val="20"/>
                <w:rtl w:val="0"/>
              </w:rPr>
              <w:t xml:space="preserve">1 semana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4">
            <w:pPr>
              <w:jc w:val="both"/>
              <w:rPr>
                <w:sz w:val="20"/>
                <w:szCs w:val="20"/>
              </w:rPr>
            </w:pPr>
            <w:r w:rsidDel="00000000" w:rsidR="00000000" w:rsidRPr="00000000">
              <w:rPr>
                <w:sz w:val="20"/>
                <w:szCs w:val="20"/>
                <w:rtl w:val="0"/>
              </w:rPr>
              <w:t xml:space="preserve">Bayrom Caamaño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5">
            <w:pPr>
              <w:jc w:val="both"/>
              <w:rPr>
                <w:sz w:val="20"/>
                <w:szCs w:val="20"/>
              </w:rPr>
            </w:pPr>
            <w:r w:rsidDel="00000000" w:rsidR="00000000" w:rsidRPr="00000000">
              <w:rPr>
                <w:sz w:val="20"/>
                <w:szCs w:val="20"/>
                <w:rtl w:val="0"/>
              </w:rPr>
              <w:t xml:space="preserve">Requisitos no funcionales, instalación y configuración del sistema.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6">
            <w:pPr>
              <w:jc w:val="both"/>
              <w:rPr>
                <w:sz w:val="20"/>
                <w:szCs w:val="20"/>
              </w:rPr>
            </w:pPr>
            <w:r w:rsidDel="00000000" w:rsidR="00000000" w:rsidRPr="00000000">
              <w:rPr>
                <w:sz w:val="20"/>
                <w:szCs w:val="20"/>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7">
            <w:pPr>
              <w:jc w:val="both"/>
              <w:rPr>
                <w:sz w:val="20"/>
                <w:szCs w:val="20"/>
              </w:rPr>
            </w:pPr>
            <w:r w:rsidDel="00000000" w:rsidR="00000000" w:rsidRPr="00000000">
              <w:rPr>
                <w:sz w:val="20"/>
                <w:szCs w:val="20"/>
                <w:rtl w:val="0"/>
              </w:rPr>
              <w:t xml:space="preserve">Ninguno.</w:t>
            </w:r>
          </w:p>
        </w:tc>
      </w:tr>
      <w:tr>
        <w:trPr>
          <w:cantSplit w:val="0"/>
          <w:trHeight w:val="98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8">
            <w:pPr>
              <w:jc w:val="both"/>
              <w:rPr>
                <w:sz w:val="20"/>
                <w:szCs w:val="20"/>
              </w:rPr>
            </w:pPr>
            <w:r w:rsidDel="00000000" w:rsidR="00000000" w:rsidRPr="00000000">
              <w:rPr>
                <w:sz w:val="20"/>
                <w:szCs w:val="20"/>
                <w:rtl w:val="0"/>
              </w:rPr>
              <w:t xml:space="preserve">Gestionar proyectos informáticos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9">
            <w:pPr>
              <w:jc w:val="both"/>
              <w:rPr>
                <w:sz w:val="20"/>
                <w:szCs w:val="20"/>
              </w:rPr>
            </w:pPr>
            <w:r w:rsidDel="00000000" w:rsidR="00000000" w:rsidRPr="00000000">
              <w:rPr>
                <w:sz w:val="20"/>
                <w:szCs w:val="20"/>
                <w:rtl w:val="0"/>
              </w:rPr>
              <w:t xml:space="preserve">5.3 Evidencia de retrospectivas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A">
            <w:pPr>
              <w:jc w:val="both"/>
              <w:rPr>
                <w:sz w:val="20"/>
                <w:szCs w:val="20"/>
              </w:rPr>
            </w:pPr>
            <w:r w:rsidDel="00000000" w:rsidR="00000000" w:rsidRPr="00000000">
              <w:rPr>
                <w:sz w:val="20"/>
                <w:szCs w:val="20"/>
                <w:rtl w:val="0"/>
              </w:rPr>
              <w:t xml:space="preserve">Registro de reuniones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B">
            <w:pPr>
              <w:jc w:val="both"/>
              <w:rPr>
                <w:sz w:val="20"/>
                <w:szCs w:val="20"/>
              </w:rPr>
            </w:pPr>
            <w:r w:rsidDel="00000000" w:rsidR="00000000" w:rsidRPr="00000000">
              <w:rPr>
                <w:sz w:val="20"/>
                <w:szCs w:val="20"/>
                <w:rtl w:val="0"/>
              </w:rPr>
              <w:t xml:space="preserve">Al cierre de cada sprint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C">
            <w:pPr>
              <w:jc w:val="both"/>
              <w:rPr>
                <w:sz w:val="20"/>
                <w:szCs w:val="20"/>
              </w:rPr>
            </w:pPr>
            <w:r w:rsidDel="00000000" w:rsidR="00000000" w:rsidRPr="00000000">
              <w:rPr>
                <w:sz w:val="20"/>
                <w:szCs w:val="20"/>
                <w:rtl w:val="0"/>
              </w:rPr>
              <w:t xml:space="preserve">Noemí Goler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D">
            <w:pPr>
              <w:jc w:val="both"/>
              <w:rPr>
                <w:sz w:val="20"/>
                <w:szCs w:val="20"/>
              </w:rPr>
            </w:pPr>
            <w:r w:rsidDel="00000000" w:rsidR="00000000" w:rsidRPr="00000000">
              <w:rPr>
                <w:sz w:val="20"/>
                <w:szCs w:val="20"/>
                <w:rtl w:val="0"/>
              </w:rPr>
              <w:t xml:space="preserve">Registro de lo que mejoró el equipo en cada sprint.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E">
            <w:pPr>
              <w:jc w:val="both"/>
              <w:rPr>
                <w:sz w:val="20"/>
                <w:szCs w:val="20"/>
              </w:rPr>
            </w:pPr>
            <w:r w:rsidDel="00000000" w:rsidR="00000000" w:rsidRPr="00000000">
              <w:rPr>
                <w:sz w:val="20"/>
                <w:szCs w:val="20"/>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F">
            <w:pPr>
              <w:jc w:val="both"/>
              <w:rPr>
                <w:sz w:val="20"/>
                <w:szCs w:val="20"/>
              </w:rPr>
            </w:pPr>
            <w:r w:rsidDel="00000000" w:rsidR="00000000" w:rsidRPr="00000000">
              <w:rPr>
                <w:sz w:val="20"/>
                <w:szCs w:val="20"/>
                <w:rtl w:val="0"/>
              </w:rPr>
              <w:t xml:space="preserve">Se harán desde el Sprint 1.</w:t>
            </w:r>
          </w:p>
        </w:tc>
      </w:tr>
    </w:tbl>
    <w:p w:rsidR="00000000" w:rsidDel="00000000" w:rsidP="00000000" w:rsidRDefault="00000000" w:rsidRPr="00000000" w14:paraId="00000110">
      <w:pPr>
        <w:rPr>
          <w:color w:val="595959"/>
          <w:sz w:val="24"/>
          <w:szCs w:val="24"/>
        </w:rPr>
        <w:sectPr>
          <w:type w:val="nextPage"/>
          <w:pgSz w:h="11906" w:w="16838" w:orient="landscape"/>
          <w:pgMar w:bottom="1701" w:top="1701" w:left="1418" w:right="1418" w:header="709" w:footer="709"/>
        </w:sect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95959"/>
          <w:sz w:val="24"/>
          <w:szCs w:val="24"/>
        </w:rPr>
      </w:pPr>
      <w:r w:rsidDel="00000000" w:rsidR="00000000" w:rsidRPr="00000000">
        <w:rPr>
          <w:rtl w:val="0"/>
        </w:rPr>
      </w:r>
    </w:p>
    <w:tbl>
      <w:tblPr>
        <w:tblStyle w:val="Table5"/>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112">
            <w:pPr>
              <w:rPr>
                <w:color w:val="1f3864"/>
                <w:sz w:val="28"/>
                <w:szCs w:val="28"/>
              </w:rPr>
            </w:pPr>
            <w:r w:rsidDel="00000000" w:rsidR="00000000" w:rsidRPr="00000000">
              <w:rPr>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r>
        <w:trPr>
          <w:cantSplit w:val="0"/>
          <w:trHeight w:val="5093" w:hRule="atLeast"/>
          <w:tblHeader w:val="0"/>
        </w:trPr>
        <w:tc>
          <w:tcPr>
            <w:vAlign w:val="center"/>
          </w:tcPr>
          <w:p w:rsidR="00000000" w:rsidDel="00000000" w:rsidP="00000000" w:rsidRDefault="00000000" w:rsidRPr="00000000" w14:paraId="00000114">
            <w:pPr>
              <w:rPr/>
            </w:pPr>
            <w:r w:rsidDel="00000000" w:rsidR="00000000" w:rsidRPr="00000000">
              <w:rPr>
                <w:rtl w:val="0"/>
              </w:rPr>
              <w:t xml:space="preserve">Factores que han facilitado o dificultado el desarrollo del plan de trabajo:</w:t>
            </w:r>
          </w:p>
          <w:p w:rsidR="00000000" w:rsidDel="00000000" w:rsidP="00000000" w:rsidRDefault="00000000" w:rsidRPr="00000000" w14:paraId="00000115">
            <w:pPr>
              <w:rPr/>
            </w:pPr>
            <w:r w:rsidDel="00000000" w:rsidR="00000000" w:rsidRPr="00000000">
              <w:rPr>
                <w:rtl w:val="0"/>
              </w:rPr>
              <w:t xml:space="preserve">Entre los factores que han facilitado el avance está el uso de scrum, que nos permitió ordenar  el trabajo en artefactos concretos (Product Vision, Product Backlog, criterios de aceptación y definition of done) y priorizar las funcionalidades según el valor que aportan a los estudiantes. También ayudó que los roles quedarán definidos desde el inicio. Catalina como Product Owner y QA, Noemí como Scrum Master y responsable de arquitectura y modelo de datos, y Bayrom a cargo del desarrollo y DevOps.</w:t>
            </w:r>
          </w:p>
          <w:p w:rsidR="00000000" w:rsidDel="00000000" w:rsidP="00000000" w:rsidRDefault="00000000" w:rsidRPr="00000000" w14:paraId="00000116">
            <w:pPr>
              <w:rPr/>
            </w:pPr>
            <w:r w:rsidDel="00000000" w:rsidR="00000000" w:rsidRPr="00000000">
              <w:rPr>
                <w:rtl w:val="0"/>
              </w:rPr>
              <w:t xml:space="preserve">En cuanto a dificultades, el diseño del modelo de datos tomó más tiempo del esperado, ya que al trabajar con MongoDB tuvimos que replantear varias decisiones que estaban pensadas para un modelo relacional, como el tipo de identificador de cada colección y qué información conviene embeber o referenciar.  A esto se suma la dificultad de coordinar los horarios del equipo con la carga de las demas asignaturas.</w:t>
            </w:r>
          </w:p>
          <w:p w:rsidR="00000000" w:rsidDel="00000000" w:rsidP="00000000" w:rsidRDefault="00000000" w:rsidRPr="00000000" w14:paraId="00000117">
            <w:pPr>
              <w:rPr/>
            </w:pPr>
            <w:r w:rsidDel="00000000" w:rsidR="00000000" w:rsidRPr="00000000">
              <w:rPr>
                <w:rtl w:val="0"/>
              </w:rPr>
              <w:t xml:space="preserve">Para abordar estas dificultades, dividimos el diseño en entregas más pequeñas y revisamos en conjunto cada cambio del modelo antes de darlo por cerrado, además, dejamos documentados los criterios de aceptación de todas las historias, lo que reduce las dudas al momento de programar y facilita validar cada funcionalidad.</w:t>
            </w:r>
            <w:r w:rsidDel="00000000" w:rsidR="00000000" w:rsidRPr="00000000">
              <w:rPr>
                <w:rtl w:val="0"/>
              </w:rPr>
            </w:r>
          </w:p>
        </w:tc>
      </w:tr>
      <w:tr>
        <w:trPr>
          <w:cantSplit w:val="0"/>
          <w:trHeight w:val="2256" w:hRule="atLeast"/>
          <w:tblHeader w:val="0"/>
        </w:trPr>
        <w:tc>
          <w:tcPr>
            <w:vAlign w:val="center"/>
          </w:tcPr>
          <w:p w:rsidR="00000000" w:rsidDel="00000000" w:rsidP="00000000" w:rsidRDefault="00000000" w:rsidRPr="00000000" w14:paraId="00000118">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Actividades ajustadas o eliminadas:</w:t>
            </w:r>
          </w:p>
          <w:p w:rsidR="00000000" w:rsidDel="00000000" w:rsidP="00000000" w:rsidRDefault="00000000" w:rsidRPr="00000000" w14:paraId="00000119">
            <w:pPr>
              <w:rPr/>
            </w:pPr>
            <w:r w:rsidDel="00000000" w:rsidR="00000000" w:rsidRPr="00000000">
              <w:rPr>
                <w:rtl w:val="0"/>
              </w:rPr>
              <w:t xml:space="preserve">Durante esta etapa realizamos algunos ajustes al plan de trabajo original, principalmente en el backlog, en el modelo de datos y en la forma de organizar el desarrollo.</w:t>
            </w:r>
          </w:p>
          <w:p w:rsidR="00000000" w:rsidDel="00000000" w:rsidP="00000000" w:rsidRDefault="00000000" w:rsidRPr="00000000" w14:paraId="0000011A">
            <w:pPr>
              <w:rPr/>
            </w:pPr>
            <w:r w:rsidDel="00000000" w:rsidR="00000000" w:rsidRPr="00000000">
              <w:rPr>
                <w:rtl w:val="0"/>
              </w:rPr>
              <w:t xml:space="preserve">En el product backlog agregamos la historia de confirmar un match con un posible roomie (HU-17 épica EP-05), ya que sin ella no era posible registrar el inicio de la convivencia ni medir el objetivo de matches exitosos. Con esto, el backlog quedó en 30 historias en 8 épicas. También notamos que las historias no tenían criterios de aceptación, por lo que se incorporó como una actividad nueva y se documentaron en una planilla aparte. Además, dejamos explícitamente fuera del alcance los pagos entre estudiantes.</w:t>
            </w:r>
          </w:p>
          <w:p w:rsidR="00000000" w:rsidDel="00000000" w:rsidP="00000000" w:rsidRDefault="00000000" w:rsidRPr="00000000" w14:paraId="0000011B">
            <w:pPr>
              <w:rPr/>
            </w:pPr>
            <w:r w:rsidDel="00000000" w:rsidR="00000000" w:rsidRPr="00000000">
              <w:rPr>
                <w:rtl w:val="0"/>
              </w:rPr>
              <w:t xml:space="preserve">En el modelo de datos cambiamos la forma de identificar los documentos. En un principio evaluamos usar el RUT como identificador de los usuarios, pero finalmente mantuvimos el _id de MongoDB y agregamos un campo código autoincremental en las colecciones que lo requieren. También se agregó la colección de solicitudes de verificación de cuentas y se definieron límites para los arreglos embebidos de fotos y evaluaciones, para evitar que los documentos crezcan sin control.</w:t>
            </w:r>
          </w:p>
          <w:p w:rsidR="00000000" w:rsidDel="00000000" w:rsidP="00000000" w:rsidRDefault="00000000" w:rsidRPr="00000000" w14:paraId="0000011C">
            <w:pPr>
              <w:rPr/>
            </w:pPr>
            <w:r w:rsidDel="00000000" w:rsidR="00000000" w:rsidRPr="00000000">
              <w:rPr>
                <w:rtl w:val="0"/>
              </w:rPr>
              <w:t xml:space="preserve">Por último, el desarrollo iterativo, que en el plan original aparecía como un solo  bloque de 8 semanas, se separó en sprints según las épicas prop¿rizadas del backlog, Así podemos controlar mejor el avance de cada funcionalidad y realizar una retrospectiva al cierre de cada sprint.</w:t>
            </w:r>
            <w:r w:rsidDel="00000000" w:rsidR="00000000" w:rsidRPr="00000000">
              <w:rPr>
                <w:rtl w:val="0"/>
              </w:rPr>
            </w:r>
          </w:p>
        </w:tc>
      </w:tr>
      <w:tr>
        <w:trPr>
          <w:cantSplit w:val="0"/>
          <w:trHeight w:val="4591" w:hRule="atLeast"/>
          <w:tblHeader w:val="0"/>
        </w:trPr>
        <w:tc>
          <w:tcPr>
            <w:vAlign w:val="center"/>
          </w:tcPr>
          <w:p w:rsidR="00000000" w:rsidDel="00000000" w:rsidP="00000000" w:rsidRDefault="00000000" w:rsidRPr="00000000" w14:paraId="0000011D">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Actividades que no has iniciado o están retrasadas:</w:t>
            </w:r>
          </w:p>
          <w:p w:rsidR="00000000" w:rsidDel="00000000" w:rsidP="00000000" w:rsidRDefault="00000000" w:rsidRPr="00000000" w14:paraId="0000011E">
            <w:pPr>
              <w:rPr/>
            </w:pPr>
            <w:r w:rsidDel="00000000" w:rsidR="00000000" w:rsidRPr="00000000">
              <w:rPr>
                <w:rtl w:val="0"/>
              </w:rPr>
              <w:t xml:space="preserve">Las actividades que aún no comienzan son la configuración del entorno  con Docker, el desarrollo por sprints, la ejecución de las pruebas y  elaboración del manual técnico, que según la carta gantt corresponden a las semanas siguientes del proyecto.</w:t>
            </w:r>
          </w:p>
          <w:p w:rsidR="00000000" w:rsidDel="00000000" w:rsidP="00000000" w:rsidRDefault="00000000" w:rsidRPr="00000000" w14:paraId="0000011F">
            <w:pPr>
              <w:rPr/>
            </w:pPr>
            <w:r w:rsidDel="00000000" w:rsidR="00000000" w:rsidRPr="00000000">
              <w:rPr>
                <w:rtl w:val="0"/>
              </w:rPr>
              <w:t xml:space="preserve"> La etapa que presenta retraso es la de diseño, en particular la arquitectura, los diagramas UML y el plan de pruebas, debido a que el modelo de datos necesitó más iteraciones de las previstas. Esto desplaza el inicio de la configuración con Docker.</w:t>
            </w:r>
          </w:p>
          <w:p w:rsidR="00000000" w:rsidDel="00000000" w:rsidP="00000000" w:rsidRDefault="00000000" w:rsidRPr="00000000" w14:paraId="00000120">
            <w:pPr>
              <w:rPr>
                <w:color w:val="ff0000"/>
              </w:rPr>
            </w:pPr>
            <w:r w:rsidDel="00000000" w:rsidR="00000000" w:rsidRPr="00000000">
              <w:rPr>
                <w:rtl w:val="0"/>
              </w:rPr>
              <w:t xml:space="preserve">Para recuperar el tiempo, cerraremos primero el modelo el modelo de datos y la arquitectura, ya que son la base del desarrollo y avanzaremos en paralelo con los diagramas UML y la configuración de Docker. Al inicio de cada sprint haremos la planificación con las historias de mayor prioridad y al final una retrospectiva, para detectar a tiempo cualquier retraso y ajustar el plan si es necesario.</w:t>
            </w:r>
            <w:r w:rsidDel="00000000" w:rsidR="00000000" w:rsidRPr="00000000">
              <w:rPr>
                <w:rtl w:val="0"/>
              </w:rPr>
            </w:r>
          </w:p>
        </w:tc>
      </w:tr>
    </w:tbl>
    <w:p w:rsidR="00000000" w:rsidDel="00000000" w:rsidP="00000000" w:rsidRDefault="00000000" w:rsidRPr="00000000" w14:paraId="00000121">
      <w:pPr>
        <w:rPr>
          <w:color w:val="595959"/>
          <w:sz w:val="24"/>
          <w:szCs w:val="24"/>
        </w:rPr>
      </w:pPr>
      <w:r w:rsidDel="00000000" w:rsidR="00000000" w:rsidRPr="00000000">
        <w:rPr>
          <w:rtl w:val="0"/>
        </w:rPr>
      </w:r>
    </w:p>
    <w:p w:rsidR="00000000" w:rsidDel="00000000" w:rsidP="00000000" w:rsidRDefault="00000000" w:rsidRPr="00000000" w14:paraId="00000122">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123">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sectPr>
      <w:type w:val="nextPage"/>
      <w:pgSz w:h="16838" w:w="11906" w:orient="portrait"/>
      <w:pgMar w:bottom="1418" w:top="1418" w:left="1701" w:right="1701"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25">
      <w:pPr>
        <w:spacing w:after="0" w:line="240" w:lineRule="auto"/>
        <w:rPr>
          <w:color w:val="595959"/>
          <w:sz w:val="20"/>
          <w:szCs w:val="20"/>
        </w:rPr>
      </w:pPr>
      <w:r w:rsidDel="00000000" w:rsidR="00000000" w:rsidRPr="00000000">
        <w:rPr>
          <w:rStyle w:val="FootnoteReference"/>
          <w:vertAlign w:val="superscript"/>
        </w:rPr>
        <w:footnoteRef/>
      </w:r>
      <w:r w:rsidDel="00000000" w:rsidR="00000000" w:rsidRPr="00000000">
        <w:rPr>
          <w:color w:val="595959"/>
          <w:sz w:val="20"/>
          <w:szCs w:val="20"/>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6"/>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7">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128">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9">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685564087"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Prrafodelista">
    <w:name w:val="List Paragraph"/>
    <w:basedOn w:val="Normal"/>
    <w:uiPriority w:val="34"/>
    <w:qFormat w:val="1"/>
    <w:rsid w:val="00B814D3"/>
    <w:pPr>
      <w:ind w:left="720"/>
      <w:contextualSpacing w:val="1"/>
    </w:pPr>
  </w:style>
  <w:style w:type="paragraph" w:styleId="NormalWeb">
    <w:name w:val="Normal (Web)"/>
    <w:basedOn w:val="Normal"/>
    <w:uiPriority w:val="99"/>
    <w:semiHidden w:val="1"/>
    <w:unhideWhenUsed w:val="1"/>
    <w:rsid w:val="002A4D02"/>
    <w:pPr>
      <w:spacing w:after="100" w:afterAutospacing="1" w:before="100" w:beforeAutospacing="1" w:line="240" w:lineRule="auto"/>
    </w:pPr>
    <w:rPr>
      <w:rFonts w:ascii="Times New Roman" w:cs="Times New Roman" w:eastAsia="Times New Roman" w:hAnsi="Times New Roman"/>
      <w:sz w:val="24"/>
      <w:szCs w:val="24"/>
      <w:lang w:eastAsia="es-CL"/>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m/8OhAMHKEBoMml556GjkAvQWA==">CgMxLjA4AHIhMTY5dHdNWXh2T0J6RU0yei1PcHllSXJOZkkwNFBMRThy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