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3BE" w14:textId="77777777" w:rsidR="00AD6A74" w:rsidRPr="00102391" w:rsidRDefault="00AD6A74" w:rsidP="00D36B2B">
      <w:pPr>
        <w:jc w:val="center"/>
      </w:pPr>
      <w:r w:rsidRPr="00102391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A78EA6" w14:textId="77777777" w:rsidR="00D36B2B" w:rsidRDefault="00AD6A74" w:rsidP="00D36B2B">
      <w:pPr>
        <w:jc w:val="center"/>
      </w:pPr>
      <w:r w:rsidRPr="00102391">
        <w:t>Факультет «</w:t>
      </w:r>
      <w:r w:rsidR="00D36B2B">
        <w:t>Головной учебно-исследовательский и методический центр</w:t>
      </w:r>
    </w:p>
    <w:p w14:paraId="16940A59" w14:textId="441873BC" w:rsidR="00AD6A74" w:rsidRPr="00102391" w:rsidRDefault="00D36B2B" w:rsidP="00D36B2B">
      <w:pPr>
        <w:jc w:val="center"/>
      </w:pPr>
      <w:r>
        <w:t>профессиональной реабилитации лиц с ограниченными возможностями здоровья (инвалидов)</w:t>
      </w:r>
      <w:r w:rsidR="00AD6A74" w:rsidRPr="00102391">
        <w:t>»</w:t>
      </w:r>
    </w:p>
    <w:p w14:paraId="485DC894" w14:textId="77777777" w:rsidR="00AD6A74" w:rsidRPr="00102391" w:rsidRDefault="00AD6A74" w:rsidP="00AD6A74">
      <w:pPr>
        <w:jc w:val="center"/>
        <w:rPr>
          <w:b/>
          <w:sz w:val="40"/>
          <w:szCs w:val="40"/>
        </w:rPr>
      </w:pPr>
      <w:r w:rsidRPr="00102391">
        <w:t>Кафедра «Системы обработки информации и управления»</w:t>
      </w:r>
    </w:p>
    <w:p w14:paraId="50E4C436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73481B6A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30509C82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  <w:r w:rsidRPr="00102391">
        <w:rPr>
          <w:noProof/>
          <w:sz w:val="28"/>
          <w:szCs w:val="28"/>
          <w:lang w:eastAsia="ru-RU"/>
        </w:rPr>
        <w:drawing>
          <wp:inline distT="0" distB="0" distL="0" distR="0" wp14:anchorId="37F8B61C" wp14:editId="5B6F2118">
            <wp:extent cx="120459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43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E964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155663B8" w14:textId="77777777" w:rsidR="00AD6A74" w:rsidRPr="00102391" w:rsidRDefault="00AD6A74" w:rsidP="00AD6A74">
      <w:pPr>
        <w:pStyle w:val="Default"/>
        <w:jc w:val="center"/>
        <w:rPr>
          <w:sz w:val="36"/>
          <w:szCs w:val="36"/>
        </w:rPr>
      </w:pPr>
    </w:p>
    <w:p w14:paraId="2E3C3AC6" w14:textId="4CDD48A9" w:rsidR="00AD6A74" w:rsidRPr="00102391" w:rsidRDefault="00065F76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C61FF1">
        <w:rPr>
          <w:b/>
          <w:sz w:val="32"/>
          <w:szCs w:val="32"/>
        </w:rPr>
        <w:t>8</w:t>
      </w:r>
    </w:p>
    <w:p w14:paraId="57A788DB" w14:textId="1CF5AEE0" w:rsidR="00AD6A74" w:rsidRDefault="00AD6A74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102391">
        <w:rPr>
          <w:b/>
          <w:sz w:val="32"/>
          <w:szCs w:val="32"/>
        </w:rPr>
        <w:t>по дисциплине «</w:t>
      </w:r>
      <w:r w:rsidR="004D6A1E">
        <w:rPr>
          <w:b/>
          <w:sz w:val="32"/>
          <w:szCs w:val="32"/>
        </w:rPr>
        <w:t>Методы машинного обучения в АСОИУ</w:t>
      </w:r>
      <w:r w:rsidRPr="00102391">
        <w:rPr>
          <w:b/>
          <w:sz w:val="32"/>
          <w:szCs w:val="32"/>
        </w:rPr>
        <w:t xml:space="preserve">» </w:t>
      </w:r>
    </w:p>
    <w:p w14:paraId="5B46033F" w14:textId="54C96FB5" w:rsidR="00D36B2B" w:rsidRDefault="00B20CDC" w:rsidP="00B20CDC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B20CDC">
        <w:rPr>
          <w:b/>
          <w:sz w:val="32"/>
          <w:szCs w:val="32"/>
        </w:rPr>
        <w:t>"</w:t>
      </w:r>
      <w:r w:rsidR="004D6A1E" w:rsidRPr="004D6A1E">
        <w:t xml:space="preserve"> </w:t>
      </w:r>
      <w:r w:rsidR="000769FF">
        <w:rPr>
          <w:b/>
          <w:sz w:val="32"/>
          <w:szCs w:val="32"/>
        </w:rPr>
        <w:t>Предобработка текстов</w:t>
      </w:r>
      <w:r w:rsidR="00F3522C" w:rsidRPr="00F3522C">
        <w:rPr>
          <w:b/>
          <w:sz w:val="32"/>
          <w:szCs w:val="32"/>
        </w:rPr>
        <w:t xml:space="preserve"> </w:t>
      </w:r>
      <w:r w:rsidRPr="00B20CDC">
        <w:rPr>
          <w:b/>
          <w:sz w:val="32"/>
          <w:szCs w:val="32"/>
        </w:rPr>
        <w:t>"</w:t>
      </w:r>
    </w:p>
    <w:p w14:paraId="7FCEACB2" w14:textId="77777777" w:rsidR="00B20CDC" w:rsidRDefault="00B20CDC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551EAAC2" w14:textId="77777777" w:rsidR="004D6A1E" w:rsidRPr="00102391" w:rsidRDefault="004D6A1E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4A500F19" w14:textId="493E3602" w:rsidR="00AD6A74" w:rsidRPr="00102391" w:rsidRDefault="00AD6A74" w:rsidP="00AD6A74">
      <w:pPr>
        <w:spacing w:after="120"/>
        <w:jc w:val="right"/>
        <w:rPr>
          <w:sz w:val="28"/>
        </w:rPr>
      </w:pPr>
      <w:r>
        <w:rPr>
          <w:sz w:val="28"/>
        </w:rPr>
        <w:t>СТУДЕНТ</w:t>
      </w:r>
      <w:r w:rsidRPr="00102391">
        <w:rPr>
          <w:sz w:val="28"/>
        </w:rPr>
        <w:t>:</w:t>
      </w:r>
    </w:p>
    <w:p w14:paraId="7C602000" w14:textId="2F12C2F5" w:rsidR="00AD6A74" w:rsidRPr="00102391" w:rsidRDefault="00AD6A74" w:rsidP="00AD6A74">
      <w:pPr>
        <w:spacing w:after="120"/>
        <w:jc w:val="right"/>
        <w:rPr>
          <w:szCs w:val="20"/>
        </w:rPr>
      </w:pPr>
      <w:r w:rsidRPr="00102391">
        <w:rPr>
          <w:sz w:val="28"/>
          <w:szCs w:val="20"/>
        </w:rPr>
        <w:t>студент группы ИУ5</w:t>
      </w:r>
      <w:r>
        <w:rPr>
          <w:sz w:val="28"/>
          <w:szCs w:val="20"/>
        </w:rPr>
        <w:t>Ц</w:t>
      </w:r>
      <w:r w:rsidRPr="00102391">
        <w:rPr>
          <w:sz w:val="28"/>
          <w:szCs w:val="20"/>
        </w:rPr>
        <w:t>-</w:t>
      </w:r>
      <w:r w:rsidR="00D36B2B">
        <w:rPr>
          <w:sz w:val="28"/>
          <w:szCs w:val="20"/>
        </w:rPr>
        <w:t>2</w:t>
      </w:r>
      <w:r>
        <w:rPr>
          <w:sz w:val="28"/>
          <w:szCs w:val="20"/>
        </w:rPr>
        <w:t>1М</w:t>
      </w:r>
    </w:p>
    <w:p w14:paraId="0EB88BC0" w14:textId="77777777" w:rsidR="00AD6A74" w:rsidRPr="00102391" w:rsidRDefault="00AD6A74" w:rsidP="00AD6A74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Москалик</w:t>
      </w:r>
      <w:r w:rsidRPr="00102391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00102391">
        <w:rPr>
          <w:sz w:val="28"/>
          <w:szCs w:val="28"/>
        </w:rPr>
        <w:t>.</w:t>
      </w:r>
    </w:p>
    <w:p w14:paraId="58D5FFDE" w14:textId="77777777" w:rsidR="00AD6A74" w:rsidRPr="00102391" w:rsidRDefault="00AD6A74" w:rsidP="00AD6A74">
      <w:pPr>
        <w:spacing w:after="120"/>
        <w:jc w:val="right"/>
        <w:rPr>
          <w:sz w:val="28"/>
        </w:rPr>
      </w:pPr>
    </w:p>
    <w:p w14:paraId="24C5CD8E" w14:textId="77777777" w:rsidR="00AD6A74" w:rsidRPr="00102391" w:rsidRDefault="00AD6A74" w:rsidP="00AD6A74">
      <w:pPr>
        <w:spacing w:before="240" w:after="120"/>
        <w:jc w:val="right"/>
        <w:rPr>
          <w:sz w:val="28"/>
        </w:rPr>
      </w:pPr>
      <w:r w:rsidRPr="00102391">
        <w:rPr>
          <w:sz w:val="28"/>
        </w:rPr>
        <w:t>ПРЕПОДАВАТЕЛЬ:</w:t>
      </w:r>
    </w:p>
    <w:p w14:paraId="536B7542" w14:textId="4209F2D2" w:rsidR="00AD6A74" w:rsidRPr="004D6A1E" w:rsidRDefault="004D6A1E" w:rsidP="00AD6A74">
      <w:pPr>
        <w:spacing w:after="120"/>
        <w:jc w:val="right"/>
        <w:rPr>
          <w:sz w:val="28"/>
        </w:rPr>
      </w:pPr>
      <w:r>
        <w:rPr>
          <w:sz w:val="28"/>
        </w:rPr>
        <w:t xml:space="preserve">Гапанюк Ю.Е. </w:t>
      </w:r>
    </w:p>
    <w:p w14:paraId="5C7E596A" w14:textId="77777777" w:rsidR="00AD6A74" w:rsidRPr="00102391" w:rsidRDefault="00AD6A74" w:rsidP="00AD6A74">
      <w:pPr>
        <w:rPr>
          <w:sz w:val="28"/>
          <w:szCs w:val="28"/>
        </w:rPr>
      </w:pPr>
    </w:p>
    <w:p w14:paraId="76391BAF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07E8032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ACDF5A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A56565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3A6047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238C719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ED7F1F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B32B1FB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2E2F5B3" w14:textId="68C7F951" w:rsidR="00AD6A74" w:rsidRPr="00C70C78" w:rsidRDefault="00AD6A74" w:rsidP="00AD6A7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C70C78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D36B2B">
        <w:rPr>
          <w:sz w:val="28"/>
          <w:szCs w:val="28"/>
        </w:rPr>
        <w:t>4</w:t>
      </w:r>
    </w:p>
    <w:p w14:paraId="12CBF578" w14:textId="2E1A3BD1" w:rsidR="00F10EA0" w:rsidRPr="00D511EB" w:rsidRDefault="00F10EA0" w:rsidP="00A3253B">
      <w:pPr>
        <w:pStyle w:val="a6"/>
        <w:spacing w:line="360" w:lineRule="auto"/>
        <w:sectPr w:rsidR="00F10EA0" w:rsidRPr="00D511EB" w:rsidSect="00D511EB">
          <w:footerReference w:type="even" r:id="rId9"/>
          <w:footerReference w:type="default" r:id="rId10"/>
          <w:pgSz w:w="11900" w:h="16840"/>
          <w:pgMar w:top="1080" w:right="740" w:bottom="280" w:left="1320" w:header="720" w:footer="720" w:gutter="0"/>
          <w:cols w:space="720"/>
          <w:titlePg/>
        </w:sectPr>
      </w:pPr>
    </w:p>
    <w:p w14:paraId="0421500D" w14:textId="77777777" w:rsidR="00065F76" w:rsidRPr="00065F76" w:rsidRDefault="00065F76" w:rsidP="00065F76">
      <w:pPr>
        <w:pStyle w:val="1"/>
        <w:ind w:left="0"/>
        <w:rPr>
          <w:b w:val="0"/>
          <w:bCs w:val="0"/>
          <w:sz w:val="28"/>
          <w:szCs w:val="28"/>
        </w:rPr>
      </w:pPr>
      <w:bookmarkStart w:id="0" w:name="_TOC_250003"/>
      <w:bookmarkStart w:id="1" w:name="_Toc158910593"/>
      <w:bookmarkEnd w:id="0"/>
    </w:p>
    <w:p w14:paraId="7F90AC52" w14:textId="307B72CD" w:rsidR="009409EF" w:rsidRDefault="00065F76" w:rsidP="009409EF">
      <w:pPr>
        <w:pStyle w:val="1"/>
        <w:spacing w:line="360" w:lineRule="auto"/>
        <w:jc w:val="both"/>
        <w:rPr>
          <w:sz w:val="28"/>
          <w:szCs w:val="28"/>
        </w:rPr>
      </w:pPr>
      <w:r w:rsidRPr="00065F76">
        <w:rPr>
          <w:sz w:val="28"/>
          <w:szCs w:val="28"/>
        </w:rPr>
        <w:t>Цель лабораторной работы:</w:t>
      </w:r>
      <w:r w:rsidRPr="00065F76">
        <w:rPr>
          <w:b w:val="0"/>
          <w:bCs w:val="0"/>
          <w:sz w:val="28"/>
          <w:szCs w:val="28"/>
        </w:rPr>
        <w:t xml:space="preserve"> </w:t>
      </w:r>
      <w:r w:rsidR="000769FF" w:rsidRPr="000769FF">
        <w:rPr>
          <w:b w:val="0"/>
          <w:bCs w:val="0"/>
          <w:sz w:val="28"/>
          <w:szCs w:val="28"/>
        </w:rPr>
        <w:t>изучение методов предобработки текстов</w:t>
      </w:r>
      <w:r w:rsidR="000769FF">
        <w:rPr>
          <w:b w:val="0"/>
          <w:bCs w:val="0"/>
          <w:sz w:val="28"/>
          <w:szCs w:val="28"/>
        </w:rPr>
        <w:t>.</w:t>
      </w:r>
      <w:r w:rsidR="000769FF" w:rsidRPr="000769FF">
        <w:rPr>
          <w:b w:val="0"/>
          <w:bCs w:val="0"/>
          <w:sz w:val="28"/>
          <w:szCs w:val="28"/>
        </w:rPr>
        <w:t xml:space="preserve"> </w:t>
      </w:r>
      <w:r w:rsidRPr="00065F76">
        <w:rPr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79137B47" w14:textId="43FB5921" w:rsidR="000769FF" w:rsidRPr="000769FF" w:rsidRDefault="000769FF" w:rsidP="000769FF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Для произвольного предложения или текста решите следующие задачи:</w:t>
      </w:r>
    </w:p>
    <w:p w14:paraId="7B6D504B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Токенизация.</w:t>
      </w:r>
    </w:p>
    <w:p w14:paraId="2BAE570A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Частеречная разметка.</w:t>
      </w:r>
    </w:p>
    <w:p w14:paraId="5A4DF5F8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Лемматизация.</w:t>
      </w:r>
    </w:p>
    <w:p w14:paraId="7BE2150A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Выделение (распознавание) именованных сущностей.</w:t>
      </w:r>
    </w:p>
    <w:p w14:paraId="107BEBA3" w14:textId="2B4E1AB1" w:rsidR="003A4A61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Разбор предложения.</w:t>
      </w:r>
    </w:p>
    <w:p w14:paraId="6A60F605" w14:textId="77777777" w:rsidR="000769FF" w:rsidRPr="000769FF" w:rsidRDefault="000769FF" w:rsidP="000769FF">
      <w:pPr>
        <w:pStyle w:val="1"/>
        <w:spacing w:line="360" w:lineRule="auto"/>
        <w:ind w:left="973"/>
        <w:jc w:val="both"/>
        <w:rPr>
          <w:sz w:val="28"/>
          <w:szCs w:val="28"/>
        </w:rPr>
      </w:pPr>
    </w:p>
    <w:p w14:paraId="79623373" w14:textId="2DF6CA7B" w:rsidR="00A645BD" w:rsidRDefault="004D6A1E" w:rsidP="00D511E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AC4AA5F" w14:textId="77777777" w:rsidR="004D6A1E" w:rsidRDefault="004D6A1E" w:rsidP="00D511EB">
      <w:pPr>
        <w:pStyle w:val="1"/>
        <w:jc w:val="center"/>
        <w:rPr>
          <w:sz w:val="28"/>
          <w:szCs w:val="28"/>
        </w:rPr>
      </w:pPr>
    </w:p>
    <w:bookmarkEnd w:id="1"/>
    <w:p w14:paraId="5E84ED49" w14:textId="6D8F3E42" w:rsidR="008F4071" w:rsidRDefault="000A7B2B" w:rsidP="00EC3CAC">
      <w:pPr>
        <w:pStyle w:val="1"/>
        <w:numPr>
          <w:ilvl w:val="0"/>
          <w:numId w:val="10"/>
        </w:numPr>
        <w:spacing w:line="360" w:lineRule="auto"/>
        <w:jc w:val="both"/>
      </w:pPr>
      <w:r w:rsidRPr="000A7B2B">
        <w:t xml:space="preserve"> Импорт библиотек </w:t>
      </w:r>
    </w:p>
    <w:p w14:paraId="4C706CCD" w14:textId="685AF135" w:rsidR="00EC3CAC" w:rsidRDefault="00EC3CAC" w:rsidP="00014E55">
      <w:pPr>
        <w:pStyle w:val="1"/>
        <w:spacing w:line="360" w:lineRule="auto"/>
        <w:ind w:left="0" w:firstLine="720"/>
        <w:jc w:val="both"/>
        <w:rPr>
          <w:b w:val="0"/>
          <w:bCs w:val="0"/>
        </w:rPr>
      </w:pPr>
      <w:r w:rsidRPr="00EC3CAC">
        <w:rPr>
          <w:b w:val="0"/>
          <w:bCs w:val="0"/>
        </w:rPr>
        <w:t>Этот код выполняет подготовку к анализу текста, используя две популярные библиотеки для обработки естественного языка: nltk и spaCy.</w:t>
      </w:r>
    </w:p>
    <w:p w14:paraId="6EBDAED2" w14:textId="2AB6D3F3" w:rsidR="00EC3CAC" w:rsidRPr="00EC3CAC" w:rsidRDefault="00EC3CAC" w:rsidP="00EC3CAC">
      <w:pPr>
        <w:pStyle w:val="1"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Pr="00EC3CAC">
        <w:rPr>
          <w:b w:val="0"/>
          <w:bCs w:val="0"/>
        </w:rPr>
        <w:t>nltk.download('punkt'): Загружает ресурсы для токенизатора punkt. Этот токенизатор предварительно обучен работать с многими европейскими языками и используется для разбиения текста на предложения и слова.</w:t>
      </w:r>
    </w:p>
    <w:p w14:paraId="6A64DEC4" w14:textId="37BE84FC" w:rsidR="00EC3CAC" w:rsidRPr="00EC3CAC" w:rsidRDefault="00EC3CAC" w:rsidP="00EC3CAC">
      <w:pPr>
        <w:pStyle w:val="1"/>
        <w:spacing w:line="360" w:lineRule="auto"/>
        <w:ind w:left="0"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r w:rsidRPr="00EC3CAC">
        <w:rPr>
          <w:b w:val="0"/>
          <w:bCs w:val="0"/>
        </w:rPr>
        <w:t>nltk.download('averaged_perceptron_tagger'): Загружает ресурсы для частеречного теггера, который использует алгоритм перцептрона. Это обеспечивает функциональность маркировки частей речи (POS tagging), позволяя определить, является ли слово существительным, глаголом и т. д.</w:t>
      </w:r>
    </w:p>
    <w:p w14:paraId="67263D22" w14:textId="128F5B45" w:rsidR="008F4071" w:rsidRDefault="008F4071" w:rsidP="003A4A61">
      <w:pPr>
        <w:pStyle w:val="1"/>
        <w:jc w:val="center"/>
        <w:rPr>
          <w:sz w:val="28"/>
          <w:szCs w:val="28"/>
        </w:rPr>
      </w:pPr>
    </w:p>
    <w:p w14:paraId="3A3CB898" w14:textId="1F0B2D50" w:rsidR="003A4A61" w:rsidRDefault="000769FF" w:rsidP="000769FF">
      <w:pPr>
        <w:pStyle w:val="1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0AD61920" wp14:editId="4618F57C">
            <wp:extent cx="3073400" cy="1104900"/>
            <wp:effectExtent l="0" t="0" r="0" b="0"/>
            <wp:docPr id="3955096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9645" name="Рисунок 3955096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DF71" w14:textId="77777777" w:rsidR="00EC3CAC" w:rsidRPr="003A4A61" w:rsidRDefault="00EC3CAC" w:rsidP="000769FF">
      <w:pPr>
        <w:pStyle w:val="1"/>
        <w:ind w:left="0"/>
        <w:jc w:val="center"/>
        <w:rPr>
          <w:b w:val="0"/>
          <w:bCs w:val="0"/>
          <w:sz w:val="28"/>
          <w:szCs w:val="28"/>
        </w:rPr>
      </w:pPr>
    </w:p>
    <w:p w14:paraId="35AA96B2" w14:textId="557D55E6" w:rsidR="00194836" w:rsidRDefault="000A7B2B" w:rsidP="00EC3CAC">
      <w:pPr>
        <w:pStyle w:val="1"/>
        <w:numPr>
          <w:ilvl w:val="0"/>
          <w:numId w:val="10"/>
        </w:numPr>
        <w:jc w:val="both"/>
        <w:rPr>
          <w:sz w:val="28"/>
          <w:szCs w:val="28"/>
        </w:rPr>
      </w:pPr>
      <w:r w:rsidRPr="000A7B2B">
        <w:rPr>
          <w:sz w:val="28"/>
          <w:szCs w:val="28"/>
        </w:rPr>
        <w:t xml:space="preserve"> </w:t>
      </w:r>
      <w:r w:rsidR="00EC3CAC" w:rsidRPr="00EC3CAC">
        <w:rPr>
          <w:sz w:val="28"/>
          <w:szCs w:val="28"/>
        </w:rPr>
        <w:t>Текст для анализа</w:t>
      </w:r>
    </w:p>
    <w:p w14:paraId="2A3B41AE" w14:textId="77777777" w:rsidR="00014E55" w:rsidRDefault="00014E55" w:rsidP="006A042E">
      <w:pPr>
        <w:pStyle w:val="1"/>
        <w:jc w:val="both"/>
        <w:rPr>
          <w:sz w:val="28"/>
          <w:szCs w:val="28"/>
        </w:rPr>
      </w:pPr>
    </w:p>
    <w:p w14:paraId="79B4996C" w14:textId="77777777" w:rsidR="00EC3CAC" w:rsidRPr="00EC3CAC" w:rsidRDefault="00014E55" w:rsidP="00EC3CAC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14E55">
        <w:rPr>
          <w:b w:val="0"/>
          <w:bCs w:val="0"/>
          <w:sz w:val="28"/>
          <w:szCs w:val="28"/>
        </w:rPr>
        <w:tab/>
      </w:r>
      <w:r w:rsidR="00EC3CAC" w:rsidRPr="00EC3CAC">
        <w:rPr>
          <w:b w:val="0"/>
          <w:bCs w:val="0"/>
          <w:sz w:val="28"/>
          <w:szCs w:val="28"/>
        </w:rPr>
        <w:t>Текст содержит информацию о компании Apple Inc.:</w:t>
      </w:r>
    </w:p>
    <w:p w14:paraId="206EC5F0" w14:textId="5D55471C" w:rsidR="00EC3CAC" w:rsidRPr="00EC3CAC" w:rsidRDefault="00EC3CAC" w:rsidP="00EC3CAC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2B95E194" wp14:editId="6C95F33F">
            <wp:extent cx="6248400" cy="307340"/>
            <wp:effectExtent l="0" t="0" r="0" b="0"/>
            <wp:docPr id="607666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6041" name="Рисунок 6076660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BD9" w14:textId="77777777" w:rsidR="00EC3CAC" w:rsidRPr="00EC3CAC" w:rsidRDefault="00EC3CAC" w:rsidP="00EC3CAC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C3CAC">
        <w:rPr>
          <w:b w:val="0"/>
          <w:bCs w:val="0"/>
          <w:sz w:val="28"/>
          <w:szCs w:val="28"/>
        </w:rPr>
        <w:t>"Apple Inc." указывает на название компании.</w:t>
      </w:r>
    </w:p>
    <w:p w14:paraId="70E69E7E" w14:textId="77777777" w:rsidR="00EC3CAC" w:rsidRPr="00EC3CAC" w:rsidRDefault="00EC3CAC" w:rsidP="00EC3CAC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C3CAC">
        <w:rPr>
          <w:b w:val="0"/>
          <w:bCs w:val="0"/>
          <w:sz w:val="28"/>
          <w:szCs w:val="28"/>
        </w:rPr>
        <w:lastRenderedPageBreak/>
        <w:t>"is an American multinational technology company" описывает компанию как американскую мультинациональную технологическую компанию.</w:t>
      </w:r>
    </w:p>
    <w:p w14:paraId="4070ADDE" w14:textId="5A5B3FBB" w:rsidR="00014E55" w:rsidRPr="00014E55" w:rsidRDefault="00EC3CAC" w:rsidP="00EC3CAC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C3CAC">
        <w:rPr>
          <w:b w:val="0"/>
          <w:bCs w:val="0"/>
          <w:sz w:val="28"/>
          <w:szCs w:val="28"/>
        </w:rPr>
        <w:t>"headquartered in Cupertino, California" указывает на местоположение главного офиса компании в городе Купертино, штат Калифорния.</w:t>
      </w:r>
    </w:p>
    <w:p w14:paraId="5D646062" w14:textId="472A9E0D" w:rsidR="00194836" w:rsidRDefault="00202BD7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8FE32B6" wp14:editId="36BB63B8">
            <wp:extent cx="4394200" cy="2349500"/>
            <wp:effectExtent l="0" t="0" r="0" b="0"/>
            <wp:docPr id="1445285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5115" name="Рисунок 1445285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500" w14:textId="142EFF17" w:rsidR="00202BD7" w:rsidRPr="00EC3CAC" w:rsidRDefault="000A7B2B" w:rsidP="00EC3CAC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rPr>
          <w:b/>
          <w:bCs/>
          <w:sz w:val="27"/>
        </w:rPr>
      </w:pPr>
      <w:r w:rsidRPr="00EC3CAC">
        <w:rPr>
          <w:b/>
          <w:bCs/>
          <w:sz w:val="27"/>
        </w:rPr>
        <w:t xml:space="preserve"> </w:t>
      </w:r>
      <w:r w:rsidR="00EC3CAC">
        <w:rPr>
          <w:b/>
          <w:bCs/>
          <w:sz w:val="27"/>
        </w:rPr>
        <w:t>Токенизация</w:t>
      </w:r>
    </w:p>
    <w:p w14:paraId="04670CDF" w14:textId="77777777" w:rsid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EC3CAC">
        <w:rPr>
          <w:sz w:val="27"/>
        </w:rPr>
        <w:t xml:space="preserve">Токенизация — это процесс разделения текста на более мелкие части, называемые токенами. Токены обычно представляют собой слова, числа или знаки пунктуации. Токенизация является одним из первых шагов в обработке и анализе текста, поскольку она помогает подготовить данные для дальнейшей обработки,такой как частеречная разметка, лемматизация и синтаксический разбор. </w:t>
      </w:r>
    </w:p>
    <w:p w14:paraId="2D8DC3C6" w14:textId="5478DBDD" w:rsidR="00EC3CAC" w:rsidRDefault="00EC3CAC" w:rsidP="00EC3CAC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31D0E66A" wp14:editId="362437C4">
            <wp:extent cx="2070100" cy="457200"/>
            <wp:effectExtent l="0" t="0" r="0" b="0"/>
            <wp:docPr id="6117543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4336" name="Рисунок 6117543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A73B" w14:textId="312AED25" w:rsidR="00EC3CAC" w:rsidRP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sz w:val="27"/>
        </w:rPr>
        <w:t xml:space="preserve">- </w:t>
      </w:r>
      <w:r w:rsidRPr="00EC3CAC">
        <w:rPr>
          <w:sz w:val="27"/>
        </w:rPr>
        <w:t>word_tokenize(text) — функция из библиотеки NLTK, используемая для токенизации строки text. Она разбивает текст на слова, учитывая знаки пунктуации как отдельные токены.</w:t>
      </w:r>
    </w:p>
    <w:p w14:paraId="719D0EF5" w14:textId="49BF72E1" w:rsidR="00EC3CAC" w:rsidRP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EC3CAC">
        <w:rPr>
          <w:sz w:val="27"/>
        </w:rPr>
        <w:t>В переменную tokens сохраняется список токенов, полученных в результате токенизации текста.</w:t>
      </w:r>
    </w:p>
    <w:p w14:paraId="48FD972A" w14:textId="49F2E785" w:rsid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sz w:val="27"/>
        </w:rPr>
        <w:t xml:space="preserve">- </w:t>
      </w:r>
      <w:r w:rsidRPr="00EC3CAC">
        <w:rPr>
          <w:sz w:val="27"/>
        </w:rPr>
        <w:t>print("Tokens:", tokens) — выводит на экран список токенов. В данном случае вывод будет следующим:</w:t>
      </w:r>
    </w:p>
    <w:p w14:paraId="51C8E635" w14:textId="055FCA41" w:rsidR="00EC3CAC" w:rsidRDefault="00EC3CAC" w:rsidP="00EC3CAC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6DEC65A" wp14:editId="60395BE7">
            <wp:extent cx="6248400" cy="180975"/>
            <wp:effectExtent l="0" t="0" r="0" b="0"/>
            <wp:docPr id="10346789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8932" name="Рисунок 10346789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B6F" w14:textId="77777777" w:rsid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</w:p>
    <w:p w14:paraId="302A1DF1" w14:textId="06A8A838" w:rsidR="00202BD7" w:rsidRDefault="00202BD7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p w14:paraId="60749EB0" w14:textId="77777777" w:rsidR="000A7B2B" w:rsidRDefault="000A7B2B" w:rsidP="00014E55">
      <w:pPr>
        <w:tabs>
          <w:tab w:val="left" w:pos="1110"/>
        </w:tabs>
        <w:spacing w:line="360" w:lineRule="auto"/>
        <w:ind w:right="129"/>
        <w:rPr>
          <w:sz w:val="27"/>
        </w:rPr>
      </w:pPr>
    </w:p>
    <w:p w14:paraId="00D16A13" w14:textId="70595C39" w:rsidR="000A7B2B" w:rsidRPr="00EC3CAC" w:rsidRDefault="00EC3CAC" w:rsidP="00EC3CAC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rPr>
          <w:b/>
          <w:bCs/>
          <w:sz w:val="27"/>
        </w:rPr>
      </w:pPr>
      <w:r>
        <w:rPr>
          <w:b/>
          <w:bCs/>
          <w:sz w:val="27"/>
        </w:rPr>
        <w:lastRenderedPageBreak/>
        <w:t>Частеречная разметка</w:t>
      </w:r>
    </w:p>
    <w:p w14:paraId="38E3594E" w14:textId="77777777" w:rsidR="00EC3CAC" w:rsidRPr="00EC3CAC" w:rsidRDefault="00EC3CAC" w:rsidP="00EC3CAC">
      <w:pPr>
        <w:ind w:firstLine="709"/>
        <w:jc w:val="both"/>
        <w:rPr>
          <w:sz w:val="27"/>
        </w:rPr>
      </w:pPr>
      <w:r w:rsidRPr="00EC3CAC">
        <w:rPr>
          <w:sz w:val="27"/>
        </w:rPr>
        <w:t>Частеречная разметка (POS tagging, part-of-speech tagging) — это процесс присваивания каждому слову в тексте соответствующей части речи, такой как существительное, глагол, прилагательное и так далее. Этот процесс является важным шагом в анализе текста, поскольку понимание роли каждого слова в предложении помогает в дальнейшем синтаксическом и семантическом анализе.</w:t>
      </w:r>
    </w:p>
    <w:p w14:paraId="610D6B5F" w14:textId="04E5E40D" w:rsidR="00202BD7" w:rsidRDefault="00202BD7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</w:p>
    <w:p w14:paraId="1A995E17" w14:textId="7363083D" w:rsidR="00EC3CAC" w:rsidRDefault="00EC3CAC" w:rsidP="00EC3CAC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39401461" wp14:editId="34102D32">
            <wp:extent cx="2349500" cy="431800"/>
            <wp:effectExtent l="0" t="0" r="0" b="0"/>
            <wp:docPr id="3332425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2548" name="Рисунок 3332425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B2A4" w14:textId="77777777" w:rsid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  <w:t xml:space="preserve">- </w:t>
      </w:r>
      <w:r w:rsidRPr="00EC3CAC">
        <w:rPr>
          <w:sz w:val="27"/>
        </w:rPr>
        <w:t>nltk.pos_tag(tokens) — функция, которая принимает список токенов и возвращает список кортежей, где каждый кортеж содержит токен и соответствующий ему тег части речи. Для определения частей речи используется предварительно обученная модель.</w:t>
      </w:r>
    </w:p>
    <w:p w14:paraId="1C8D9EB5" w14:textId="1F562668" w:rsidR="00EC3CAC" w:rsidRP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EC3CAC">
        <w:rPr>
          <w:sz w:val="27"/>
        </w:rPr>
        <w:t>В переменной pos_tags сохраняется список кортежей с токенами и их частеречными тегами.</w:t>
      </w:r>
    </w:p>
    <w:p w14:paraId="59F1D61B" w14:textId="083D5B23" w:rsid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  <w:t xml:space="preserve">- </w:t>
      </w:r>
      <w:r w:rsidRPr="00EC3CAC">
        <w:rPr>
          <w:sz w:val="27"/>
        </w:rPr>
        <w:t>print("POS Tags:", pos_tags) — выводит на экран список частеречных тегов. В данном случае вывод будет следующим:</w:t>
      </w:r>
    </w:p>
    <w:p w14:paraId="7AC95A30" w14:textId="33C7FB35" w:rsidR="00014E55" w:rsidRDefault="00EC3CAC" w:rsidP="00014E55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19FCF0CE" wp14:editId="245204EE">
            <wp:extent cx="6248400" cy="497840"/>
            <wp:effectExtent l="0" t="0" r="0" b="0"/>
            <wp:docPr id="18022646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4686" name="Рисунок 18022646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1E8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NNP обозначает собственное имя (proper noun).</w:t>
      </w:r>
    </w:p>
    <w:p w14:paraId="7E790CD7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VBZ обозначает глагол в настоящем времени, 3-е лицо единственного числа.</w:t>
      </w:r>
    </w:p>
    <w:p w14:paraId="04EE92F7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DT обозначает артикль или указательное местоимение.</w:t>
      </w:r>
    </w:p>
    <w:p w14:paraId="4F88AEC6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JJ обозначает прилагательное.</w:t>
      </w:r>
    </w:p>
    <w:p w14:paraId="49A5BFBD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NN обозначает общее существительное (common noun) в единственном числе.</w:t>
      </w:r>
    </w:p>
    <w:p w14:paraId="76B99F62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VBD обозначает глагол в прошедшем времени.</w:t>
      </w:r>
    </w:p>
    <w:p w14:paraId="147BEA4C" w14:textId="4A2457C1" w:rsid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IN обозначает предлог или подчинительный союз.</w:t>
      </w:r>
    </w:p>
    <w:p w14:paraId="1A3EE56E" w14:textId="77777777" w:rsidR="00C94208" w:rsidRPr="00C94208" w:rsidRDefault="00C94208" w:rsidP="00C94208">
      <w:pPr>
        <w:pStyle w:val="a5"/>
        <w:tabs>
          <w:tab w:val="left" w:pos="1110"/>
        </w:tabs>
        <w:spacing w:line="360" w:lineRule="auto"/>
        <w:ind w:left="720" w:right="129" w:firstLine="0"/>
        <w:rPr>
          <w:sz w:val="27"/>
        </w:rPr>
      </w:pPr>
    </w:p>
    <w:p w14:paraId="6976F176" w14:textId="63804EA9" w:rsidR="00194836" w:rsidRPr="00C94208" w:rsidRDefault="00C94208" w:rsidP="00C94208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  <w:r>
        <w:rPr>
          <w:b/>
          <w:bCs/>
          <w:sz w:val="27"/>
        </w:rPr>
        <w:t>Лемматизация</w:t>
      </w:r>
    </w:p>
    <w:p w14:paraId="6FC83398" w14:textId="755DE32C" w:rsidR="00202BD7" w:rsidRDefault="00C94208" w:rsidP="00014E55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C94208">
        <w:rPr>
          <w:sz w:val="27"/>
        </w:rPr>
        <w:t xml:space="preserve">Лемматизация — это процесс приведения слова к его базовой форме, или лемме, который обычно включает сведение различных форм слова (например, множественное число, разные времена глаголов) к единой, канонической форме. Этот процесс помогает уменьшить морфологическую сложность текста и улучшить </w:t>
      </w:r>
      <w:r w:rsidRPr="00C94208">
        <w:rPr>
          <w:sz w:val="27"/>
        </w:rPr>
        <w:lastRenderedPageBreak/>
        <w:t>производительность многих задач обработки естественного языка, таких как семантический анализ, машинный перевод и поиск информации.</w:t>
      </w:r>
    </w:p>
    <w:p w14:paraId="2A5BE0DD" w14:textId="46BB2ADF" w:rsidR="00C94208" w:rsidRDefault="00C94208" w:rsidP="00C94208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15688C2C" wp14:editId="44A2BE46">
            <wp:extent cx="3797300" cy="673100"/>
            <wp:effectExtent l="0" t="0" r="0" b="0"/>
            <wp:docPr id="9126368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36837" name="Рисунок 9126368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ECB" w14:textId="057978D5" w:rsidR="00202BD7" w:rsidRDefault="00C94208" w:rsidP="00C94208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201D3F2D" wp14:editId="49DD9673">
            <wp:extent cx="6248400" cy="641350"/>
            <wp:effectExtent l="0" t="0" r="0" b="6350"/>
            <wp:docPr id="16096276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7636" name="Рисунок 16096276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A4C6" w14:textId="536F5E9F" w:rsidR="00C94208" w:rsidRPr="00C94208" w:rsidRDefault="00C94208" w:rsidP="00C94208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rPr>
          <w:b/>
          <w:bCs/>
          <w:sz w:val="27"/>
        </w:rPr>
      </w:pPr>
      <w:r w:rsidRPr="00C94208">
        <w:rPr>
          <w:b/>
          <w:bCs/>
          <w:sz w:val="27"/>
        </w:rPr>
        <w:t>Распознавание именованных сущностей</w:t>
      </w:r>
    </w:p>
    <w:p w14:paraId="6E1DAFC9" w14:textId="10C30E9E" w:rsidR="00C94208" w:rsidRDefault="00C94208" w:rsidP="00C94208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C94208">
        <w:rPr>
          <w:sz w:val="27"/>
        </w:rPr>
        <w:t>Распознавание именованных сущностей (Named Entity Recognition, NER) — это процесс идентификации и классификации ключевых информационных элементов в тексте в категории, такие как имена людей, организаций, местоположений, дат, продуктов и других специфических групп. NER помогает в структурировании неструктурированного текста и является важной частью многих приложений обработки естественного языка, таких как извлечение информации, автоматическое резюмирование, поиск по именам и машинный перевод.</w:t>
      </w:r>
    </w:p>
    <w:p w14:paraId="7B6BD22C" w14:textId="7F615FC5" w:rsidR="00C94208" w:rsidRDefault="00C94208" w:rsidP="00C94208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55A40C24" wp14:editId="74747DA0">
            <wp:extent cx="4508500" cy="444500"/>
            <wp:effectExtent l="0" t="0" r="0" b="0"/>
            <wp:docPr id="7553437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3746" name="Рисунок 755343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9636" w14:textId="01469F07" w:rsidR="00C94208" w:rsidRDefault="00C94208" w:rsidP="00C94208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0D4F83C5" wp14:editId="3897A09F">
            <wp:extent cx="6248400" cy="341630"/>
            <wp:effectExtent l="0" t="0" r="0" b="1270"/>
            <wp:docPr id="20337392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9200" name="Рисунок 20337392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CA29" w14:textId="77777777" w:rsidR="00C94208" w:rsidRPr="00C94208" w:rsidRDefault="00C94208" w:rsidP="00C94208">
      <w:pPr>
        <w:pStyle w:val="a5"/>
        <w:numPr>
          <w:ilvl w:val="0"/>
          <w:numId w:val="13"/>
        </w:num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C94208">
        <w:rPr>
          <w:sz w:val="27"/>
        </w:rPr>
        <w:t>'Apple Inc.' классифицирована как 'ORG' (организация).</w:t>
      </w:r>
    </w:p>
    <w:p w14:paraId="1F29787D" w14:textId="77777777" w:rsidR="00C94208" w:rsidRPr="00C94208" w:rsidRDefault="00C94208" w:rsidP="00C94208">
      <w:pPr>
        <w:pStyle w:val="a5"/>
        <w:numPr>
          <w:ilvl w:val="0"/>
          <w:numId w:val="13"/>
        </w:num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C94208">
        <w:rPr>
          <w:sz w:val="27"/>
        </w:rPr>
        <w:t>'American' классифицировано как 'NORP' (национальная или религиозная группа).</w:t>
      </w:r>
    </w:p>
    <w:p w14:paraId="2A8AB086" w14:textId="150014FA" w:rsidR="00C94208" w:rsidRDefault="00C94208" w:rsidP="00C94208">
      <w:pPr>
        <w:pStyle w:val="a5"/>
        <w:numPr>
          <w:ilvl w:val="0"/>
          <w:numId w:val="13"/>
        </w:num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C94208">
        <w:rPr>
          <w:sz w:val="27"/>
        </w:rPr>
        <w:t>'Cupertino' и 'California' классифицированы как 'GPE' (геополитическая единица, такая как страна, город, штат).</w:t>
      </w:r>
    </w:p>
    <w:p w14:paraId="6A386A40" w14:textId="77777777" w:rsidR="00C94208" w:rsidRDefault="00C94208" w:rsidP="00C94208">
      <w:pPr>
        <w:pStyle w:val="a5"/>
        <w:tabs>
          <w:tab w:val="left" w:pos="1110"/>
        </w:tabs>
        <w:spacing w:line="360" w:lineRule="auto"/>
        <w:ind w:left="720" w:right="129" w:firstLine="0"/>
        <w:jc w:val="both"/>
        <w:rPr>
          <w:sz w:val="27"/>
        </w:rPr>
      </w:pPr>
    </w:p>
    <w:p w14:paraId="0B4523F8" w14:textId="2E9793B1" w:rsidR="00C94208" w:rsidRDefault="00C94208" w:rsidP="00C94208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  <w:r w:rsidRPr="00C94208">
        <w:rPr>
          <w:b/>
          <w:bCs/>
          <w:sz w:val="27"/>
        </w:rPr>
        <w:t>Визуализация анализа</w:t>
      </w:r>
    </w:p>
    <w:p w14:paraId="39A7C7D6" w14:textId="048C6D57" w:rsidR="00C94208" w:rsidRPr="00C94208" w:rsidRDefault="00C94208" w:rsidP="00C94208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C94208">
        <w:rPr>
          <w:sz w:val="27"/>
        </w:rPr>
        <w:t>Визуализация анализа текста с использованием инструментов библиотеки spaCy, таких как displacy, позволяет наглядно представить результаты обработки естественного языка.</w:t>
      </w:r>
    </w:p>
    <w:p w14:paraId="6B3D2453" w14:textId="37C9B398" w:rsidR="00C94208" w:rsidRDefault="00C94208" w:rsidP="00C94208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FFB8F7B" wp14:editId="5177E783">
            <wp:extent cx="4343400" cy="444500"/>
            <wp:effectExtent l="0" t="0" r="0" b="0"/>
            <wp:docPr id="5176699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9965" name="Рисунок 5176699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015" w14:textId="1EFEA2DC" w:rsidR="00202BD7" w:rsidRDefault="000769FF" w:rsidP="000769FF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noProof/>
          <w:sz w:val="27"/>
        </w:rPr>
        <w:lastRenderedPageBreak/>
        <w:drawing>
          <wp:inline distT="0" distB="0" distL="0" distR="0" wp14:anchorId="29BAA685" wp14:editId="08F60E3D">
            <wp:extent cx="6248400" cy="1521460"/>
            <wp:effectExtent l="0" t="0" r="0" b="2540"/>
            <wp:docPr id="70705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3744" name="Рисунок 70705374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851" w14:textId="77777777" w:rsidR="00C94208" w:rsidRDefault="00C94208" w:rsidP="003A4A61">
      <w:pPr>
        <w:tabs>
          <w:tab w:val="left" w:pos="1110"/>
        </w:tabs>
        <w:spacing w:line="360" w:lineRule="auto"/>
        <w:ind w:right="129" w:firstLine="709"/>
        <w:jc w:val="both"/>
        <w:rPr>
          <w:b/>
          <w:bCs/>
          <w:sz w:val="27"/>
        </w:rPr>
      </w:pPr>
    </w:p>
    <w:p w14:paraId="0D3B9C20" w14:textId="00A5A1CC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b/>
          <w:bCs/>
          <w:sz w:val="27"/>
        </w:rPr>
        <w:tab/>
      </w:r>
      <w:r w:rsidR="003625EB" w:rsidRPr="004D6A1E">
        <w:rPr>
          <w:b/>
          <w:bCs/>
          <w:sz w:val="27"/>
        </w:rPr>
        <w:t>Вывод:</w:t>
      </w:r>
      <w:r w:rsidR="003625EB" w:rsidRPr="004D6A1E">
        <w:rPr>
          <w:sz w:val="27"/>
        </w:rPr>
        <w:t xml:space="preserve"> </w:t>
      </w:r>
    </w:p>
    <w:p w14:paraId="13527BE9" w14:textId="20B2A661" w:rsidR="000769FF" w:rsidRPr="000769FF" w:rsidRDefault="003A4A61" w:rsidP="000769FF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="000769FF" w:rsidRPr="000769FF">
        <w:rPr>
          <w:sz w:val="27"/>
        </w:rPr>
        <w:t>На изображении показаны:</w:t>
      </w:r>
    </w:p>
    <w:p w14:paraId="5E68682B" w14:textId="77777777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>1. Распознавание именованных сущностей (NER):</w:t>
      </w:r>
    </w:p>
    <w:p w14:paraId="6671213F" w14:textId="72FA4F26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Apple Inc. помечена как организация (`ORG`).</w:t>
      </w:r>
    </w:p>
    <w:p w14:paraId="1D154FBF" w14:textId="37D9049F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American помечено как национальная принадлежность (`NORP`).</w:t>
      </w:r>
    </w:p>
    <w:p w14:paraId="1EB27237" w14:textId="3F2610A7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Cupertino, California помечено как геополитическая единица (`GPE`).</w:t>
      </w:r>
    </w:p>
    <w:p w14:paraId="3ED477EE" w14:textId="77777777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>2. Разбор предложения (Dependency Parsing):</w:t>
      </w:r>
    </w:p>
    <w:p w14:paraId="27E5EB31" w14:textId="3259BD19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Структура зависимостей между словами в предложении визуализирована с помощью стрелок, указывающих отношения между словами (например, `nsubj`, `attr`, `amod`).</w:t>
      </w:r>
    </w:p>
    <w:p w14:paraId="15588773" w14:textId="1338CAEB" w:rsidR="00202BD7" w:rsidRPr="00202BD7" w:rsidRDefault="000769FF" w:rsidP="000769FF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0769FF">
        <w:rPr>
          <w:sz w:val="27"/>
        </w:rPr>
        <w:t xml:space="preserve">Этот вывод демонстрирует, как spaCy анализирует текст, выделяя ключевые структурные элементы и семантические свойства. Такой визуальный анализ очень полезен для понимания взаимосвязей в тексте и для проверки правильности обработки текста алгоритмами. </w:t>
      </w:r>
    </w:p>
    <w:p w14:paraId="4FED4FBA" w14:textId="77777777" w:rsidR="003625EB" w:rsidRPr="004D6A1E" w:rsidRDefault="003625EB" w:rsidP="008F407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sectPr w:rsidR="003625EB" w:rsidRPr="004D6A1E">
      <w:pgSz w:w="11900" w:h="16840"/>
      <w:pgMar w:top="1080" w:right="7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54B7" w14:textId="77777777" w:rsidR="008E4652" w:rsidRDefault="008E4652" w:rsidP="00D511EB">
      <w:r>
        <w:separator/>
      </w:r>
    </w:p>
  </w:endnote>
  <w:endnote w:type="continuationSeparator" w:id="0">
    <w:p w14:paraId="1572CD3E" w14:textId="77777777" w:rsidR="008E4652" w:rsidRDefault="008E4652" w:rsidP="00D5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134530901"/>
      <w:docPartObj>
        <w:docPartGallery w:val="Page Numbers (Bottom of Page)"/>
        <w:docPartUnique/>
      </w:docPartObj>
    </w:sdtPr>
    <w:sdtContent>
      <w:p w14:paraId="640E66BD" w14:textId="61D41FAD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8D915D" w14:textId="77777777" w:rsidR="00D511EB" w:rsidRDefault="00D511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13128846"/>
      <w:docPartObj>
        <w:docPartGallery w:val="Page Numbers (Bottom of Page)"/>
        <w:docPartUnique/>
      </w:docPartObj>
    </w:sdtPr>
    <w:sdtContent>
      <w:p w14:paraId="4CC014D5" w14:textId="13204166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58F7D20" w14:textId="77777777" w:rsidR="00D511EB" w:rsidRDefault="00D511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D198" w14:textId="77777777" w:rsidR="008E4652" w:rsidRDefault="008E4652" w:rsidP="00D511EB">
      <w:r>
        <w:separator/>
      </w:r>
    </w:p>
  </w:footnote>
  <w:footnote w:type="continuationSeparator" w:id="0">
    <w:p w14:paraId="3F105766" w14:textId="77777777" w:rsidR="008E4652" w:rsidRDefault="008E4652" w:rsidP="00D5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39B"/>
    <w:multiLevelType w:val="hybridMultilevel"/>
    <w:tmpl w:val="058652BE"/>
    <w:lvl w:ilvl="0" w:tplc="D4927D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54DB0"/>
    <w:multiLevelType w:val="hybridMultilevel"/>
    <w:tmpl w:val="B042857E"/>
    <w:lvl w:ilvl="0" w:tplc="7EC2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0570E2"/>
    <w:multiLevelType w:val="hybridMultilevel"/>
    <w:tmpl w:val="B8505538"/>
    <w:lvl w:ilvl="0" w:tplc="8140EA3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76C4D"/>
    <w:multiLevelType w:val="hybridMultilevel"/>
    <w:tmpl w:val="2A9ACF70"/>
    <w:lvl w:ilvl="0" w:tplc="7CB4613C">
      <w:start w:val="1"/>
      <w:numFmt w:val="decimal"/>
      <w:lvlText w:val="%1."/>
      <w:lvlJc w:val="left"/>
      <w:pPr>
        <w:ind w:left="11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7"/>
        <w:szCs w:val="27"/>
        <w:lang w:val="ru-RU" w:eastAsia="en-US" w:bidi="ar-SA"/>
      </w:rPr>
    </w:lvl>
    <w:lvl w:ilvl="1" w:tplc="AFC6F4C2">
      <w:numFmt w:val="bullet"/>
      <w:lvlText w:val="•"/>
      <w:lvlJc w:val="left"/>
      <w:pPr>
        <w:ind w:left="1992" w:hanging="361"/>
      </w:pPr>
      <w:rPr>
        <w:rFonts w:hint="default"/>
        <w:lang w:val="ru-RU" w:eastAsia="en-US" w:bidi="ar-SA"/>
      </w:rPr>
    </w:lvl>
    <w:lvl w:ilvl="2" w:tplc="50A2B844">
      <w:numFmt w:val="bullet"/>
      <w:lvlText w:val="•"/>
      <w:lvlJc w:val="left"/>
      <w:pPr>
        <w:ind w:left="2864" w:hanging="361"/>
      </w:pPr>
      <w:rPr>
        <w:rFonts w:hint="default"/>
        <w:lang w:val="ru-RU" w:eastAsia="en-US" w:bidi="ar-SA"/>
      </w:rPr>
    </w:lvl>
    <w:lvl w:ilvl="3" w:tplc="871245A8">
      <w:numFmt w:val="bullet"/>
      <w:lvlText w:val="•"/>
      <w:lvlJc w:val="left"/>
      <w:pPr>
        <w:ind w:left="3736" w:hanging="361"/>
      </w:pPr>
      <w:rPr>
        <w:rFonts w:hint="default"/>
        <w:lang w:val="ru-RU" w:eastAsia="en-US" w:bidi="ar-SA"/>
      </w:rPr>
    </w:lvl>
    <w:lvl w:ilvl="4" w:tplc="BBF2C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955A4C9A">
      <w:numFmt w:val="bullet"/>
      <w:lvlText w:val="•"/>
      <w:lvlJc w:val="left"/>
      <w:pPr>
        <w:ind w:left="5480" w:hanging="361"/>
      </w:pPr>
      <w:rPr>
        <w:rFonts w:hint="default"/>
        <w:lang w:val="ru-RU" w:eastAsia="en-US" w:bidi="ar-SA"/>
      </w:rPr>
    </w:lvl>
    <w:lvl w:ilvl="6" w:tplc="1708F958">
      <w:numFmt w:val="bullet"/>
      <w:lvlText w:val="•"/>
      <w:lvlJc w:val="left"/>
      <w:pPr>
        <w:ind w:left="6352" w:hanging="361"/>
      </w:pPr>
      <w:rPr>
        <w:rFonts w:hint="default"/>
        <w:lang w:val="ru-RU" w:eastAsia="en-US" w:bidi="ar-SA"/>
      </w:rPr>
    </w:lvl>
    <w:lvl w:ilvl="7" w:tplc="3E98D056">
      <w:numFmt w:val="bullet"/>
      <w:lvlText w:val="•"/>
      <w:lvlJc w:val="left"/>
      <w:pPr>
        <w:ind w:left="7224" w:hanging="361"/>
      </w:pPr>
      <w:rPr>
        <w:rFonts w:hint="default"/>
        <w:lang w:val="ru-RU" w:eastAsia="en-US" w:bidi="ar-SA"/>
      </w:rPr>
    </w:lvl>
    <w:lvl w:ilvl="8" w:tplc="FA02C304">
      <w:numFmt w:val="bullet"/>
      <w:lvlText w:val="•"/>
      <w:lvlJc w:val="left"/>
      <w:pPr>
        <w:ind w:left="80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78A08D5"/>
    <w:multiLevelType w:val="hybridMultilevel"/>
    <w:tmpl w:val="15EC6BE8"/>
    <w:lvl w:ilvl="0" w:tplc="B128FC5E">
      <w:start w:val="1"/>
      <w:numFmt w:val="bullet"/>
      <w:lvlText w:val="-"/>
      <w:lvlJc w:val="left"/>
      <w:pPr>
        <w:ind w:left="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F2C9F"/>
    <w:multiLevelType w:val="hybridMultilevel"/>
    <w:tmpl w:val="041E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E5FA0"/>
    <w:multiLevelType w:val="hybridMultilevel"/>
    <w:tmpl w:val="A4221BAE"/>
    <w:lvl w:ilvl="0" w:tplc="041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7" w15:restartNumberingAfterBreak="0">
    <w:nsid w:val="54B86ADA"/>
    <w:multiLevelType w:val="hybridMultilevel"/>
    <w:tmpl w:val="C1A6A8BE"/>
    <w:lvl w:ilvl="0" w:tplc="E4FE8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4258C"/>
    <w:multiLevelType w:val="hybridMultilevel"/>
    <w:tmpl w:val="BD7814E0"/>
    <w:lvl w:ilvl="0" w:tplc="AF3C1632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9" w15:restartNumberingAfterBreak="0">
    <w:nsid w:val="61943B5C"/>
    <w:multiLevelType w:val="hybridMultilevel"/>
    <w:tmpl w:val="FA5A02A6"/>
    <w:lvl w:ilvl="0" w:tplc="570A90B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A72E58"/>
    <w:multiLevelType w:val="hybridMultilevel"/>
    <w:tmpl w:val="C4D24FF6"/>
    <w:lvl w:ilvl="0" w:tplc="9B78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9074E"/>
    <w:multiLevelType w:val="hybridMultilevel"/>
    <w:tmpl w:val="D8249E24"/>
    <w:lvl w:ilvl="0" w:tplc="B128FC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54F89"/>
    <w:multiLevelType w:val="hybridMultilevel"/>
    <w:tmpl w:val="DF3A6DC6"/>
    <w:lvl w:ilvl="0" w:tplc="B128FC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2048">
    <w:abstractNumId w:val="3"/>
  </w:num>
  <w:num w:numId="2" w16cid:durableId="1587568136">
    <w:abstractNumId w:val="5"/>
  </w:num>
  <w:num w:numId="3" w16cid:durableId="1861581487">
    <w:abstractNumId w:val="8"/>
  </w:num>
  <w:num w:numId="4" w16cid:durableId="230316909">
    <w:abstractNumId w:val="1"/>
  </w:num>
  <w:num w:numId="5" w16cid:durableId="964584619">
    <w:abstractNumId w:val="2"/>
  </w:num>
  <w:num w:numId="6" w16cid:durableId="116918601">
    <w:abstractNumId w:val="7"/>
  </w:num>
  <w:num w:numId="7" w16cid:durableId="1359894177">
    <w:abstractNumId w:val="9"/>
  </w:num>
  <w:num w:numId="8" w16cid:durableId="856038347">
    <w:abstractNumId w:val="0"/>
  </w:num>
  <w:num w:numId="9" w16cid:durableId="657073446">
    <w:abstractNumId w:val="6"/>
  </w:num>
  <w:num w:numId="10" w16cid:durableId="526872395">
    <w:abstractNumId w:val="10"/>
  </w:num>
  <w:num w:numId="11" w16cid:durableId="715086000">
    <w:abstractNumId w:val="4"/>
  </w:num>
  <w:num w:numId="12" w16cid:durableId="305625399">
    <w:abstractNumId w:val="11"/>
  </w:num>
  <w:num w:numId="13" w16cid:durableId="1714381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9"/>
    <w:rsid w:val="00000A11"/>
    <w:rsid w:val="00014E55"/>
    <w:rsid w:val="00065F76"/>
    <w:rsid w:val="000769FF"/>
    <w:rsid w:val="00087E12"/>
    <w:rsid w:val="000A7B2B"/>
    <w:rsid w:val="000F2393"/>
    <w:rsid w:val="000F7B27"/>
    <w:rsid w:val="001165A0"/>
    <w:rsid w:val="00194836"/>
    <w:rsid w:val="00202BD7"/>
    <w:rsid w:val="002475E6"/>
    <w:rsid w:val="003625EB"/>
    <w:rsid w:val="003A4A61"/>
    <w:rsid w:val="00406F53"/>
    <w:rsid w:val="004444FC"/>
    <w:rsid w:val="004D6A1E"/>
    <w:rsid w:val="005C4D1E"/>
    <w:rsid w:val="006841E2"/>
    <w:rsid w:val="006A042E"/>
    <w:rsid w:val="006D7D77"/>
    <w:rsid w:val="00763BED"/>
    <w:rsid w:val="00794099"/>
    <w:rsid w:val="007D0B52"/>
    <w:rsid w:val="00864348"/>
    <w:rsid w:val="008C475F"/>
    <w:rsid w:val="008E4652"/>
    <w:rsid w:val="008F4071"/>
    <w:rsid w:val="0092575B"/>
    <w:rsid w:val="0094048A"/>
    <w:rsid w:val="009409EF"/>
    <w:rsid w:val="00A13AAB"/>
    <w:rsid w:val="00A3253B"/>
    <w:rsid w:val="00A645BD"/>
    <w:rsid w:val="00AD6A74"/>
    <w:rsid w:val="00B00050"/>
    <w:rsid w:val="00B12C23"/>
    <w:rsid w:val="00B17BE9"/>
    <w:rsid w:val="00B20CDC"/>
    <w:rsid w:val="00B53737"/>
    <w:rsid w:val="00BF13AD"/>
    <w:rsid w:val="00C61FF1"/>
    <w:rsid w:val="00C94208"/>
    <w:rsid w:val="00D12ACF"/>
    <w:rsid w:val="00D13FA3"/>
    <w:rsid w:val="00D36B2B"/>
    <w:rsid w:val="00D42209"/>
    <w:rsid w:val="00D511EB"/>
    <w:rsid w:val="00E001E9"/>
    <w:rsid w:val="00EA0F0E"/>
    <w:rsid w:val="00EC3CAC"/>
    <w:rsid w:val="00ED1812"/>
    <w:rsid w:val="00F10EA0"/>
    <w:rsid w:val="00F2282E"/>
    <w:rsid w:val="00F3522C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8D0"/>
  <w15:docId w15:val="{34AAE519-7F02-EC49-9FB1-F02C97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3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260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110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6A74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TOC Heading"/>
    <w:basedOn w:val="1"/>
    <w:next w:val="a"/>
    <w:uiPriority w:val="39"/>
    <w:unhideWhenUsed/>
    <w:qFormat/>
    <w:rsid w:val="00D511E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D511E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511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11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11EB"/>
    <w:rPr>
      <w:rFonts w:ascii="Times New Roman" w:eastAsia="Times New Roman" w:hAnsi="Times New Roman" w:cs="Times New Roman"/>
      <w:lang w:val="ru-RU"/>
    </w:rPr>
  </w:style>
  <w:style w:type="character" w:styleId="aa">
    <w:name w:val="page number"/>
    <w:basedOn w:val="a0"/>
    <w:uiPriority w:val="99"/>
    <w:semiHidden/>
    <w:unhideWhenUsed/>
    <w:rsid w:val="00D511EB"/>
  </w:style>
  <w:style w:type="character" w:customStyle="1" w:styleId="20">
    <w:name w:val="Заголовок 2 Знак"/>
    <w:basedOn w:val="a0"/>
    <w:link w:val="2"/>
    <w:uiPriority w:val="9"/>
    <w:semiHidden/>
    <w:rsid w:val="004D6A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A0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42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7CEA1-4796-4842-8A97-295368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Аня Москалик</cp:lastModifiedBy>
  <cp:revision>4</cp:revision>
  <cp:lastPrinted>2024-05-27T09:58:00Z</cp:lastPrinted>
  <dcterms:created xsi:type="dcterms:W3CDTF">2024-05-31T09:18:00Z</dcterms:created>
  <dcterms:modified xsi:type="dcterms:W3CDTF">2024-05-31T09:43:00Z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