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705AA" w14:textId="77777777" w:rsidR="005D597F" w:rsidRPr="00296959" w:rsidRDefault="004B05E0" w:rsidP="005D597F">
      <w:pPr>
        <w:rPr>
          <w:rFonts w:asciiTheme="majorHAnsi" w:hAnsiTheme="majorHAnsi"/>
          <w:b/>
          <w:sz w:val="20"/>
          <w:szCs w:val="20"/>
          <w:u w:val="single"/>
        </w:rPr>
      </w:pPr>
      <w:r w:rsidRPr="00296959">
        <w:rPr>
          <w:rFonts w:asciiTheme="majorHAnsi" w:hAnsiTheme="majorHAnsi"/>
          <w:b/>
          <w:sz w:val="20"/>
          <w:szCs w:val="20"/>
          <w:u w:val="single"/>
        </w:rPr>
        <w:t xml:space="preserve">Altering </w:t>
      </w:r>
      <w:r w:rsidR="00296959" w:rsidRPr="00296959">
        <w:rPr>
          <w:rFonts w:asciiTheme="majorHAnsi" w:hAnsiTheme="majorHAnsi"/>
          <w:b/>
          <w:sz w:val="20"/>
          <w:szCs w:val="20"/>
          <w:u w:val="single"/>
        </w:rPr>
        <w:t>your Data Model</w:t>
      </w:r>
    </w:p>
    <w:p w14:paraId="64E10679" w14:textId="77777777" w:rsidR="00715778" w:rsidRPr="00296959" w:rsidRDefault="00125EB5" w:rsidP="008B3C9E">
      <w:pPr>
        <w:rPr>
          <w:rFonts w:asciiTheme="majorHAnsi" w:hAnsiTheme="majorHAnsi"/>
          <w:sz w:val="20"/>
          <w:szCs w:val="20"/>
        </w:rPr>
      </w:pPr>
      <w:r w:rsidRPr="00296959">
        <w:rPr>
          <w:rFonts w:asciiTheme="majorHAnsi" w:hAnsiTheme="majorHAnsi"/>
          <w:sz w:val="20"/>
          <w:szCs w:val="20"/>
        </w:rPr>
        <w:t>I went ahead and grabbed the data for the CNY from the same website</w:t>
      </w:r>
      <w:r w:rsidR="008B3C9E" w:rsidRPr="00296959">
        <w:rPr>
          <w:rFonts w:asciiTheme="majorHAnsi" w:hAnsiTheme="majorHAnsi"/>
          <w:sz w:val="20"/>
          <w:szCs w:val="20"/>
        </w:rPr>
        <w:t>, with the plan of adding it to my already existing data sets.</w:t>
      </w:r>
    </w:p>
    <w:p w14:paraId="27C2473F" w14:textId="77777777" w:rsidR="008B3C9E" w:rsidRPr="00296959" w:rsidRDefault="008B3C9E" w:rsidP="008B3C9E">
      <w:pPr>
        <w:rPr>
          <w:rFonts w:asciiTheme="majorHAnsi" w:hAnsiTheme="majorHAnsi"/>
          <w:b/>
          <w:sz w:val="20"/>
          <w:szCs w:val="20"/>
        </w:rPr>
      </w:pPr>
    </w:p>
    <w:p w14:paraId="6333F5F4" w14:textId="77777777" w:rsidR="00715778" w:rsidRPr="00296959" w:rsidRDefault="00715778" w:rsidP="00715778">
      <w:pPr>
        <w:ind w:left="360"/>
        <w:rPr>
          <w:rFonts w:asciiTheme="majorHAnsi" w:hAnsiTheme="majorHAnsi"/>
          <w:sz w:val="20"/>
          <w:szCs w:val="20"/>
        </w:rPr>
      </w:pPr>
      <w:r w:rsidRPr="00296959">
        <w:rPr>
          <w:rFonts w:asciiTheme="majorHAnsi" w:hAnsiTheme="majorHAnsi"/>
          <w:b/>
          <w:sz w:val="20"/>
          <w:szCs w:val="20"/>
        </w:rPr>
        <w:t xml:space="preserve">Additional fields you would like to include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4850"/>
        <w:gridCol w:w="1921"/>
        <w:gridCol w:w="1248"/>
      </w:tblGrid>
      <w:tr w:rsidR="00715778" w:rsidRPr="00296959" w14:paraId="0995D9DF" w14:textId="77777777" w:rsidTr="00125EB5">
        <w:tc>
          <w:tcPr>
            <w:tcW w:w="1638" w:type="dxa"/>
            <w:shd w:val="clear" w:color="auto" w:fill="auto"/>
          </w:tcPr>
          <w:p w14:paraId="5B6F8913" w14:textId="77777777" w:rsidR="00715778" w:rsidRPr="00296959" w:rsidRDefault="00715778" w:rsidP="00232CC4">
            <w:pPr>
              <w:jc w:val="center"/>
              <w:rPr>
                <w:rFonts w:asciiTheme="majorHAnsi" w:hAnsiTheme="majorHAnsi"/>
                <w:b/>
                <w:sz w:val="20"/>
                <w:szCs w:val="20"/>
              </w:rPr>
            </w:pPr>
            <w:r w:rsidRPr="00296959">
              <w:rPr>
                <w:rFonts w:asciiTheme="majorHAnsi" w:hAnsiTheme="majorHAnsi"/>
                <w:b/>
                <w:sz w:val="20"/>
                <w:szCs w:val="20"/>
              </w:rPr>
              <w:t>Attributes</w:t>
            </w:r>
          </w:p>
        </w:tc>
        <w:tc>
          <w:tcPr>
            <w:tcW w:w="5040" w:type="dxa"/>
            <w:shd w:val="clear" w:color="auto" w:fill="auto"/>
          </w:tcPr>
          <w:p w14:paraId="60EA8C45" w14:textId="77777777" w:rsidR="00715778" w:rsidRPr="00296959" w:rsidRDefault="00715778" w:rsidP="00232CC4">
            <w:pPr>
              <w:jc w:val="center"/>
              <w:rPr>
                <w:rFonts w:asciiTheme="majorHAnsi" w:hAnsiTheme="majorHAnsi"/>
                <w:b/>
                <w:sz w:val="20"/>
                <w:szCs w:val="20"/>
              </w:rPr>
            </w:pPr>
            <w:r w:rsidRPr="00296959">
              <w:rPr>
                <w:rFonts w:asciiTheme="majorHAnsi" w:hAnsiTheme="majorHAnsi"/>
                <w:b/>
                <w:sz w:val="20"/>
                <w:szCs w:val="20"/>
              </w:rPr>
              <w:t>Description</w:t>
            </w:r>
          </w:p>
        </w:tc>
        <w:tc>
          <w:tcPr>
            <w:tcW w:w="1935" w:type="dxa"/>
            <w:shd w:val="clear" w:color="auto" w:fill="auto"/>
          </w:tcPr>
          <w:p w14:paraId="21142243" w14:textId="77777777" w:rsidR="00715778" w:rsidRPr="00296959" w:rsidRDefault="00715778" w:rsidP="00232CC4">
            <w:pPr>
              <w:jc w:val="center"/>
              <w:rPr>
                <w:rFonts w:asciiTheme="majorHAnsi" w:hAnsiTheme="majorHAnsi"/>
                <w:b/>
                <w:sz w:val="20"/>
                <w:szCs w:val="20"/>
              </w:rPr>
            </w:pPr>
            <w:r w:rsidRPr="00296959">
              <w:rPr>
                <w:rFonts w:asciiTheme="majorHAnsi" w:hAnsiTheme="majorHAnsi"/>
                <w:b/>
                <w:sz w:val="20"/>
                <w:szCs w:val="20"/>
              </w:rPr>
              <w:t>Entity</w:t>
            </w:r>
          </w:p>
        </w:tc>
        <w:tc>
          <w:tcPr>
            <w:tcW w:w="1251" w:type="dxa"/>
            <w:shd w:val="clear" w:color="auto" w:fill="auto"/>
          </w:tcPr>
          <w:p w14:paraId="1C732D19" w14:textId="77777777" w:rsidR="00715778" w:rsidRPr="00296959" w:rsidRDefault="00715778" w:rsidP="00232CC4">
            <w:pPr>
              <w:jc w:val="center"/>
              <w:rPr>
                <w:rFonts w:asciiTheme="majorHAnsi" w:hAnsiTheme="majorHAnsi"/>
                <w:b/>
                <w:sz w:val="20"/>
                <w:szCs w:val="20"/>
              </w:rPr>
            </w:pPr>
            <w:r w:rsidRPr="00296959">
              <w:rPr>
                <w:rFonts w:asciiTheme="majorHAnsi" w:hAnsiTheme="majorHAnsi"/>
                <w:b/>
                <w:sz w:val="20"/>
                <w:szCs w:val="20"/>
              </w:rPr>
              <w:t>Data Type</w:t>
            </w:r>
          </w:p>
        </w:tc>
      </w:tr>
      <w:tr w:rsidR="00715778" w:rsidRPr="00296959" w14:paraId="6D0457AB" w14:textId="77777777" w:rsidTr="00125EB5">
        <w:tc>
          <w:tcPr>
            <w:tcW w:w="1638" w:type="dxa"/>
            <w:shd w:val="clear" w:color="auto" w:fill="auto"/>
          </w:tcPr>
          <w:p w14:paraId="54D405EB" w14:textId="77777777" w:rsidR="00715778" w:rsidRPr="00296959" w:rsidRDefault="00125EB5" w:rsidP="00125EB5">
            <w:pPr>
              <w:jc w:val="center"/>
              <w:rPr>
                <w:rFonts w:asciiTheme="majorHAnsi" w:hAnsiTheme="majorHAnsi"/>
                <w:sz w:val="20"/>
                <w:szCs w:val="20"/>
              </w:rPr>
            </w:pPr>
            <w:r w:rsidRPr="00296959">
              <w:rPr>
                <w:rFonts w:asciiTheme="majorHAnsi" w:hAnsiTheme="majorHAnsi"/>
                <w:sz w:val="20"/>
                <w:szCs w:val="20"/>
              </w:rPr>
              <w:t>CNY_Change</w:t>
            </w:r>
          </w:p>
        </w:tc>
        <w:tc>
          <w:tcPr>
            <w:tcW w:w="5040" w:type="dxa"/>
            <w:shd w:val="clear" w:color="auto" w:fill="auto"/>
          </w:tcPr>
          <w:p w14:paraId="64F3F444" w14:textId="77777777" w:rsidR="00715778" w:rsidRPr="00296959" w:rsidRDefault="00125EB5" w:rsidP="00125EB5">
            <w:pPr>
              <w:rPr>
                <w:rFonts w:asciiTheme="majorHAnsi" w:hAnsiTheme="majorHAnsi"/>
                <w:sz w:val="20"/>
                <w:szCs w:val="20"/>
              </w:rPr>
            </w:pPr>
            <w:r w:rsidRPr="00296959">
              <w:rPr>
                <w:rFonts w:asciiTheme="majorHAnsi" w:hAnsiTheme="majorHAnsi"/>
                <w:sz w:val="20"/>
                <w:szCs w:val="20"/>
              </w:rPr>
              <w:t>The change in Value of Chinese Yuan since Jan. 2000</w:t>
            </w:r>
          </w:p>
        </w:tc>
        <w:tc>
          <w:tcPr>
            <w:tcW w:w="1935" w:type="dxa"/>
            <w:shd w:val="clear" w:color="auto" w:fill="auto"/>
          </w:tcPr>
          <w:p w14:paraId="7DEEC41E" w14:textId="77777777" w:rsidR="00715778" w:rsidRPr="00296959" w:rsidRDefault="00125EB5" w:rsidP="00125EB5">
            <w:pPr>
              <w:jc w:val="center"/>
              <w:rPr>
                <w:rFonts w:asciiTheme="majorHAnsi" w:hAnsiTheme="majorHAnsi"/>
                <w:sz w:val="20"/>
                <w:szCs w:val="20"/>
              </w:rPr>
            </w:pPr>
            <w:r w:rsidRPr="00296959">
              <w:rPr>
                <w:rFonts w:asciiTheme="majorHAnsi" w:hAnsiTheme="majorHAnsi"/>
                <w:sz w:val="20"/>
                <w:szCs w:val="20"/>
              </w:rPr>
              <w:t>Exchange_History</w:t>
            </w:r>
          </w:p>
        </w:tc>
        <w:tc>
          <w:tcPr>
            <w:tcW w:w="1251" w:type="dxa"/>
            <w:shd w:val="clear" w:color="auto" w:fill="auto"/>
          </w:tcPr>
          <w:p w14:paraId="4BE6B6EC" w14:textId="77777777" w:rsidR="00715778" w:rsidRPr="00296959" w:rsidRDefault="00125EB5" w:rsidP="00125EB5">
            <w:pPr>
              <w:jc w:val="center"/>
              <w:rPr>
                <w:rFonts w:asciiTheme="majorHAnsi" w:hAnsiTheme="majorHAnsi"/>
                <w:sz w:val="20"/>
                <w:szCs w:val="20"/>
              </w:rPr>
            </w:pPr>
            <w:r w:rsidRPr="00296959">
              <w:rPr>
                <w:rFonts w:asciiTheme="majorHAnsi" w:hAnsiTheme="majorHAnsi"/>
                <w:sz w:val="20"/>
                <w:szCs w:val="20"/>
              </w:rPr>
              <w:t>float</w:t>
            </w:r>
          </w:p>
        </w:tc>
      </w:tr>
      <w:tr w:rsidR="00125EB5" w:rsidRPr="00296959" w14:paraId="67E913E1" w14:textId="77777777" w:rsidTr="00125EB5">
        <w:tc>
          <w:tcPr>
            <w:tcW w:w="1638" w:type="dxa"/>
            <w:shd w:val="clear" w:color="auto" w:fill="auto"/>
          </w:tcPr>
          <w:p w14:paraId="5AA43674" w14:textId="77777777" w:rsidR="00125EB5" w:rsidRPr="00296959" w:rsidRDefault="00125EB5" w:rsidP="00125EB5">
            <w:pPr>
              <w:jc w:val="center"/>
              <w:rPr>
                <w:rFonts w:asciiTheme="majorHAnsi" w:hAnsiTheme="majorHAnsi"/>
                <w:sz w:val="20"/>
                <w:szCs w:val="20"/>
              </w:rPr>
            </w:pPr>
            <w:r w:rsidRPr="00296959">
              <w:rPr>
                <w:rFonts w:asciiTheme="majorHAnsi" w:hAnsiTheme="majorHAnsi"/>
                <w:sz w:val="20"/>
                <w:szCs w:val="20"/>
              </w:rPr>
              <w:t>CNY_Rate</w:t>
            </w:r>
          </w:p>
        </w:tc>
        <w:tc>
          <w:tcPr>
            <w:tcW w:w="5040" w:type="dxa"/>
            <w:shd w:val="clear" w:color="auto" w:fill="auto"/>
          </w:tcPr>
          <w:p w14:paraId="68C9D961" w14:textId="77777777" w:rsidR="00125EB5" w:rsidRPr="00296959" w:rsidRDefault="00125EB5" w:rsidP="00125EB5">
            <w:pPr>
              <w:rPr>
                <w:rFonts w:asciiTheme="majorHAnsi" w:hAnsiTheme="majorHAnsi"/>
                <w:sz w:val="20"/>
                <w:szCs w:val="20"/>
              </w:rPr>
            </w:pPr>
            <w:r w:rsidRPr="00296959">
              <w:rPr>
                <w:rFonts w:asciiTheme="majorHAnsi" w:hAnsiTheme="majorHAnsi"/>
                <w:sz w:val="20"/>
                <w:szCs w:val="20"/>
              </w:rPr>
              <w:t>The value of 1 US Dollar in Chinese Yuan</w:t>
            </w:r>
          </w:p>
        </w:tc>
        <w:tc>
          <w:tcPr>
            <w:tcW w:w="1935" w:type="dxa"/>
            <w:shd w:val="clear" w:color="auto" w:fill="auto"/>
          </w:tcPr>
          <w:p w14:paraId="22A544E4" w14:textId="77777777" w:rsidR="00125EB5" w:rsidRPr="00296959" w:rsidRDefault="00125EB5" w:rsidP="00125EB5">
            <w:pPr>
              <w:jc w:val="center"/>
              <w:rPr>
                <w:rFonts w:asciiTheme="majorHAnsi" w:hAnsiTheme="majorHAnsi"/>
                <w:sz w:val="20"/>
                <w:szCs w:val="20"/>
              </w:rPr>
            </w:pPr>
            <w:r w:rsidRPr="00296959">
              <w:rPr>
                <w:rFonts w:asciiTheme="majorHAnsi" w:hAnsiTheme="majorHAnsi"/>
                <w:sz w:val="20"/>
                <w:szCs w:val="20"/>
              </w:rPr>
              <w:t>Exchange_Rate</w:t>
            </w:r>
          </w:p>
        </w:tc>
        <w:tc>
          <w:tcPr>
            <w:tcW w:w="1251" w:type="dxa"/>
            <w:shd w:val="clear" w:color="auto" w:fill="auto"/>
          </w:tcPr>
          <w:p w14:paraId="3950B2D3" w14:textId="77777777" w:rsidR="00125EB5" w:rsidRPr="00296959" w:rsidRDefault="00125EB5" w:rsidP="00125EB5">
            <w:pPr>
              <w:jc w:val="center"/>
              <w:rPr>
                <w:rFonts w:asciiTheme="majorHAnsi" w:hAnsiTheme="majorHAnsi"/>
                <w:sz w:val="20"/>
                <w:szCs w:val="20"/>
              </w:rPr>
            </w:pPr>
            <w:r w:rsidRPr="00296959">
              <w:rPr>
                <w:rFonts w:asciiTheme="majorHAnsi" w:hAnsiTheme="majorHAnsi"/>
                <w:sz w:val="20"/>
                <w:szCs w:val="20"/>
              </w:rPr>
              <w:t>smallmoney</w:t>
            </w:r>
          </w:p>
        </w:tc>
      </w:tr>
    </w:tbl>
    <w:p w14:paraId="73AC86A9" w14:textId="77777777" w:rsidR="00715778" w:rsidRPr="00296959" w:rsidRDefault="00715778" w:rsidP="00715778">
      <w:pPr>
        <w:rPr>
          <w:rFonts w:asciiTheme="majorHAnsi" w:hAnsiTheme="majorHAnsi"/>
          <w:sz w:val="20"/>
          <w:szCs w:val="20"/>
        </w:rPr>
      </w:pPr>
    </w:p>
    <w:p w14:paraId="3CB6FF20" w14:textId="77777777" w:rsidR="006B1481" w:rsidRPr="00296959" w:rsidRDefault="00125EB5" w:rsidP="00715778">
      <w:pPr>
        <w:rPr>
          <w:rFonts w:asciiTheme="majorHAnsi" w:hAnsiTheme="majorHAnsi"/>
          <w:sz w:val="20"/>
          <w:szCs w:val="20"/>
        </w:rPr>
      </w:pPr>
      <w:r w:rsidRPr="00296959">
        <w:rPr>
          <w:rFonts w:asciiTheme="majorHAnsi" w:hAnsiTheme="majorHAnsi"/>
          <w:sz w:val="20"/>
          <w:szCs w:val="20"/>
        </w:rPr>
        <w:object w:dxaOrig="23071" w:dyaOrig="15121" w14:anchorId="49025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315.85pt" o:ole="">
            <v:imagedata r:id="rId8" o:title=""/>
          </v:shape>
          <o:OLEObject Type="Embed" ProgID="Visio.Drawing.15" ShapeID="_x0000_i1025" DrawAspect="Content" ObjectID="_1524490314" r:id="rId9"/>
        </w:object>
      </w:r>
    </w:p>
    <w:p w14:paraId="536640AC" w14:textId="77777777" w:rsidR="006B1481" w:rsidRPr="00296959" w:rsidRDefault="006B1481" w:rsidP="00715778">
      <w:pPr>
        <w:rPr>
          <w:rFonts w:asciiTheme="majorHAnsi" w:hAnsiTheme="majorHAnsi"/>
          <w:sz w:val="20"/>
          <w:szCs w:val="20"/>
        </w:rPr>
      </w:pPr>
    </w:p>
    <w:p w14:paraId="14CBDC5B" w14:textId="77777777" w:rsidR="00963C0F" w:rsidRPr="00296959" w:rsidRDefault="00715778" w:rsidP="00963C0F">
      <w:pPr>
        <w:rPr>
          <w:rFonts w:asciiTheme="majorHAnsi" w:hAnsiTheme="majorHAnsi"/>
          <w:b/>
          <w:sz w:val="20"/>
          <w:szCs w:val="20"/>
          <w:u w:val="single"/>
        </w:rPr>
      </w:pPr>
      <w:r w:rsidRPr="00296959">
        <w:rPr>
          <w:rFonts w:asciiTheme="majorHAnsi" w:hAnsiTheme="majorHAnsi"/>
          <w:b/>
          <w:sz w:val="20"/>
          <w:szCs w:val="20"/>
          <w:u w:val="single"/>
        </w:rPr>
        <w:t>Altering your Tables</w:t>
      </w:r>
    </w:p>
    <w:p w14:paraId="6BD148AD" w14:textId="77777777" w:rsidR="00963C0F" w:rsidRPr="00296959" w:rsidRDefault="008B3C9E" w:rsidP="00963C0F">
      <w:pPr>
        <w:rPr>
          <w:rFonts w:asciiTheme="majorHAnsi" w:hAnsiTheme="majorHAnsi"/>
          <w:sz w:val="20"/>
          <w:szCs w:val="20"/>
        </w:rPr>
      </w:pPr>
      <w:r w:rsidRPr="00296959">
        <w:rPr>
          <w:rFonts w:asciiTheme="majorHAnsi" w:hAnsiTheme="majorHAnsi"/>
          <w:sz w:val="20"/>
          <w:szCs w:val="20"/>
        </w:rPr>
        <w:t>To save time, I imported the data into new tables using the import tool.</w:t>
      </w:r>
      <w:r w:rsidR="004A59AA" w:rsidRPr="00296959">
        <w:rPr>
          <w:rFonts w:asciiTheme="majorHAnsi" w:hAnsiTheme="majorHAnsi"/>
          <w:sz w:val="20"/>
          <w:szCs w:val="20"/>
        </w:rPr>
        <w:t xml:space="preserve"> I did it this way in order to be able to transfer the data into the other entities without having to insert one data point at a time.</w:t>
      </w:r>
    </w:p>
    <w:tbl>
      <w:tblPr>
        <w:tblW w:w="0" w:type="auto"/>
        <w:tblLook w:val="04A0" w:firstRow="1" w:lastRow="0" w:firstColumn="1" w:lastColumn="0" w:noHBand="0" w:noVBand="1"/>
      </w:tblPr>
      <w:tblGrid>
        <w:gridCol w:w="3323"/>
        <w:gridCol w:w="3206"/>
        <w:gridCol w:w="3119"/>
      </w:tblGrid>
      <w:tr w:rsidR="00B909CA" w:rsidRPr="00296959" w14:paraId="6515BBCD" w14:textId="77777777" w:rsidTr="00B909CA">
        <w:tc>
          <w:tcPr>
            <w:tcW w:w="3288" w:type="dxa"/>
            <w:shd w:val="clear" w:color="auto" w:fill="auto"/>
          </w:tcPr>
          <w:p w14:paraId="56DE08D6" w14:textId="77777777" w:rsidR="004A59AA" w:rsidRPr="00296959" w:rsidRDefault="00C43B32" w:rsidP="00963C0F">
            <w:pPr>
              <w:rPr>
                <w:rFonts w:asciiTheme="majorHAnsi" w:hAnsiTheme="majorHAnsi"/>
                <w:sz w:val="20"/>
                <w:szCs w:val="20"/>
              </w:rPr>
            </w:pPr>
            <w:r w:rsidRPr="00296959">
              <w:rPr>
                <w:rFonts w:asciiTheme="majorHAnsi" w:hAnsiTheme="majorHAnsi"/>
                <w:noProof/>
                <w:sz w:val="20"/>
                <w:szCs w:val="20"/>
              </w:rPr>
              <w:drawing>
                <wp:inline distT="0" distB="0" distL="0" distR="0" wp14:anchorId="648E7762" wp14:editId="4886CCE8">
                  <wp:extent cx="1989455" cy="1909445"/>
                  <wp:effectExtent l="0" t="0" r="0" b="0"/>
                  <wp:docPr id="2" name="Picture 2" descr="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9455" cy="1909445"/>
                          </a:xfrm>
                          <a:prstGeom prst="rect">
                            <a:avLst/>
                          </a:prstGeom>
                          <a:noFill/>
                          <a:ln>
                            <a:noFill/>
                          </a:ln>
                        </pic:spPr>
                      </pic:pic>
                    </a:graphicData>
                  </a:graphic>
                </wp:inline>
              </w:drawing>
            </w:r>
          </w:p>
        </w:tc>
        <w:tc>
          <w:tcPr>
            <w:tcW w:w="3288" w:type="dxa"/>
            <w:shd w:val="clear" w:color="auto" w:fill="auto"/>
          </w:tcPr>
          <w:p w14:paraId="1F05DA7A" w14:textId="77777777" w:rsidR="004A59AA" w:rsidRPr="00296959" w:rsidRDefault="00C43B32" w:rsidP="00963C0F">
            <w:pPr>
              <w:rPr>
                <w:rFonts w:asciiTheme="majorHAnsi" w:hAnsiTheme="majorHAnsi"/>
                <w:sz w:val="20"/>
                <w:szCs w:val="20"/>
              </w:rPr>
            </w:pPr>
            <w:r w:rsidRPr="00296959">
              <w:rPr>
                <w:rFonts w:asciiTheme="majorHAnsi" w:hAnsiTheme="majorHAnsi"/>
                <w:noProof/>
                <w:sz w:val="20"/>
                <w:szCs w:val="20"/>
              </w:rPr>
              <w:drawing>
                <wp:inline distT="0" distB="0" distL="0" distR="0" wp14:anchorId="766FC61B" wp14:editId="390FF43E">
                  <wp:extent cx="1914525" cy="1868805"/>
                  <wp:effectExtent l="0" t="0" r="0" b="0"/>
                  <wp:docPr id="3" name="Picture 3" descr="m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4525" cy="1868805"/>
                          </a:xfrm>
                          <a:prstGeom prst="rect">
                            <a:avLst/>
                          </a:prstGeom>
                          <a:noFill/>
                          <a:ln>
                            <a:noFill/>
                          </a:ln>
                        </pic:spPr>
                      </pic:pic>
                    </a:graphicData>
                  </a:graphic>
                </wp:inline>
              </w:drawing>
            </w:r>
          </w:p>
        </w:tc>
        <w:tc>
          <w:tcPr>
            <w:tcW w:w="3288" w:type="dxa"/>
            <w:shd w:val="clear" w:color="auto" w:fill="auto"/>
          </w:tcPr>
          <w:p w14:paraId="3E9B40E7" w14:textId="77777777" w:rsidR="004A59AA" w:rsidRPr="00296959" w:rsidRDefault="00C43B32" w:rsidP="00963C0F">
            <w:pPr>
              <w:rPr>
                <w:rFonts w:asciiTheme="majorHAnsi" w:hAnsiTheme="majorHAnsi"/>
                <w:sz w:val="20"/>
                <w:szCs w:val="20"/>
              </w:rPr>
            </w:pPr>
            <w:r w:rsidRPr="00296959">
              <w:rPr>
                <w:rFonts w:asciiTheme="majorHAnsi" w:hAnsiTheme="majorHAnsi"/>
                <w:noProof/>
                <w:sz w:val="20"/>
                <w:szCs w:val="20"/>
              </w:rPr>
              <w:drawing>
                <wp:inline distT="0" distB="0" distL="0" distR="0" wp14:anchorId="3419C0DF" wp14:editId="5B08F663">
                  <wp:extent cx="1858645" cy="1924050"/>
                  <wp:effectExtent l="0" t="0" r="0" b="0"/>
                  <wp:docPr id="4" name="Picture 4" descr="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8645" cy="1924050"/>
                          </a:xfrm>
                          <a:prstGeom prst="rect">
                            <a:avLst/>
                          </a:prstGeom>
                          <a:noFill/>
                          <a:ln>
                            <a:noFill/>
                          </a:ln>
                        </pic:spPr>
                      </pic:pic>
                    </a:graphicData>
                  </a:graphic>
                </wp:inline>
              </w:drawing>
            </w:r>
          </w:p>
        </w:tc>
      </w:tr>
    </w:tbl>
    <w:p w14:paraId="0DD2982B" w14:textId="77777777" w:rsidR="004A59AA" w:rsidRPr="00296959" w:rsidRDefault="004A59AA" w:rsidP="00963C0F">
      <w:pPr>
        <w:rPr>
          <w:rFonts w:asciiTheme="majorHAnsi" w:hAnsiTheme="majorHAnsi"/>
          <w:sz w:val="20"/>
          <w:szCs w:val="20"/>
        </w:rPr>
      </w:pPr>
      <w:r w:rsidRPr="00296959">
        <w:rPr>
          <w:rFonts w:asciiTheme="majorHAnsi" w:hAnsiTheme="majorHAnsi"/>
          <w:sz w:val="20"/>
          <w:szCs w:val="20"/>
        </w:rPr>
        <w:t>--Create new column in existing entities</w:t>
      </w:r>
    </w:p>
    <w:p w14:paraId="6324644A" w14:textId="77777777" w:rsidR="008B3C9E" w:rsidRPr="00296959" w:rsidRDefault="004A59AA" w:rsidP="00963C0F">
      <w:pPr>
        <w:rPr>
          <w:rFonts w:asciiTheme="majorHAnsi" w:hAnsiTheme="majorHAnsi"/>
          <w:sz w:val="20"/>
          <w:szCs w:val="20"/>
        </w:rPr>
      </w:pPr>
      <w:r w:rsidRPr="00296959">
        <w:rPr>
          <w:rFonts w:asciiTheme="majorHAnsi" w:hAnsiTheme="majorHAnsi"/>
          <w:sz w:val="20"/>
          <w:szCs w:val="20"/>
        </w:rPr>
        <w:t>ALTER TABLE Exchange_History ADD CNY_Change float NULL;</w:t>
      </w:r>
    </w:p>
    <w:p w14:paraId="06284D58" w14:textId="77777777" w:rsidR="004A59AA" w:rsidRPr="00296959" w:rsidRDefault="004A59AA" w:rsidP="00963C0F">
      <w:pPr>
        <w:rPr>
          <w:rFonts w:asciiTheme="majorHAnsi" w:hAnsiTheme="majorHAnsi"/>
          <w:sz w:val="20"/>
          <w:szCs w:val="20"/>
        </w:rPr>
      </w:pPr>
      <w:r w:rsidRPr="00296959">
        <w:rPr>
          <w:rFonts w:asciiTheme="majorHAnsi" w:hAnsiTheme="majorHAnsi"/>
          <w:sz w:val="20"/>
          <w:szCs w:val="20"/>
        </w:rPr>
        <w:t>ALTER TABLE Exchange_Rate ADD CNY_Rate smallmoney NULL;</w:t>
      </w:r>
    </w:p>
    <w:p w14:paraId="532BD001" w14:textId="77777777" w:rsidR="00B76432" w:rsidRPr="00296959" w:rsidRDefault="004A59AA" w:rsidP="00963C0F">
      <w:pPr>
        <w:rPr>
          <w:rFonts w:asciiTheme="majorHAnsi" w:hAnsiTheme="majorHAnsi"/>
          <w:sz w:val="20"/>
          <w:szCs w:val="20"/>
        </w:rPr>
      </w:pPr>
      <w:r w:rsidRPr="00296959">
        <w:rPr>
          <w:rFonts w:asciiTheme="majorHAnsi" w:hAnsiTheme="majorHAnsi"/>
          <w:sz w:val="20"/>
          <w:szCs w:val="20"/>
        </w:rPr>
        <w:t>--</w:t>
      </w:r>
      <w:r w:rsidR="00B76432" w:rsidRPr="00296959">
        <w:rPr>
          <w:rFonts w:asciiTheme="majorHAnsi" w:hAnsiTheme="majorHAnsi"/>
          <w:sz w:val="20"/>
          <w:szCs w:val="20"/>
        </w:rPr>
        <w:t>Change the names and data types of values in the imported dataset (I thought I needed to do it beforehand)</w:t>
      </w:r>
    </w:p>
    <w:p w14:paraId="52D7A88E" w14:textId="77777777" w:rsidR="008B3C9E" w:rsidRPr="00296959" w:rsidRDefault="003B73F9" w:rsidP="00963C0F">
      <w:pPr>
        <w:rPr>
          <w:rFonts w:asciiTheme="majorHAnsi" w:hAnsiTheme="majorHAnsi"/>
          <w:sz w:val="20"/>
          <w:szCs w:val="20"/>
        </w:rPr>
      </w:pPr>
      <w:r w:rsidRPr="00296959">
        <w:rPr>
          <w:rFonts w:asciiTheme="majorHAnsi" w:hAnsiTheme="majorHAnsi"/>
          <w:sz w:val="20"/>
          <w:szCs w:val="20"/>
        </w:rPr>
        <w:t>EXEC sp_RENAME ['CNY Change$'], CNY_Change_Data;</w:t>
      </w:r>
    </w:p>
    <w:p w14:paraId="366A2288" w14:textId="77777777" w:rsidR="004A59AA" w:rsidRPr="00296959" w:rsidRDefault="003B73F9" w:rsidP="00963C0F">
      <w:pPr>
        <w:rPr>
          <w:rFonts w:asciiTheme="majorHAnsi" w:hAnsiTheme="majorHAnsi"/>
          <w:sz w:val="20"/>
          <w:szCs w:val="20"/>
        </w:rPr>
      </w:pPr>
      <w:r w:rsidRPr="00296959">
        <w:rPr>
          <w:rFonts w:asciiTheme="majorHAnsi" w:hAnsiTheme="majorHAnsi"/>
          <w:sz w:val="20"/>
          <w:szCs w:val="20"/>
        </w:rPr>
        <w:lastRenderedPageBreak/>
        <w:t>EXEC sp_RENAME ['CNY Rate$'], CNY_Rate_Data;</w:t>
      </w:r>
    </w:p>
    <w:p w14:paraId="20BB982B" w14:textId="77777777" w:rsidR="003B73F9" w:rsidRPr="00296959" w:rsidRDefault="003B73F9" w:rsidP="003B73F9">
      <w:pPr>
        <w:rPr>
          <w:rFonts w:asciiTheme="majorHAnsi" w:hAnsiTheme="majorHAnsi"/>
          <w:sz w:val="20"/>
          <w:szCs w:val="20"/>
        </w:rPr>
      </w:pPr>
      <w:r w:rsidRPr="00296959">
        <w:rPr>
          <w:rFonts w:asciiTheme="majorHAnsi" w:hAnsiTheme="majorHAnsi"/>
          <w:sz w:val="20"/>
          <w:szCs w:val="20"/>
        </w:rPr>
        <w:t>EXEC sp_RENAME '[CNY_Change_Data</w:t>
      </w:r>
      <w:proofErr w:type="gramStart"/>
      <w:r w:rsidRPr="00296959">
        <w:rPr>
          <w:rFonts w:asciiTheme="majorHAnsi" w:hAnsiTheme="majorHAnsi"/>
          <w:sz w:val="20"/>
          <w:szCs w:val="20"/>
        </w:rPr>
        <w:t>].[</w:t>
      </w:r>
      <w:proofErr w:type="gramEnd"/>
      <w:r w:rsidRPr="00296959">
        <w:rPr>
          <w:rFonts w:asciiTheme="majorHAnsi" w:hAnsiTheme="majorHAnsi"/>
          <w:sz w:val="20"/>
          <w:szCs w:val="20"/>
        </w:rPr>
        <w:t>USD/CNY]', 'CNY_Change', 'COLUMN';</w:t>
      </w:r>
    </w:p>
    <w:p w14:paraId="57C97E84" w14:textId="77777777" w:rsidR="003B73F9" w:rsidRPr="00296959" w:rsidRDefault="003B73F9" w:rsidP="003B73F9">
      <w:pPr>
        <w:rPr>
          <w:rFonts w:asciiTheme="majorHAnsi" w:hAnsiTheme="majorHAnsi"/>
          <w:sz w:val="20"/>
          <w:szCs w:val="20"/>
        </w:rPr>
      </w:pPr>
      <w:r w:rsidRPr="00296959">
        <w:rPr>
          <w:rFonts w:asciiTheme="majorHAnsi" w:hAnsiTheme="majorHAnsi"/>
          <w:sz w:val="20"/>
          <w:szCs w:val="20"/>
        </w:rPr>
        <w:t>EXEC sp_RENAME '[CNY_Rate_Data</w:t>
      </w:r>
      <w:proofErr w:type="gramStart"/>
      <w:r w:rsidRPr="00296959">
        <w:rPr>
          <w:rFonts w:asciiTheme="majorHAnsi" w:hAnsiTheme="majorHAnsi"/>
          <w:sz w:val="20"/>
          <w:szCs w:val="20"/>
        </w:rPr>
        <w:t>].[</w:t>
      </w:r>
      <w:proofErr w:type="gramEnd"/>
      <w:r w:rsidRPr="00296959">
        <w:rPr>
          <w:rFonts w:asciiTheme="majorHAnsi" w:hAnsiTheme="majorHAnsi"/>
          <w:sz w:val="20"/>
          <w:szCs w:val="20"/>
        </w:rPr>
        <w:t>USD/CNY]', 'CNY_Rate', 'COLUMN';</w:t>
      </w:r>
    </w:p>
    <w:p w14:paraId="68076013" w14:textId="77777777" w:rsidR="003B73F9" w:rsidRPr="00296959" w:rsidRDefault="003B73F9" w:rsidP="003B73F9">
      <w:pPr>
        <w:rPr>
          <w:rFonts w:asciiTheme="majorHAnsi" w:hAnsiTheme="majorHAnsi"/>
          <w:sz w:val="20"/>
          <w:szCs w:val="20"/>
        </w:rPr>
      </w:pPr>
      <w:r w:rsidRPr="00296959">
        <w:rPr>
          <w:rFonts w:asciiTheme="majorHAnsi" w:hAnsiTheme="majorHAnsi"/>
          <w:sz w:val="20"/>
          <w:szCs w:val="20"/>
        </w:rPr>
        <w:t>EXEC sp_RENAME '[CNY_Change_Data</w:t>
      </w:r>
      <w:proofErr w:type="gramStart"/>
      <w:r w:rsidRPr="00296959">
        <w:rPr>
          <w:rFonts w:asciiTheme="majorHAnsi" w:hAnsiTheme="majorHAnsi"/>
          <w:sz w:val="20"/>
          <w:szCs w:val="20"/>
        </w:rPr>
        <w:t>].[</w:t>
      </w:r>
      <w:proofErr w:type="gramEnd"/>
      <w:r w:rsidRPr="00296959">
        <w:rPr>
          <w:rFonts w:asciiTheme="majorHAnsi" w:hAnsiTheme="majorHAnsi"/>
          <w:sz w:val="20"/>
          <w:szCs w:val="20"/>
        </w:rPr>
        <w:t>End Date]', 'Percent_Month_ID', 'COLUMN';</w:t>
      </w:r>
    </w:p>
    <w:p w14:paraId="7DFD95BC" w14:textId="77777777" w:rsidR="003B73F9" w:rsidRPr="00296959" w:rsidRDefault="003B73F9" w:rsidP="003B73F9">
      <w:pPr>
        <w:rPr>
          <w:rFonts w:asciiTheme="majorHAnsi" w:hAnsiTheme="majorHAnsi"/>
          <w:sz w:val="20"/>
          <w:szCs w:val="20"/>
        </w:rPr>
      </w:pPr>
      <w:r w:rsidRPr="00296959">
        <w:rPr>
          <w:rFonts w:asciiTheme="majorHAnsi" w:hAnsiTheme="majorHAnsi"/>
          <w:sz w:val="20"/>
          <w:szCs w:val="20"/>
        </w:rPr>
        <w:t>EXEC sp_RENAME '[CNY_Rate_Data</w:t>
      </w:r>
      <w:proofErr w:type="gramStart"/>
      <w:r w:rsidRPr="00296959">
        <w:rPr>
          <w:rFonts w:asciiTheme="majorHAnsi" w:hAnsiTheme="majorHAnsi"/>
          <w:sz w:val="20"/>
          <w:szCs w:val="20"/>
        </w:rPr>
        <w:t>].[</w:t>
      </w:r>
      <w:proofErr w:type="gramEnd"/>
      <w:r w:rsidRPr="00296959">
        <w:rPr>
          <w:rFonts w:asciiTheme="majorHAnsi" w:hAnsiTheme="majorHAnsi"/>
          <w:sz w:val="20"/>
          <w:szCs w:val="20"/>
        </w:rPr>
        <w:t>End Date]', 'Rate_Month_ID', 'COLUMN';</w:t>
      </w:r>
    </w:p>
    <w:p w14:paraId="04664F87" w14:textId="77777777" w:rsidR="004A59AA" w:rsidRPr="00296959" w:rsidRDefault="00340E75" w:rsidP="00963C0F">
      <w:pPr>
        <w:rPr>
          <w:rFonts w:asciiTheme="majorHAnsi" w:hAnsiTheme="majorHAnsi"/>
          <w:sz w:val="20"/>
          <w:szCs w:val="20"/>
        </w:rPr>
      </w:pPr>
      <w:r w:rsidRPr="00296959">
        <w:rPr>
          <w:rFonts w:asciiTheme="majorHAnsi" w:hAnsiTheme="majorHAnsi"/>
          <w:sz w:val="20"/>
          <w:szCs w:val="20"/>
        </w:rPr>
        <w:t xml:space="preserve">ALTER TABLE </w:t>
      </w:r>
      <w:r w:rsidR="003B73F9" w:rsidRPr="00296959">
        <w:rPr>
          <w:rFonts w:asciiTheme="majorHAnsi" w:hAnsiTheme="majorHAnsi"/>
          <w:sz w:val="20"/>
          <w:szCs w:val="20"/>
        </w:rPr>
        <w:t xml:space="preserve">[CNY_Change_Data] </w:t>
      </w:r>
      <w:r w:rsidRPr="00296959">
        <w:rPr>
          <w:rFonts w:asciiTheme="majorHAnsi" w:hAnsiTheme="majorHAnsi"/>
          <w:sz w:val="20"/>
          <w:szCs w:val="20"/>
        </w:rPr>
        <w:t>ALTER COLUMN</w:t>
      </w:r>
      <w:r w:rsidR="003B73F9" w:rsidRPr="00296959">
        <w:rPr>
          <w:rFonts w:asciiTheme="majorHAnsi" w:hAnsiTheme="majorHAnsi"/>
          <w:sz w:val="20"/>
          <w:szCs w:val="20"/>
        </w:rPr>
        <w:t xml:space="preserve"> [Percent_Month_ID] date </w:t>
      </w:r>
      <w:r w:rsidRPr="00296959">
        <w:rPr>
          <w:rFonts w:asciiTheme="majorHAnsi" w:hAnsiTheme="majorHAnsi"/>
          <w:sz w:val="20"/>
          <w:szCs w:val="20"/>
        </w:rPr>
        <w:t>NOT NULL;</w:t>
      </w:r>
    </w:p>
    <w:p w14:paraId="640595D4" w14:textId="77777777" w:rsidR="003B73F9" w:rsidRPr="00296959" w:rsidRDefault="00340E75" w:rsidP="003B73F9">
      <w:pPr>
        <w:rPr>
          <w:rFonts w:asciiTheme="majorHAnsi" w:hAnsiTheme="majorHAnsi"/>
          <w:sz w:val="20"/>
          <w:szCs w:val="20"/>
        </w:rPr>
      </w:pPr>
      <w:r w:rsidRPr="00296959">
        <w:rPr>
          <w:rFonts w:asciiTheme="majorHAnsi" w:hAnsiTheme="majorHAnsi"/>
          <w:sz w:val="20"/>
          <w:szCs w:val="20"/>
        </w:rPr>
        <w:t xml:space="preserve">ALTER TABLE </w:t>
      </w:r>
      <w:r w:rsidR="003B73F9" w:rsidRPr="00296959">
        <w:rPr>
          <w:rFonts w:asciiTheme="majorHAnsi" w:hAnsiTheme="majorHAnsi"/>
          <w:sz w:val="20"/>
          <w:szCs w:val="20"/>
        </w:rPr>
        <w:t xml:space="preserve">[CNY_Change_Data] </w:t>
      </w:r>
      <w:r w:rsidRPr="00296959">
        <w:rPr>
          <w:rFonts w:asciiTheme="majorHAnsi" w:hAnsiTheme="majorHAnsi"/>
          <w:sz w:val="20"/>
          <w:szCs w:val="20"/>
        </w:rPr>
        <w:t>ALTER COLUMN</w:t>
      </w:r>
      <w:r w:rsidR="003B73F9" w:rsidRPr="00296959">
        <w:rPr>
          <w:rFonts w:asciiTheme="majorHAnsi" w:hAnsiTheme="majorHAnsi"/>
          <w:sz w:val="20"/>
          <w:szCs w:val="20"/>
        </w:rPr>
        <w:t xml:space="preserve"> [CNY_Change] float </w:t>
      </w:r>
      <w:r w:rsidRPr="00296959">
        <w:rPr>
          <w:rFonts w:asciiTheme="majorHAnsi" w:hAnsiTheme="majorHAnsi"/>
          <w:sz w:val="20"/>
          <w:szCs w:val="20"/>
        </w:rPr>
        <w:t>NOT NULL</w:t>
      </w:r>
      <w:r w:rsidR="003B73F9" w:rsidRPr="00296959">
        <w:rPr>
          <w:rFonts w:asciiTheme="majorHAnsi" w:hAnsiTheme="majorHAnsi"/>
          <w:sz w:val="20"/>
          <w:szCs w:val="20"/>
        </w:rPr>
        <w:t>;</w:t>
      </w:r>
    </w:p>
    <w:p w14:paraId="4551D12A" w14:textId="77777777" w:rsidR="003B73F9" w:rsidRPr="00296959" w:rsidRDefault="00340E75" w:rsidP="003B73F9">
      <w:pPr>
        <w:rPr>
          <w:rFonts w:asciiTheme="majorHAnsi" w:hAnsiTheme="majorHAnsi"/>
          <w:sz w:val="20"/>
          <w:szCs w:val="20"/>
        </w:rPr>
      </w:pPr>
      <w:r w:rsidRPr="00296959">
        <w:rPr>
          <w:rFonts w:asciiTheme="majorHAnsi" w:hAnsiTheme="majorHAnsi"/>
          <w:sz w:val="20"/>
          <w:szCs w:val="20"/>
        </w:rPr>
        <w:t xml:space="preserve">ALTER TABLE </w:t>
      </w:r>
      <w:r w:rsidR="003B73F9" w:rsidRPr="00296959">
        <w:rPr>
          <w:rFonts w:asciiTheme="majorHAnsi" w:hAnsiTheme="majorHAnsi"/>
          <w:sz w:val="20"/>
          <w:szCs w:val="20"/>
        </w:rPr>
        <w:t xml:space="preserve">[CNY_Rate_Data] </w:t>
      </w:r>
      <w:r w:rsidRPr="00296959">
        <w:rPr>
          <w:rFonts w:asciiTheme="majorHAnsi" w:hAnsiTheme="majorHAnsi"/>
          <w:sz w:val="20"/>
          <w:szCs w:val="20"/>
        </w:rPr>
        <w:t>ALTER COLUMN</w:t>
      </w:r>
      <w:r w:rsidR="003B73F9" w:rsidRPr="00296959">
        <w:rPr>
          <w:rFonts w:asciiTheme="majorHAnsi" w:hAnsiTheme="majorHAnsi"/>
          <w:sz w:val="20"/>
          <w:szCs w:val="20"/>
        </w:rPr>
        <w:t xml:space="preserve"> [Rate_Month_ID] date </w:t>
      </w:r>
      <w:r w:rsidRPr="00296959">
        <w:rPr>
          <w:rFonts w:asciiTheme="majorHAnsi" w:hAnsiTheme="majorHAnsi"/>
          <w:sz w:val="20"/>
          <w:szCs w:val="20"/>
        </w:rPr>
        <w:t>NOT NULL</w:t>
      </w:r>
      <w:r w:rsidR="003B73F9" w:rsidRPr="00296959">
        <w:rPr>
          <w:rFonts w:asciiTheme="majorHAnsi" w:hAnsiTheme="majorHAnsi"/>
          <w:sz w:val="20"/>
          <w:szCs w:val="20"/>
        </w:rPr>
        <w:t>;</w:t>
      </w:r>
    </w:p>
    <w:p w14:paraId="6ED2085B" w14:textId="77777777" w:rsidR="004A59AA" w:rsidRPr="00296959" w:rsidRDefault="00340E75" w:rsidP="003B73F9">
      <w:pPr>
        <w:rPr>
          <w:rFonts w:asciiTheme="majorHAnsi" w:hAnsiTheme="majorHAnsi"/>
          <w:sz w:val="20"/>
          <w:szCs w:val="20"/>
        </w:rPr>
      </w:pPr>
      <w:r w:rsidRPr="00296959">
        <w:rPr>
          <w:rFonts w:asciiTheme="majorHAnsi" w:hAnsiTheme="majorHAnsi"/>
          <w:sz w:val="20"/>
          <w:szCs w:val="20"/>
        </w:rPr>
        <w:t xml:space="preserve">ALTER TABLE </w:t>
      </w:r>
      <w:r w:rsidR="003B73F9" w:rsidRPr="00296959">
        <w:rPr>
          <w:rFonts w:asciiTheme="majorHAnsi" w:hAnsiTheme="majorHAnsi"/>
          <w:sz w:val="20"/>
          <w:szCs w:val="20"/>
        </w:rPr>
        <w:t xml:space="preserve">[CNY_Rate_Data] </w:t>
      </w:r>
      <w:r w:rsidRPr="00296959">
        <w:rPr>
          <w:rFonts w:asciiTheme="majorHAnsi" w:hAnsiTheme="majorHAnsi"/>
          <w:sz w:val="20"/>
          <w:szCs w:val="20"/>
        </w:rPr>
        <w:t>ALTER COLUMN</w:t>
      </w:r>
      <w:r w:rsidR="003B73F9" w:rsidRPr="00296959">
        <w:rPr>
          <w:rFonts w:asciiTheme="majorHAnsi" w:hAnsiTheme="majorHAnsi"/>
          <w:sz w:val="20"/>
          <w:szCs w:val="20"/>
        </w:rPr>
        <w:t xml:space="preserve"> [CNY_Rate] smallmoney </w:t>
      </w:r>
      <w:r w:rsidRPr="00296959">
        <w:rPr>
          <w:rFonts w:asciiTheme="majorHAnsi" w:hAnsiTheme="majorHAnsi"/>
          <w:sz w:val="20"/>
          <w:szCs w:val="20"/>
        </w:rPr>
        <w:t>NOT NULL</w:t>
      </w:r>
      <w:r w:rsidR="003B73F9" w:rsidRPr="00296959">
        <w:rPr>
          <w:rFonts w:asciiTheme="majorHAnsi" w:hAnsiTheme="majorHAnsi"/>
          <w:sz w:val="20"/>
          <w:szCs w:val="20"/>
        </w:rPr>
        <w:t>;</w:t>
      </w:r>
    </w:p>
    <w:p w14:paraId="0A976B92"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--Used UPDATE to do a bulk transfer of entries from the imported dataset into the existing entities.</w:t>
      </w:r>
    </w:p>
    <w:p w14:paraId="6E0671B7"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 xml:space="preserve">UPDATE Exchange_History </w:t>
      </w:r>
    </w:p>
    <w:p w14:paraId="084563BC"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SET Exchange_History.CNY_Change = ((CNY_Change_Data.CNY_</w:t>
      </w:r>
      <w:proofErr w:type="gramStart"/>
      <w:r w:rsidRPr="00296959">
        <w:rPr>
          <w:rFonts w:asciiTheme="majorHAnsi" w:hAnsiTheme="majorHAnsi"/>
          <w:sz w:val="20"/>
          <w:szCs w:val="20"/>
        </w:rPr>
        <w:t>Change)*</w:t>
      </w:r>
      <w:proofErr w:type="gramEnd"/>
      <w:r w:rsidRPr="00296959">
        <w:rPr>
          <w:rFonts w:asciiTheme="majorHAnsi" w:hAnsiTheme="majorHAnsi"/>
          <w:sz w:val="20"/>
          <w:szCs w:val="20"/>
        </w:rPr>
        <w:t>100)</w:t>
      </w:r>
    </w:p>
    <w:p w14:paraId="690FC649"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FROM Exchange_History INNER JOIN CNY_Change_Data</w:t>
      </w:r>
    </w:p>
    <w:p w14:paraId="1D36D80E" w14:textId="77777777" w:rsidR="003B73F9" w:rsidRPr="00296959" w:rsidRDefault="00B76432" w:rsidP="00B76432">
      <w:pPr>
        <w:rPr>
          <w:rFonts w:asciiTheme="majorHAnsi" w:hAnsiTheme="majorHAnsi"/>
          <w:sz w:val="20"/>
          <w:szCs w:val="20"/>
        </w:rPr>
      </w:pPr>
      <w:r w:rsidRPr="00296959">
        <w:rPr>
          <w:rFonts w:asciiTheme="majorHAnsi" w:hAnsiTheme="majorHAnsi"/>
          <w:sz w:val="20"/>
          <w:szCs w:val="20"/>
        </w:rPr>
        <w:t>ON (Exchange_History.Percent_Month_ID = CNY_Change_Data.Percent_Month_ID);</w:t>
      </w:r>
    </w:p>
    <w:p w14:paraId="5C0B5C63"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UPDATE Exchange_Rate</w:t>
      </w:r>
    </w:p>
    <w:p w14:paraId="3AE430DC"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SET Exchange_Rate.CNY_Rate = ((CNY_Rate_Data.CNY_Rate))</w:t>
      </w:r>
    </w:p>
    <w:p w14:paraId="5F333B2A"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FROM Exchange_Rate INNER JOIN CNY_Rate_Data</w:t>
      </w:r>
    </w:p>
    <w:p w14:paraId="4B71B2E4" w14:textId="77777777" w:rsidR="00340E75" w:rsidRPr="00296959" w:rsidRDefault="00B76432" w:rsidP="00B76432">
      <w:pPr>
        <w:rPr>
          <w:rFonts w:asciiTheme="majorHAnsi" w:hAnsiTheme="majorHAnsi"/>
          <w:sz w:val="20"/>
          <w:szCs w:val="20"/>
        </w:rPr>
      </w:pPr>
      <w:r w:rsidRPr="00296959">
        <w:rPr>
          <w:rFonts w:asciiTheme="majorHAnsi" w:hAnsiTheme="majorHAnsi"/>
          <w:sz w:val="20"/>
          <w:szCs w:val="20"/>
        </w:rPr>
        <w:t>ON (Exchange_Rate.Rate_Month_ID = CNY_Rate_Data.Rate_Month_ID);</w:t>
      </w:r>
    </w:p>
    <w:p w14:paraId="63E8BF99" w14:textId="77777777" w:rsidR="00340E75" w:rsidRPr="00296959" w:rsidRDefault="00B76432" w:rsidP="00963C0F">
      <w:pPr>
        <w:rPr>
          <w:rFonts w:asciiTheme="majorHAnsi" w:hAnsiTheme="majorHAnsi"/>
          <w:sz w:val="20"/>
          <w:szCs w:val="20"/>
        </w:rPr>
      </w:pPr>
      <w:r w:rsidRPr="00296959">
        <w:rPr>
          <w:rFonts w:asciiTheme="majorHAnsi" w:hAnsiTheme="majorHAnsi"/>
          <w:sz w:val="20"/>
          <w:szCs w:val="20"/>
        </w:rPr>
        <w:t>--Dropped the imported dataset</w:t>
      </w:r>
    </w:p>
    <w:p w14:paraId="730B4A90"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DROP TABLE CNY_Rate_Data;</w:t>
      </w:r>
    </w:p>
    <w:p w14:paraId="13386B6E" w14:textId="77777777" w:rsidR="00B76432" w:rsidRPr="00296959" w:rsidRDefault="00B76432" w:rsidP="00B76432">
      <w:pPr>
        <w:rPr>
          <w:rFonts w:asciiTheme="majorHAnsi" w:hAnsiTheme="majorHAnsi"/>
          <w:sz w:val="20"/>
          <w:szCs w:val="20"/>
        </w:rPr>
      </w:pPr>
      <w:r w:rsidRPr="00296959">
        <w:rPr>
          <w:rFonts w:asciiTheme="majorHAnsi" w:hAnsiTheme="majorHAnsi"/>
          <w:sz w:val="20"/>
          <w:szCs w:val="20"/>
        </w:rPr>
        <w:t>DROP TABLE CNY_Change_Data]</w:t>
      </w:r>
    </w:p>
    <w:p w14:paraId="767E0AD6" w14:textId="77777777" w:rsidR="009D7640" w:rsidRPr="00296959" w:rsidRDefault="009D7640" w:rsidP="007916BE">
      <w:pPr>
        <w:rPr>
          <w:rFonts w:asciiTheme="majorHAnsi" w:hAnsiTheme="majorHAnsi"/>
          <w:sz w:val="20"/>
          <w:szCs w:val="20"/>
        </w:rPr>
      </w:pPr>
    </w:p>
    <w:tbl>
      <w:tblPr>
        <w:tblW w:w="0" w:type="auto"/>
        <w:tblLook w:val="04A0" w:firstRow="1" w:lastRow="0" w:firstColumn="1" w:lastColumn="0" w:noHBand="0" w:noVBand="1"/>
      </w:tblPr>
      <w:tblGrid>
        <w:gridCol w:w="4824"/>
        <w:gridCol w:w="4824"/>
      </w:tblGrid>
      <w:tr w:rsidR="00FC33BF" w:rsidRPr="00296959" w14:paraId="29F1B9CC" w14:textId="77777777" w:rsidTr="00B909CA">
        <w:tc>
          <w:tcPr>
            <w:tcW w:w="4932" w:type="dxa"/>
            <w:shd w:val="clear" w:color="auto" w:fill="auto"/>
          </w:tcPr>
          <w:p w14:paraId="5C72B691" w14:textId="77777777" w:rsidR="00FC33BF" w:rsidRPr="00296959" w:rsidRDefault="00C43B32" w:rsidP="007916BE">
            <w:pPr>
              <w:rPr>
                <w:rFonts w:asciiTheme="majorHAnsi" w:hAnsiTheme="majorHAnsi"/>
                <w:sz w:val="20"/>
                <w:szCs w:val="20"/>
              </w:rPr>
            </w:pPr>
            <w:r w:rsidRPr="00296959">
              <w:rPr>
                <w:rFonts w:asciiTheme="majorHAnsi" w:hAnsiTheme="majorHAnsi"/>
                <w:noProof/>
                <w:sz w:val="20"/>
                <w:szCs w:val="20"/>
              </w:rPr>
              <w:drawing>
                <wp:inline distT="0" distB="0" distL="0" distR="0" wp14:anchorId="01E129D5" wp14:editId="360E7924">
                  <wp:extent cx="2964180" cy="25323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4180" cy="2532380"/>
                          </a:xfrm>
                          <a:prstGeom prst="rect">
                            <a:avLst/>
                          </a:prstGeom>
                          <a:noFill/>
                          <a:ln>
                            <a:noFill/>
                          </a:ln>
                        </pic:spPr>
                      </pic:pic>
                    </a:graphicData>
                  </a:graphic>
                </wp:inline>
              </w:drawing>
            </w:r>
          </w:p>
        </w:tc>
        <w:tc>
          <w:tcPr>
            <w:tcW w:w="4932" w:type="dxa"/>
            <w:shd w:val="clear" w:color="auto" w:fill="auto"/>
          </w:tcPr>
          <w:p w14:paraId="37D2B836" w14:textId="77777777" w:rsidR="00FC33BF" w:rsidRPr="00296959" w:rsidRDefault="00C43B32" w:rsidP="007916BE">
            <w:pPr>
              <w:rPr>
                <w:rFonts w:asciiTheme="majorHAnsi" w:hAnsiTheme="majorHAnsi"/>
                <w:sz w:val="20"/>
                <w:szCs w:val="20"/>
              </w:rPr>
            </w:pPr>
            <w:r w:rsidRPr="00296959">
              <w:rPr>
                <w:rFonts w:asciiTheme="majorHAnsi" w:hAnsiTheme="majorHAnsi"/>
                <w:noProof/>
                <w:sz w:val="20"/>
                <w:szCs w:val="20"/>
              </w:rPr>
              <w:drawing>
                <wp:inline distT="0" distB="0" distL="0" distR="0" wp14:anchorId="644A2CB9" wp14:editId="0CA2B377">
                  <wp:extent cx="2964180" cy="278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180" cy="2783205"/>
                          </a:xfrm>
                          <a:prstGeom prst="rect">
                            <a:avLst/>
                          </a:prstGeom>
                          <a:noFill/>
                          <a:ln>
                            <a:noFill/>
                          </a:ln>
                        </pic:spPr>
                      </pic:pic>
                    </a:graphicData>
                  </a:graphic>
                </wp:inline>
              </w:drawing>
            </w:r>
          </w:p>
        </w:tc>
      </w:tr>
    </w:tbl>
    <w:p w14:paraId="39719A35" w14:textId="77777777" w:rsidR="00767AEE" w:rsidRPr="00296959" w:rsidRDefault="0082251A" w:rsidP="00767AEE">
      <w:pPr>
        <w:rPr>
          <w:rFonts w:asciiTheme="majorHAnsi" w:hAnsiTheme="majorHAnsi"/>
          <w:b/>
          <w:sz w:val="20"/>
          <w:szCs w:val="20"/>
          <w:u w:val="single"/>
        </w:rPr>
      </w:pPr>
      <w:r w:rsidRPr="00296959">
        <w:rPr>
          <w:rFonts w:asciiTheme="majorHAnsi" w:hAnsiTheme="majorHAnsi"/>
          <w:b/>
          <w:sz w:val="20"/>
          <w:szCs w:val="20"/>
          <w:u w:val="single"/>
        </w:rPr>
        <w:t xml:space="preserve">Test Data </w:t>
      </w:r>
    </w:p>
    <w:p w14:paraId="5635A79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 xml:space="preserve">SELECT AccountID, </w:t>
      </w:r>
    </w:p>
    <w:p w14:paraId="636B188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CAST(ISNULL(</w:t>
      </w:r>
      <w:proofErr w:type="gramStart"/>
      <w:r w:rsidRPr="00296959">
        <w:rPr>
          <w:rFonts w:asciiTheme="majorHAnsi" w:hAnsiTheme="majorHAnsi"/>
          <w:sz w:val="20"/>
          <w:szCs w:val="20"/>
        </w:rPr>
        <w:t>AccountCloseDate,GETDATE</w:t>
      </w:r>
      <w:proofErr w:type="gramEnd"/>
      <w:r w:rsidRPr="00296959">
        <w:rPr>
          <w:rFonts w:asciiTheme="majorHAnsi" w:hAnsiTheme="majorHAnsi"/>
          <w:sz w:val="20"/>
          <w:szCs w:val="20"/>
        </w:rPr>
        <w:t>()) AS DATE) AS Latest_Date,</w:t>
      </w:r>
    </w:p>
    <w:p w14:paraId="1E98061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Exchange_History.Percent_Month_ID,</w:t>
      </w:r>
    </w:p>
    <w:p w14:paraId="492EC2E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Exchange_History.EUR_Change,</w:t>
      </w:r>
    </w:p>
    <w:p w14:paraId="21F6E46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Exchange_History.GBP_Change,</w:t>
      </w:r>
    </w:p>
    <w:p w14:paraId="17A4A21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Exchange_History.CAD_Change,</w:t>
      </w:r>
    </w:p>
    <w:p w14:paraId="21EA934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Exchange_History.AUD_Change,</w:t>
      </w:r>
    </w:p>
    <w:p w14:paraId="3F203B7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Exchange_History.JPY_Change,</w:t>
      </w:r>
    </w:p>
    <w:p w14:paraId="5295508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Exchange_History.CNY_Change</w:t>
      </w:r>
    </w:p>
    <w:p w14:paraId="453FACF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FROM Account INNER JOIN Exchange_History</w:t>
      </w:r>
    </w:p>
    <w:p w14:paraId="36DAD8E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ON (YEAR(</w:t>
      </w:r>
      <w:proofErr w:type="gramStart"/>
      <w:r w:rsidRPr="00296959">
        <w:rPr>
          <w:rFonts w:asciiTheme="majorHAnsi" w:hAnsiTheme="majorHAnsi"/>
          <w:sz w:val="20"/>
          <w:szCs w:val="20"/>
        </w:rPr>
        <w:t>Account.AccountUpdated)=</w:t>
      </w:r>
      <w:proofErr w:type="gramEnd"/>
      <w:r w:rsidRPr="00296959">
        <w:rPr>
          <w:rFonts w:asciiTheme="majorHAnsi" w:hAnsiTheme="majorHAnsi"/>
          <w:sz w:val="20"/>
          <w:szCs w:val="20"/>
        </w:rPr>
        <w:t>YEAR(Exchange_History.Percent_Month_ID)</w:t>
      </w:r>
    </w:p>
    <w:p w14:paraId="04C085C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AND MONTH(</w:t>
      </w:r>
      <w:proofErr w:type="gramStart"/>
      <w:r w:rsidRPr="00296959">
        <w:rPr>
          <w:rFonts w:asciiTheme="majorHAnsi" w:hAnsiTheme="majorHAnsi"/>
          <w:sz w:val="20"/>
          <w:szCs w:val="20"/>
        </w:rPr>
        <w:t>Account.AccountUpdated)=</w:t>
      </w:r>
      <w:proofErr w:type="gramEnd"/>
      <w:r w:rsidRPr="00296959">
        <w:rPr>
          <w:rFonts w:asciiTheme="majorHAnsi" w:hAnsiTheme="majorHAnsi"/>
          <w:sz w:val="20"/>
          <w:szCs w:val="20"/>
        </w:rPr>
        <w:t>MONTH(Exchange_History.Percent_Month_ID))</w:t>
      </w:r>
    </w:p>
    <w:p w14:paraId="68D8743C" w14:textId="77777777" w:rsidR="00767AEE" w:rsidRPr="00296959" w:rsidRDefault="005D20C9" w:rsidP="005D20C9">
      <w:pPr>
        <w:rPr>
          <w:rFonts w:asciiTheme="majorHAnsi" w:hAnsiTheme="majorHAnsi"/>
          <w:sz w:val="20"/>
          <w:szCs w:val="20"/>
        </w:rPr>
      </w:pPr>
      <w:r w:rsidRPr="00296959">
        <w:rPr>
          <w:rFonts w:asciiTheme="majorHAnsi" w:hAnsiTheme="majorHAnsi"/>
          <w:sz w:val="20"/>
          <w:szCs w:val="20"/>
        </w:rPr>
        <w:t>ORDER BY AccountID ASC;</w:t>
      </w:r>
    </w:p>
    <w:p w14:paraId="52F01F4D" w14:textId="77777777" w:rsidR="005D20C9" w:rsidRPr="00296959" w:rsidRDefault="005D20C9" w:rsidP="00767AEE">
      <w:pPr>
        <w:rPr>
          <w:rFonts w:asciiTheme="majorHAnsi" w:hAnsiTheme="majorHAnsi"/>
          <w:sz w:val="20"/>
          <w:szCs w:val="20"/>
        </w:rPr>
      </w:pPr>
    </w:p>
    <w:p w14:paraId="60EDB053" w14:textId="77777777" w:rsidR="005D20C9" w:rsidRPr="00296959" w:rsidRDefault="00C43B32" w:rsidP="00767AEE">
      <w:pPr>
        <w:rPr>
          <w:rFonts w:asciiTheme="majorHAnsi" w:hAnsiTheme="majorHAnsi"/>
          <w:noProof/>
          <w:sz w:val="20"/>
          <w:szCs w:val="20"/>
        </w:rPr>
      </w:pPr>
      <w:r w:rsidRPr="00296959">
        <w:rPr>
          <w:rFonts w:asciiTheme="majorHAnsi" w:hAnsiTheme="majorHAnsi"/>
          <w:noProof/>
          <w:sz w:val="20"/>
          <w:szCs w:val="20"/>
        </w:rPr>
        <w:lastRenderedPageBreak/>
        <w:drawing>
          <wp:inline distT="0" distB="0" distL="0" distR="0" wp14:anchorId="58CB922D" wp14:editId="14B3C029">
            <wp:extent cx="6124575" cy="1075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1075055"/>
                    </a:xfrm>
                    <a:prstGeom prst="rect">
                      <a:avLst/>
                    </a:prstGeom>
                    <a:noFill/>
                    <a:ln>
                      <a:noFill/>
                    </a:ln>
                  </pic:spPr>
                </pic:pic>
              </a:graphicData>
            </a:graphic>
          </wp:inline>
        </w:drawing>
      </w:r>
    </w:p>
    <w:p w14:paraId="19925AD0" w14:textId="77777777" w:rsidR="005D20C9" w:rsidRPr="00296959" w:rsidRDefault="005D20C9" w:rsidP="00767AEE">
      <w:pPr>
        <w:rPr>
          <w:rFonts w:asciiTheme="majorHAnsi" w:hAnsiTheme="majorHAnsi"/>
          <w:noProof/>
          <w:sz w:val="20"/>
          <w:szCs w:val="20"/>
        </w:rPr>
      </w:pPr>
    </w:p>
    <w:p w14:paraId="1EB29E4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 xml:space="preserve">DECLARE @d AS date = </w:t>
      </w:r>
      <w:proofErr w:type="gramStart"/>
      <w:r w:rsidRPr="00296959">
        <w:rPr>
          <w:rFonts w:asciiTheme="majorHAnsi" w:hAnsiTheme="majorHAnsi"/>
          <w:sz w:val="20"/>
          <w:szCs w:val="20"/>
        </w:rPr>
        <w:t>GETDATE(</w:t>
      </w:r>
      <w:proofErr w:type="gramEnd"/>
      <w:r w:rsidRPr="00296959">
        <w:rPr>
          <w:rFonts w:asciiTheme="majorHAnsi" w:hAnsiTheme="majorHAnsi"/>
          <w:sz w:val="20"/>
          <w:szCs w:val="20"/>
        </w:rPr>
        <w:t>)</w:t>
      </w:r>
    </w:p>
    <w:p w14:paraId="456FC76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Select Account.AccountID,</w:t>
      </w:r>
    </w:p>
    <w:p w14:paraId="6C42065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CONVERT(</w:t>
      </w:r>
      <w:proofErr w:type="gramStart"/>
      <w:r w:rsidRPr="00296959">
        <w:rPr>
          <w:rFonts w:asciiTheme="majorHAnsi" w:hAnsiTheme="majorHAnsi"/>
          <w:sz w:val="20"/>
          <w:szCs w:val="20"/>
        </w:rPr>
        <w:t>varchar,Account.AccountBalance</w:t>
      </w:r>
      <w:proofErr w:type="gramEnd"/>
      <w:r w:rsidRPr="00296959">
        <w:rPr>
          <w:rFonts w:asciiTheme="majorHAnsi" w:hAnsiTheme="majorHAnsi"/>
          <w:sz w:val="20"/>
          <w:szCs w:val="20"/>
        </w:rPr>
        <w:t>,1) AS 'Account Balance',</w:t>
      </w:r>
    </w:p>
    <w:p w14:paraId="3BFB54B0" w14:textId="77777777" w:rsidR="005D20C9" w:rsidRPr="00296959" w:rsidRDefault="005D20C9" w:rsidP="005D20C9">
      <w:pPr>
        <w:rPr>
          <w:rFonts w:asciiTheme="majorHAnsi" w:hAnsiTheme="majorHAnsi"/>
          <w:sz w:val="20"/>
          <w:szCs w:val="20"/>
        </w:rPr>
      </w:pP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(CONVERT(money,(1-(EUR_Change/100))*Account.AccountBalance)), 1) AS 'EUR Value Change',</w:t>
      </w:r>
    </w:p>
    <w:p w14:paraId="33ECA640" w14:textId="77777777" w:rsidR="005D20C9" w:rsidRPr="00296959" w:rsidRDefault="005D20C9" w:rsidP="005D20C9">
      <w:pPr>
        <w:rPr>
          <w:rFonts w:asciiTheme="majorHAnsi" w:hAnsiTheme="majorHAnsi"/>
          <w:sz w:val="20"/>
          <w:szCs w:val="20"/>
        </w:rPr>
      </w:pP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(CONVERT(money,(1-(GBP_Change/100))*Account.AccountBalance)), 1) AS 'GBP Value Change',</w:t>
      </w:r>
    </w:p>
    <w:p w14:paraId="18B2B593" w14:textId="77777777" w:rsidR="005D20C9" w:rsidRPr="00296959" w:rsidRDefault="005D20C9" w:rsidP="005D20C9">
      <w:pPr>
        <w:rPr>
          <w:rFonts w:asciiTheme="majorHAnsi" w:hAnsiTheme="majorHAnsi"/>
          <w:sz w:val="20"/>
          <w:szCs w:val="20"/>
        </w:rPr>
      </w:pP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(CONVERT(money,(1-(CAD_Change/100))*Account.AccountBalance)), 1) AS 'CAD Value Change',</w:t>
      </w:r>
    </w:p>
    <w:p w14:paraId="1AEC9774" w14:textId="77777777" w:rsidR="005D20C9" w:rsidRPr="00296959" w:rsidRDefault="005D20C9" w:rsidP="005D20C9">
      <w:pPr>
        <w:rPr>
          <w:rFonts w:asciiTheme="majorHAnsi" w:hAnsiTheme="majorHAnsi"/>
          <w:sz w:val="20"/>
          <w:szCs w:val="20"/>
        </w:rPr>
      </w:pP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(CONVERT(money,(1-(AUD_Change/100))*Account.AccountBalance)), 1) AS 'AUD Value Change',</w:t>
      </w:r>
    </w:p>
    <w:p w14:paraId="017B08D3" w14:textId="77777777" w:rsidR="005D20C9" w:rsidRPr="00296959" w:rsidRDefault="005D20C9" w:rsidP="005D20C9">
      <w:pPr>
        <w:rPr>
          <w:rFonts w:asciiTheme="majorHAnsi" w:hAnsiTheme="majorHAnsi"/>
          <w:sz w:val="20"/>
          <w:szCs w:val="20"/>
        </w:rPr>
      </w:pP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(CONVERT(money,(1-(JPY_Change/100))*Account.AccountBalance)), 1) AS 'JPY Value Change',</w:t>
      </w:r>
    </w:p>
    <w:p w14:paraId="680E254C" w14:textId="77777777" w:rsidR="005D20C9" w:rsidRPr="00296959" w:rsidRDefault="005D20C9" w:rsidP="005D20C9">
      <w:pPr>
        <w:rPr>
          <w:rFonts w:asciiTheme="majorHAnsi" w:hAnsiTheme="majorHAnsi"/>
          <w:sz w:val="20"/>
          <w:szCs w:val="20"/>
        </w:rPr>
      </w:pP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(CONVERT(money,(1-(CNY_Change/100))*Account.AccountBalance)), 1) AS 'CNY Value Change'</w:t>
      </w:r>
    </w:p>
    <w:p w14:paraId="01B9B99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FROM Exchange_History INNER JOIN Account</w:t>
      </w:r>
    </w:p>
    <w:p w14:paraId="4D129BA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ON (YEAR(@</w:t>
      </w:r>
      <w:proofErr w:type="gramStart"/>
      <w:r w:rsidRPr="00296959">
        <w:rPr>
          <w:rFonts w:asciiTheme="majorHAnsi" w:hAnsiTheme="majorHAnsi"/>
          <w:sz w:val="20"/>
          <w:szCs w:val="20"/>
        </w:rPr>
        <w:t>d)=</w:t>
      </w:r>
      <w:proofErr w:type="gramEnd"/>
      <w:r w:rsidRPr="00296959">
        <w:rPr>
          <w:rFonts w:asciiTheme="majorHAnsi" w:hAnsiTheme="majorHAnsi"/>
          <w:sz w:val="20"/>
          <w:szCs w:val="20"/>
        </w:rPr>
        <w:t>YEAR(Exchange_History.Percent_Month_ID)</w:t>
      </w:r>
    </w:p>
    <w:p w14:paraId="5DE9DA1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AND MONTH(DATEADD(</w:t>
      </w:r>
      <w:proofErr w:type="gramStart"/>
      <w:r w:rsidRPr="00296959">
        <w:rPr>
          <w:rFonts w:asciiTheme="majorHAnsi" w:hAnsiTheme="majorHAnsi"/>
          <w:sz w:val="20"/>
          <w:szCs w:val="20"/>
        </w:rPr>
        <w:t>MONTH,-</w:t>
      </w:r>
      <w:proofErr w:type="gramEnd"/>
      <w:r w:rsidRPr="00296959">
        <w:rPr>
          <w:rFonts w:asciiTheme="majorHAnsi" w:hAnsiTheme="majorHAnsi"/>
          <w:sz w:val="20"/>
          <w:szCs w:val="20"/>
        </w:rPr>
        <w:t>1,@d))=MONTH(Exchange_History.Percent_Month_ID));</w:t>
      </w:r>
    </w:p>
    <w:p w14:paraId="6F608A55" w14:textId="77777777" w:rsidR="005D20C9" w:rsidRPr="00296959" w:rsidRDefault="00C43B32" w:rsidP="005D20C9">
      <w:pPr>
        <w:rPr>
          <w:rFonts w:asciiTheme="majorHAnsi" w:hAnsiTheme="majorHAnsi"/>
          <w:sz w:val="20"/>
          <w:szCs w:val="20"/>
        </w:rPr>
      </w:pPr>
      <w:r w:rsidRPr="00296959">
        <w:rPr>
          <w:rFonts w:asciiTheme="majorHAnsi" w:hAnsiTheme="majorHAnsi"/>
          <w:noProof/>
          <w:sz w:val="20"/>
          <w:szCs w:val="20"/>
        </w:rPr>
        <w:drawing>
          <wp:inline distT="0" distB="0" distL="0" distR="0" wp14:anchorId="4EDFA961" wp14:editId="7571C8D3">
            <wp:extent cx="6134735" cy="959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735" cy="959485"/>
                    </a:xfrm>
                    <a:prstGeom prst="rect">
                      <a:avLst/>
                    </a:prstGeom>
                    <a:noFill/>
                    <a:ln>
                      <a:noFill/>
                    </a:ln>
                  </pic:spPr>
                </pic:pic>
              </a:graphicData>
            </a:graphic>
          </wp:inline>
        </w:drawing>
      </w:r>
    </w:p>
    <w:p w14:paraId="65A7C0E2" w14:textId="77777777" w:rsidR="005D20C9" w:rsidRPr="00296959" w:rsidRDefault="005D20C9" w:rsidP="005D20C9">
      <w:pPr>
        <w:rPr>
          <w:rFonts w:asciiTheme="majorHAnsi" w:hAnsiTheme="majorHAnsi"/>
          <w:sz w:val="20"/>
          <w:szCs w:val="20"/>
        </w:rPr>
      </w:pPr>
    </w:p>
    <w:p w14:paraId="6F9F8E6B" w14:textId="77777777" w:rsidR="00A72265" w:rsidRPr="00296959" w:rsidRDefault="00A72265" w:rsidP="005D20C9">
      <w:pPr>
        <w:rPr>
          <w:rFonts w:asciiTheme="majorHAnsi" w:hAnsiTheme="majorHAnsi"/>
          <w:b/>
          <w:sz w:val="20"/>
          <w:szCs w:val="20"/>
          <w:u w:val="single"/>
        </w:rPr>
      </w:pPr>
      <w:r w:rsidRPr="00296959">
        <w:rPr>
          <w:rFonts w:asciiTheme="majorHAnsi" w:hAnsiTheme="majorHAnsi"/>
          <w:b/>
          <w:sz w:val="20"/>
          <w:szCs w:val="20"/>
          <w:u w:val="single"/>
        </w:rPr>
        <w:t>Special Query</w:t>
      </w:r>
    </w:p>
    <w:p w14:paraId="5727836C" w14:textId="77777777" w:rsidR="00E50056" w:rsidRPr="00296959" w:rsidRDefault="005D20C9" w:rsidP="005D20C9">
      <w:pPr>
        <w:rPr>
          <w:rFonts w:asciiTheme="majorHAnsi" w:hAnsiTheme="majorHAnsi"/>
          <w:sz w:val="20"/>
          <w:szCs w:val="20"/>
        </w:rPr>
      </w:pPr>
      <w:r w:rsidRPr="00296959">
        <w:rPr>
          <w:rFonts w:asciiTheme="majorHAnsi" w:hAnsiTheme="majorHAnsi"/>
          <w:sz w:val="20"/>
          <w:szCs w:val="20"/>
        </w:rPr>
        <w:t>I got creative on this last query, due to its length, I’ll also be including a separate text file with only this query.</w:t>
      </w:r>
      <w:r w:rsidR="00E50056" w:rsidRPr="00296959">
        <w:rPr>
          <w:rFonts w:asciiTheme="majorHAnsi" w:hAnsiTheme="majorHAnsi"/>
          <w:sz w:val="20"/>
          <w:szCs w:val="20"/>
        </w:rPr>
        <w:t xml:space="preserve"> In</w:t>
      </w:r>
      <w:r w:rsidR="00A72265" w:rsidRPr="00296959">
        <w:rPr>
          <w:rFonts w:asciiTheme="majorHAnsi" w:hAnsiTheme="majorHAnsi"/>
          <w:sz w:val="20"/>
          <w:szCs w:val="20"/>
        </w:rPr>
        <w:t xml:space="preserve"> </w:t>
      </w:r>
      <w:r w:rsidR="00E50056" w:rsidRPr="00296959">
        <w:rPr>
          <w:rFonts w:asciiTheme="majorHAnsi" w:hAnsiTheme="majorHAnsi"/>
          <w:sz w:val="20"/>
          <w:szCs w:val="20"/>
        </w:rPr>
        <w:t>retrospect, it would’ve been better off as a stored procedure to call on since every section is the same except for the</w:t>
      </w:r>
      <w:r w:rsidR="00A72265" w:rsidRPr="00296959">
        <w:rPr>
          <w:rFonts w:asciiTheme="majorHAnsi" w:hAnsiTheme="majorHAnsi"/>
          <w:sz w:val="20"/>
          <w:szCs w:val="20"/>
        </w:rPr>
        <w:t xml:space="preserve"> </w:t>
      </w:r>
      <w:r w:rsidR="00E50056" w:rsidRPr="00296959">
        <w:rPr>
          <w:rFonts w:asciiTheme="majorHAnsi" w:hAnsiTheme="majorHAnsi"/>
          <w:sz w:val="20"/>
          <w:szCs w:val="20"/>
        </w:rPr>
        <w:t>column bein</w:t>
      </w:r>
      <w:bookmarkStart w:id="0" w:name="_GoBack"/>
      <w:bookmarkEnd w:id="0"/>
      <w:r w:rsidR="00E50056" w:rsidRPr="00296959">
        <w:rPr>
          <w:rFonts w:asciiTheme="majorHAnsi" w:hAnsiTheme="majorHAnsi"/>
          <w:sz w:val="20"/>
          <w:szCs w:val="20"/>
        </w:rPr>
        <w:t>g used to get the change in currency. It was a good learning experience though since I did learn about</w:t>
      </w:r>
      <w:r w:rsidR="00A72265" w:rsidRPr="00296959">
        <w:rPr>
          <w:rFonts w:asciiTheme="majorHAnsi" w:hAnsiTheme="majorHAnsi"/>
          <w:sz w:val="20"/>
          <w:szCs w:val="20"/>
        </w:rPr>
        <w:t xml:space="preserve"> </w:t>
      </w:r>
      <w:r w:rsidR="00E50056" w:rsidRPr="00296959">
        <w:rPr>
          <w:rFonts w:asciiTheme="majorHAnsi" w:hAnsiTheme="majorHAnsi"/>
          <w:sz w:val="20"/>
          <w:szCs w:val="20"/>
        </w:rPr>
        <w:t>CASE, CONVERT, CAST, how to manipulate dates in SQL since it’s not an easy task, but most importantly how to make</w:t>
      </w:r>
      <w:r w:rsidR="00A72265" w:rsidRPr="00296959">
        <w:rPr>
          <w:rFonts w:asciiTheme="majorHAnsi" w:hAnsiTheme="majorHAnsi"/>
          <w:sz w:val="20"/>
          <w:szCs w:val="20"/>
        </w:rPr>
        <w:t xml:space="preserve"> </w:t>
      </w:r>
      <w:r w:rsidR="00E50056" w:rsidRPr="00296959">
        <w:rPr>
          <w:rFonts w:asciiTheme="majorHAnsi" w:hAnsiTheme="majorHAnsi"/>
          <w:sz w:val="20"/>
          <w:szCs w:val="20"/>
        </w:rPr>
        <w:t>relationships between entities that don’t inherently have one.</w:t>
      </w:r>
      <w:r w:rsidR="00A72265" w:rsidRPr="00296959">
        <w:rPr>
          <w:rFonts w:asciiTheme="majorHAnsi" w:hAnsiTheme="majorHAnsi"/>
          <w:sz w:val="20"/>
          <w:szCs w:val="20"/>
        </w:rPr>
        <w:t xml:space="preserve"> </w:t>
      </w:r>
      <w:r w:rsidR="00E50056" w:rsidRPr="00296959">
        <w:rPr>
          <w:rFonts w:asciiTheme="majorHAnsi" w:hAnsiTheme="majorHAnsi"/>
          <w:sz w:val="20"/>
          <w:szCs w:val="20"/>
        </w:rPr>
        <w:t>What this Query does -&gt; It calculates the change in value over time from when the account first opened or 1/1/2000</w:t>
      </w:r>
      <w:r w:rsidR="00A72265" w:rsidRPr="00296959">
        <w:rPr>
          <w:rFonts w:asciiTheme="majorHAnsi" w:hAnsiTheme="majorHAnsi"/>
          <w:sz w:val="20"/>
          <w:szCs w:val="20"/>
        </w:rPr>
        <w:t xml:space="preserve"> </w:t>
      </w:r>
      <w:r w:rsidR="00E50056" w:rsidRPr="00296959">
        <w:rPr>
          <w:rFonts w:asciiTheme="majorHAnsi" w:hAnsiTheme="majorHAnsi"/>
          <w:sz w:val="20"/>
          <w:szCs w:val="20"/>
        </w:rPr>
        <w:t xml:space="preserve">(whichever </w:t>
      </w:r>
      <w:r w:rsidR="00A72265" w:rsidRPr="00296959">
        <w:rPr>
          <w:rFonts w:asciiTheme="majorHAnsi" w:hAnsiTheme="majorHAnsi"/>
          <w:sz w:val="20"/>
          <w:szCs w:val="20"/>
        </w:rPr>
        <w:t>is closer to today) and then compares it to when the account closed or today if it never did. It calculates the difference between the currency value and returns the amount the account would be worth in USD based on the initial comparison made. By looking at AccountID 000000001A you can see that GBP and JPY became more valuable, but the other currencies dropped based on that account being open before 1/1/2000 and still being open today. AccountID  000000003A and 000000004A are more difficult to calculate since 000000003A opened after 1/1/2000 and 000000004A closed before today</w:t>
      </w:r>
      <w:r w:rsidR="00E320D6" w:rsidRPr="00296959">
        <w:rPr>
          <w:rFonts w:asciiTheme="majorHAnsi" w:hAnsiTheme="majorHAnsi"/>
          <w:sz w:val="20"/>
          <w:szCs w:val="20"/>
        </w:rPr>
        <w:t>. Perfecting the logic on this was incredibly time consuming, especially with all the nuances of using a variety of dates to create relationships between Account and Exchange_Change</w:t>
      </w:r>
      <w:r w:rsidR="00806B1E" w:rsidRPr="00296959">
        <w:rPr>
          <w:rFonts w:asciiTheme="majorHAnsi" w:hAnsiTheme="majorHAnsi"/>
          <w:sz w:val="20"/>
          <w:szCs w:val="20"/>
        </w:rPr>
        <w:t>. I did go back and test the results doing it all by hand with an excel spreadsheet and it was accurate. I only checked the EUR values thought because the logic doesn’t change.</w:t>
      </w:r>
    </w:p>
    <w:p w14:paraId="21E9BD73" w14:textId="77777777" w:rsidR="00A72265" w:rsidRPr="00296959" w:rsidRDefault="00A72265" w:rsidP="005D20C9">
      <w:pPr>
        <w:rPr>
          <w:rFonts w:asciiTheme="majorHAnsi" w:hAnsiTheme="majorHAnsi"/>
          <w:sz w:val="20"/>
          <w:szCs w:val="20"/>
        </w:rPr>
      </w:pPr>
    </w:p>
    <w:p w14:paraId="1F1597E1" w14:textId="77777777" w:rsidR="00A72265" w:rsidRPr="00296959" w:rsidRDefault="00C43B32" w:rsidP="005D20C9">
      <w:pPr>
        <w:rPr>
          <w:rFonts w:asciiTheme="majorHAnsi" w:hAnsiTheme="majorHAnsi"/>
          <w:sz w:val="20"/>
          <w:szCs w:val="20"/>
        </w:rPr>
      </w:pPr>
      <w:r w:rsidRPr="00296959">
        <w:rPr>
          <w:rFonts w:asciiTheme="majorHAnsi" w:hAnsiTheme="majorHAnsi"/>
          <w:noProof/>
          <w:sz w:val="20"/>
          <w:szCs w:val="20"/>
        </w:rPr>
        <w:drawing>
          <wp:inline distT="0" distB="0" distL="0" distR="0" wp14:anchorId="293237A5" wp14:editId="068D8B7D">
            <wp:extent cx="6124575" cy="904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904240"/>
                    </a:xfrm>
                    <a:prstGeom prst="rect">
                      <a:avLst/>
                    </a:prstGeom>
                    <a:noFill/>
                    <a:ln>
                      <a:noFill/>
                    </a:ln>
                  </pic:spPr>
                </pic:pic>
              </a:graphicData>
            </a:graphic>
          </wp:inline>
        </w:drawing>
      </w:r>
    </w:p>
    <w:p w14:paraId="1A7067EF" w14:textId="77777777" w:rsidR="00A72265" w:rsidRPr="00296959" w:rsidRDefault="00A72265" w:rsidP="005D20C9">
      <w:pPr>
        <w:rPr>
          <w:rFonts w:asciiTheme="majorHAnsi" w:hAnsiTheme="majorHAnsi"/>
          <w:sz w:val="20"/>
          <w:szCs w:val="20"/>
        </w:rPr>
      </w:pPr>
      <w:r w:rsidRPr="00296959">
        <w:rPr>
          <w:rFonts w:asciiTheme="majorHAnsi" w:hAnsiTheme="majorHAnsi"/>
          <w:sz w:val="20"/>
          <w:szCs w:val="20"/>
        </w:rPr>
        <w:t>-- BEGIN SPECIAL QUERY</w:t>
      </w:r>
    </w:p>
    <w:p w14:paraId="6550037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 xml:space="preserve">DECLARE @d AS date = </w:t>
      </w:r>
      <w:proofErr w:type="gramStart"/>
      <w:r w:rsidRPr="00296959">
        <w:rPr>
          <w:rFonts w:asciiTheme="majorHAnsi" w:hAnsiTheme="majorHAnsi"/>
          <w:sz w:val="20"/>
          <w:szCs w:val="20"/>
        </w:rPr>
        <w:t>GETDATE(</w:t>
      </w:r>
      <w:proofErr w:type="gramEnd"/>
      <w:r w:rsidRPr="00296959">
        <w:rPr>
          <w:rFonts w:asciiTheme="majorHAnsi" w:hAnsiTheme="majorHAnsi"/>
          <w:sz w:val="20"/>
          <w:szCs w:val="20"/>
        </w:rPr>
        <w:t>)</w:t>
      </w:r>
    </w:p>
    <w:p w14:paraId="49A16BD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DECLARE @e AS date = '2000-01-31'</w:t>
      </w:r>
    </w:p>
    <w:p w14:paraId="50B38DEB" w14:textId="77777777" w:rsidR="005D20C9" w:rsidRPr="00296959" w:rsidRDefault="005D20C9" w:rsidP="005D20C9">
      <w:pPr>
        <w:rPr>
          <w:rFonts w:asciiTheme="majorHAnsi" w:hAnsiTheme="majorHAnsi"/>
          <w:sz w:val="20"/>
          <w:szCs w:val="20"/>
        </w:rPr>
      </w:pPr>
    </w:p>
    <w:p w14:paraId="135856A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SELECT DISTINCT Account.AccountID,</w:t>
      </w:r>
    </w:p>
    <w:p w14:paraId="3F00F5D2" w14:textId="77777777" w:rsidR="005D20C9" w:rsidRPr="00296959" w:rsidRDefault="005D20C9" w:rsidP="005D20C9">
      <w:pPr>
        <w:rPr>
          <w:rFonts w:asciiTheme="majorHAnsi" w:hAnsiTheme="majorHAnsi"/>
          <w:sz w:val="20"/>
          <w:szCs w:val="20"/>
        </w:rPr>
      </w:pP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Account.AccountBalance, 1) AS 'Account Balance',</w:t>
      </w:r>
    </w:p>
    <w:p w14:paraId="22E3592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--EUR_Change</w:t>
      </w:r>
    </w:p>
    <w:p w14:paraId="06DEE05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CASE WHEN (AccountOpenDate &gt;= @e) THEN</w:t>
      </w:r>
    </w:p>
    <w:p w14:paraId="2F50460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lastRenderedPageBreak/>
        <w:tab/>
        <w:t>CASE WHEN (AccountCloseDate IS NOT NULL) THEN</w:t>
      </w:r>
    </w:p>
    <w:p w14:paraId="359BB37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3140C12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EUR_Change FROM Exchange_History INNER JOIN Account ON</w:t>
      </w:r>
    </w:p>
    <w:p w14:paraId="1C3F0F1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3A3202D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2BA337F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2FA6B40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295469D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266C86D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EUR_Change FROM Exchange_History INNER JOIN Account ON</w:t>
      </w:r>
    </w:p>
    <w:p w14:paraId="2C7EA38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11534FD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442A21D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1F60832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54935CE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34601AE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65F4FBF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027309B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EUR_Change FROM Exchange_History WHERE</w:t>
      </w:r>
    </w:p>
    <w:p w14:paraId="1248D3A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0EEB7DA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7B40B9B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7D22D02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EUR_Change FROM Exchange_History INNER JOIN Account ON</w:t>
      </w:r>
    </w:p>
    <w:p w14:paraId="3B98DE2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728F8AF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07D2BE7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3AE1663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741C4D4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7CCCDD0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5A483FB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ELSE</w:t>
      </w:r>
    </w:p>
    <w:p w14:paraId="20C1382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2F9426D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61A36E9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EUR_Change FROM Exchange_History INNER JOIN Account ON</w:t>
      </w:r>
    </w:p>
    <w:p w14:paraId="55D7225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394D9BB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715B2D6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51E94FD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7EA89DF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25C18CD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0D44C1E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21CEFAA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EUR_Change FROM Exchange_History WHERE</w:t>
      </w:r>
    </w:p>
    <w:p w14:paraId="1C71D22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5598BA1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5F28424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2684490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3BF38A0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END AS 'EUR Value Change',</w:t>
      </w:r>
    </w:p>
    <w:p w14:paraId="0904317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--GBP_Change</w:t>
      </w:r>
    </w:p>
    <w:p w14:paraId="00EAC88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CASE WHEN (AccountOpenDate &gt;= @e) THEN</w:t>
      </w:r>
    </w:p>
    <w:p w14:paraId="4A1A8C4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7785297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4A95523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GBP_Change FROM Exchange_History INNER JOIN Account ON</w:t>
      </w:r>
    </w:p>
    <w:p w14:paraId="5D80C00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2F54C76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6271BC7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4057EE1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0856699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761D68E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GBP_Change FROM Exchange_History INNER JOIN Account ON</w:t>
      </w:r>
    </w:p>
    <w:p w14:paraId="614EFFD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2EBAFBA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lastRenderedPageBreak/>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565445B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7A03BC2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7C56C86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2852671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7C49B13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321FD52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GBP_Change FROM Exchange_History WHERE</w:t>
      </w:r>
    </w:p>
    <w:p w14:paraId="0A42360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291F8F1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3AC182C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2CC2FE2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GBP_Change FROM Exchange_History INNER JOIN Account ON</w:t>
      </w:r>
    </w:p>
    <w:p w14:paraId="4F9E2E8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026B1E7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627CDB5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6AF7EBE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4421F67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65F88B9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0B101CB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ELSE</w:t>
      </w:r>
    </w:p>
    <w:p w14:paraId="042956F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40F92E9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327C7AC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GBP_Change FROM Exchange_History INNER JOIN Account ON</w:t>
      </w:r>
    </w:p>
    <w:p w14:paraId="6C7EA85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520CE41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539792D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78E8E9F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1A649AD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209542E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1933BFF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7157C40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GBP_Change FROM Exchange_History WHERE</w:t>
      </w:r>
    </w:p>
    <w:p w14:paraId="4F0889A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1595933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263DDD7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2E658CA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08D095A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END AS 'GBP Value Change',</w:t>
      </w:r>
    </w:p>
    <w:p w14:paraId="450A75C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--CAD_Change</w:t>
      </w:r>
    </w:p>
    <w:p w14:paraId="3D55E12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CASE WHEN (AccountOpenDate &gt;= @e) THEN</w:t>
      </w:r>
    </w:p>
    <w:p w14:paraId="22ACAC4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55590DD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5474848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CAD_Change FROM Exchange_History INNER JOIN Account ON</w:t>
      </w:r>
    </w:p>
    <w:p w14:paraId="150C712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195DBDA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3C41C3B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41FE8D6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5D83E2F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27A7E8B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CAD_Change FROM Exchange_History INNER JOIN Account ON</w:t>
      </w:r>
    </w:p>
    <w:p w14:paraId="6F968D8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7DC0CCA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68784E0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6A564C4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0BB8B1D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478C00A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6101648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0D7962F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CAD_Change FROM Exchange_History WHERE</w:t>
      </w:r>
    </w:p>
    <w:p w14:paraId="04D53BE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0367AE9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3BA0932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1A39BB3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lastRenderedPageBreak/>
        <w:tab/>
      </w:r>
      <w:r w:rsidRPr="00296959">
        <w:rPr>
          <w:rFonts w:asciiTheme="majorHAnsi" w:hAnsiTheme="majorHAnsi"/>
          <w:sz w:val="20"/>
          <w:szCs w:val="20"/>
        </w:rPr>
        <w:tab/>
      </w:r>
      <w:r w:rsidRPr="00296959">
        <w:rPr>
          <w:rFonts w:asciiTheme="majorHAnsi" w:hAnsiTheme="majorHAnsi"/>
          <w:sz w:val="20"/>
          <w:szCs w:val="20"/>
        </w:rPr>
        <w:tab/>
        <w:t>(SELECT CAD_Change FROM Exchange_History INNER JOIN Account ON</w:t>
      </w:r>
    </w:p>
    <w:p w14:paraId="33CF555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3408CA5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50470AC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50753D5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3CBF5CF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145F581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28C224D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ELSE</w:t>
      </w:r>
    </w:p>
    <w:p w14:paraId="3B0C53C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62F7B77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544526F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CAD_Change FROM Exchange_History INNER JOIN Account ON</w:t>
      </w:r>
    </w:p>
    <w:p w14:paraId="7BF4C56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7846851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446CC0D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1B2F9B5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0C67A6F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7F7CE7F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75DC865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281B732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CAD_Change FROM Exchange_History WHERE</w:t>
      </w:r>
    </w:p>
    <w:p w14:paraId="401C8EA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2298A7E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556F2F7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257C2E6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280C5D1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END AS 'CAD Value Change',</w:t>
      </w:r>
    </w:p>
    <w:p w14:paraId="7D5CF08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--AUD_Change</w:t>
      </w:r>
    </w:p>
    <w:p w14:paraId="7183964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CASE WHEN (AccountOpenDate &gt;= @e) THEN</w:t>
      </w:r>
    </w:p>
    <w:p w14:paraId="6029D12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3F4A970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2B90755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AUD_Change FROM Exchange_History INNER JOIN Account ON</w:t>
      </w:r>
    </w:p>
    <w:p w14:paraId="5FF2018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6231E5C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2F4994B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34DAB62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458BAEB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1AB9AE0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AUD_Change FROM Exchange_History INNER JOIN Account ON</w:t>
      </w:r>
    </w:p>
    <w:p w14:paraId="6056AB7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77FDF64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64DD3AF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162CBCE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4D56A35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0FC5CCE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3253650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4457C1F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AUD_Change FROM Exchange_History WHERE</w:t>
      </w:r>
    </w:p>
    <w:p w14:paraId="75B812D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31B6B4B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493FB3C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2BE00D2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AUD_Change FROM Exchange_History INNER JOIN Account ON</w:t>
      </w:r>
    </w:p>
    <w:p w14:paraId="4D65EF7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5AA118C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713F5A2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2671C92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763DDDB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3E6F907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59052CA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ELSE</w:t>
      </w:r>
    </w:p>
    <w:p w14:paraId="368F925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3CEE9F0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29578D9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lastRenderedPageBreak/>
        <w:tab/>
      </w:r>
      <w:r w:rsidRPr="00296959">
        <w:rPr>
          <w:rFonts w:asciiTheme="majorHAnsi" w:hAnsiTheme="majorHAnsi"/>
          <w:sz w:val="20"/>
          <w:szCs w:val="20"/>
        </w:rPr>
        <w:tab/>
      </w:r>
      <w:r w:rsidRPr="00296959">
        <w:rPr>
          <w:rFonts w:asciiTheme="majorHAnsi" w:hAnsiTheme="majorHAnsi"/>
          <w:sz w:val="20"/>
          <w:szCs w:val="20"/>
        </w:rPr>
        <w:tab/>
        <w:t>(SELECT AUD_Change FROM Exchange_History INNER JOIN Account ON</w:t>
      </w:r>
    </w:p>
    <w:p w14:paraId="1EDF764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7DC86F6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0D65DF4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1833E7E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1A53A65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1620236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69FB062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5E28CB6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AUD_Change FROM Exchange_History WHERE</w:t>
      </w:r>
    </w:p>
    <w:p w14:paraId="5E11280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533A8CE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083C88B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15564FB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2B3CFAE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END AS 'AUD Value Change',</w:t>
      </w:r>
    </w:p>
    <w:p w14:paraId="5D71EDB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--JPY_Change</w:t>
      </w:r>
    </w:p>
    <w:p w14:paraId="76BA87F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CASE WHEN (AccountOpenDate &gt;= @e) THEN</w:t>
      </w:r>
    </w:p>
    <w:p w14:paraId="6CFEBE7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03DD837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64095AE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JPY_Change FROM Exchange_History INNER JOIN Account ON</w:t>
      </w:r>
    </w:p>
    <w:p w14:paraId="55F10E4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1BBCD89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36CEC25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3501A1F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1AAFB3A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618C2AF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JPY_Change FROM Exchange_History INNER JOIN Account ON</w:t>
      </w:r>
    </w:p>
    <w:p w14:paraId="5958438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2A22918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0B3647A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3C66C5E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4DC3F82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7213CEF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7CF737D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3326EF3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JPY_Change FROM Exchange_History WHERE</w:t>
      </w:r>
    </w:p>
    <w:p w14:paraId="77B46B1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5F7D6E8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6A071AB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2D98FC9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JPY_Change FROM Exchange_History INNER JOIN Account ON</w:t>
      </w:r>
    </w:p>
    <w:p w14:paraId="611E9DA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6E92A1A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0A504DE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45CA30E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78C1C88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3D37DED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236D475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ELSE</w:t>
      </w:r>
    </w:p>
    <w:p w14:paraId="3257590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5C00569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1407876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JPY_Change FROM Exchange_History INNER JOIN Account ON</w:t>
      </w:r>
    </w:p>
    <w:p w14:paraId="7FE3118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452432F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18C4468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3CD1D11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584EBCA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5FA89BC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626CE8D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072DB89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JPY_Change FROM Exchange_History WHERE</w:t>
      </w:r>
    </w:p>
    <w:p w14:paraId="000EE74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56CA41C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lastRenderedPageBreak/>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284ABD6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5651B3F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1771315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END AS 'JPY Value Change',</w:t>
      </w:r>
    </w:p>
    <w:p w14:paraId="6C7EBC0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--CNY_Change</w:t>
      </w:r>
    </w:p>
    <w:p w14:paraId="5501630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CASE WHEN (AccountOpenDate &gt;= @e) THEN</w:t>
      </w:r>
    </w:p>
    <w:p w14:paraId="31415D8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33AD2D2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15A909D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CNY_Change FROM Exchange_History INNER JOIN Account ON</w:t>
      </w:r>
    </w:p>
    <w:p w14:paraId="10EBD93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42FA12B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0EABCAC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6F8DCEE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2E48A6F4"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3439A97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CNY_Change FROM Exchange_History INNER JOIN Account ON</w:t>
      </w:r>
    </w:p>
    <w:p w14:paraId="2328323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581B7A5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3130457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23E5265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28FBCD9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5F0ADD5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3EDB2BE0"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792F0A3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CNY_Change FROM Exchange_History WHERE</w:t>
      </w:r>
    </w:p>
    <w:p w14:paraId="1CA7B1A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68572D3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736E266A"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
    <w:p w14:paraId="63C49A61"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CNY_Change FROM Exchange_History INNER JOIN Account ON</w:t>
      </w:r>
    </w:p>
    <w:p w14:paraId="08636E6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(Account.AccountOpenDate = Percent_Month_ID OR </w:t>
      </w:r>
    </w:p>
    <w:p w14:paraId="698F463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Account.AccountOpenDate !</w:t>
      </w:r>
      <w:proofErr w:type="gramEnd"/>
      <w:r w:rsidRPr="00296959">
        <w:rPr>
          <w:rFonts w:asciiTheme="majorHAnsi" w:hAnsiTheme="majorHAnsi"/>
          <w:sz w:val="20"/>
          <w:szCs w:val="20"/>
        </w:rPr>
        <w:t>= Percent_Month_ID AND</w:t>
      </w:r>
    </w:p>
    <w:p w14:paraId="3885EC9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1,Account.AccountOpenDate)&lt;Percent_Month_ID AND</w:t>
      </w:r>
    </w:p>
    <w:p w14:paraId="04D36988"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Account.AccountOpenDate&gt;Percent_Month_ID))))</w:t>
      </w:r>
    </w:p>
    <w:p w14:paraId="3D842AB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1268BEE6"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57704B6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ELSE</w:t>
      </w:r>
    </w:p>
    <w:p w14:paraId="0A09A40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CASE WHEN (AccountCloseDate IS NOT NULL) THEN</w:t>
      </w:r>
    </w:p>
    <w:p w14:paraId="2EE78DA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0432B82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CNY_Change FROM Exchange_History INNER JOIN Account ON</w:t>
      </w:r>
    </w:p>
    <w:p w14:paraId="28CEB01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 xml:space="preserve">(Account.AccountCloseDate = Percent_Month_ID OR </w:t>
      </w:r>
    </w:p>
    <w:p w14:paraId="1C47387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Account.AccountCloseDate !</w:t>
      </w:r>
      <w:proofErr w:type="gramEnd"/>
      <w:r w:rsidRPr="00296959">
        <w:rPr>
          <w:rFonts w:asciiTheme="majorHAnsi" w:hAnsiTheme="majorHAnsi"/>
          <w:sz w:val="20"/>
          <w:szCs w:val="20"/>
        </w:rPr>
        <w:t>= Percent_Month_ID AND</w:t>
      </w:r>
    </w:p>
    <w:p w14:paraId="734E8865"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1,Account.AccountCloseDate)&lt;Percent_Month_ID AND</w:t>
      </w:r>
    </w:p>
    <w:p w14:paraId="26D36FF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Account.AccountCloseDate&gt;Percent_Month_ID))))</w:t>
      </w:r>
    </w:p>
    <w:p w14:paraId="187C534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74942CE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ELSE</w:t>
      </w:r>
    </w:p>
    <w:p w14:paraId="738C6147"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CONVERT(</w:t>
      </w:r>
      <w:proofErr w:type="gramEnd"/>
      <w:r w:rsidRPr="00296959">
        <w:rPr>
          <w:rFonts w:asciiTheme="majorHAnsi" w:hAnsiTheme="majorHAnsi"/>
          <w:sz w:val="20"/>
          <w:szCs w:val="20"/>
        </w:rPr>
        <w:t>varchar, (CONVERT(money,(1-(</w:t>
      </w:r>
    </w:p>
    <w:p w14:paraId="6B7CD142"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(SELECT CNY_Change FROM Exchange_History WHERE</w:t>
      </w:r>
    </w:p>
    <w:p w14:paraId="2E74C38B"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(@d = Percent_Month_ID OR (@</w:t>
      </w:r>
      <w:proofErr w:type="gramStart"/>
      <w:r w:rsidRPr="00296959">
        <w:rPr>
          <w:rFonts w:asciiTheme="majorHAnsi" w:hAnsiTheme="majorHAnsi"/>
          <w:sz w:val="20"/>
          <w:szCs w:val="20"/>
        </w:rPr>
        <w:t>d !</w:t>
      </w:r>
      <w:proofErr w:type="gramEnd"/>
      <w:r w:rsidRPr="00296959">
        <w:rPr>
          <w:rFonts w:asciiTheme="majorHAnsi" w:hAnsiTheme="majorHAnsi"/>
          <w:sz w:val="20"/>
          <w:szCs w:val="20"/>
        </w:rPr>
        <w:t>= Percent_Month_ID</w:t>
      </w:r>
    </w:p>
    <w:p w14:paraId="507E7AFF"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AND (DATEADD(</w:t>
      </w:r>
      <w:proofErr w:type="gramStart"/>
      <w:r w:rsidRPr="00296959">
        <w:rPr>
          <w:rFonts w:asciiTheme="majorHAnsi" w:hAnsiTheme="majorHAnsi"/>
          <w:sz w:val="20"/>
          <w:szCs w:val="20"/>
        </w:rPr>
        <w:t>m,-</w:t>
      </w:r>
      <w:proofErr w:type="gramEnd"/>
      <w:r w:rsidRPr="00296959">
        <w:rPr>
          <w:rFonts w:asciiTheme="majorHAnsi" w:hAnsiTheme="majorHAnsi"/>
          <w:sz w:val="20"/>
          <w:szCs w:val="20"/>
        </w:rPr>
        <w:t>1,@d)&lt;Percent_Month_ID))))</w:t>
      </w:r>
    </w:p>
    <w:p w14:paraId="1F4157C3"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r>
      <w:r w:rsidRPr="00296959">
        <w:rPr>
          <w:rFonts w:asciiTheme="majorHAnsi" w:hAnsiTheme="majorHAnsi"/>
          <w:sz w:val="20"/>
          <w:szCs w:val="20"/>
        </w:rPr>
        <w:tab/>
      </w:r>
      <w:r w:rsidRPr="00296959">
        <w:rPr>
          <w:rFonts w:asciiTheme="majorHAnsi" w:hAnsiTheme="majorHAnsi"/>
          <w:sz w:val="20"/>
          <w:szCs w:val="20"/>
        </w:rPr>
        <w:tab/>
        <w:t>)/</w:t>
      </w:r>
      <w:proofErr w:type="gramStart"/>
      <w:r w:rsidRPr="00296959">
        <w:rPr>
          <w:rFonts w:asciiTheme="majorHAnsi" w:hAnsiTheme="majorHAnsi"/>
          <w:sz w:val="20"/>
          <w:szCs w:val="20"/>
        </w:rPr>
        <w:t>100)*</w:t>
      </w:r>
      <w:proofErr w:type="gramEnd"/>
      <w:r w:rsidRPr="00296959">
        <w:rPr>
          <w:rFonts w:asciiTheme="majorHAnsi" w:hAnsiTheme="majorHAnsi"/>
          <w:sz w:val="20"/>
          <w:szCs w:val="20"/>
        </w:rPr>
        <w:t>Account.AccountBalance)), 1)))</w:t>
      </w:r>
    </w:p>
    <w:p w14:paraId="28D0A67D"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ab/>
        <w:t>END</w:t>
      </w:r>
    </w:p>
    <w:p w14:paraId="678FCA4C"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END AS 'CNY Value Change'</w:t>
      </w:r>
    </w:p>
    <w:p w14:paraId="1250AAFE"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FROM Exchange_History, Account</w:t>
      </w:r>
    </w:p>
    <w:p w14:paraId="3BBC7C89" w14:textId="77777777" w:rsidR="005D20C9" w:rsidRPr="00296959" w:rsidRDefault="005D20C9" w:rsidP="005D20C9">
      <w:pPr>
        <w:rPr>
          <w:rFonts w:asciiTheme="majorHAnsi" w:hAnsiTheme="majorHAnsi"/>
          <w:sz w:val="20"/>
          <w:szCs w:val="20"/>
        </w:rPr>
      </w:pPr>
      <w:r w:rsidRPr="00296959">
        <w:rPr>
          <w:rFonts w:asciiTheme="majorHAnsi" w:hAnsiTheme="majorHAnsi"/>
          <w:sz w:val="20"/>
          <w:szCs w:val="20"/>
        </w:rPr>
        <w:t>ORDER BY AccountID ASC;</w:t>
      </w:r>
    </w:p>
    <w:sectPr w:rsidR="005D20C9" w:rsidRPr="00296959" w:rsidSect="00097B60">
      <w:headerReference w:type="default" r:id="rId18"/>
      <w:footerReference w:type="default" r:id="rId19"/>
      <w:pgSz w:w="12240" w:h="15840"/>
      <w:pgMar w:top="432" w:right="1152" w:bottom="43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EC6F0" w14:textId="77777777" w:rsidR="009D1195" w:rsidRDefault="009D1195">
      <w:r>
        <w:separator/>
      </w:r>
    </w:p>
  </w:endnote>
  <w:endnote w:type="continuationSeparator" w:id="0">
    <w:p w14:paraId="202B9639" w14:textId="77777777" w:rsidR="009D1195" w:rsidRDefault="009D1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6704" w14:textId="77777777" w:rsidR="00706C5A" w:rsidRPr="00296959" w:rsidRDefault="00706C5A" w:rsidP="0002340B">
    <w:pPr>
      <w:pStyle w:val="Footer"/>
      <w:jc w:val="center"/>
      <w:rPr>
        <w:rFonts w:asciiTheme="majorHAnsi" w:hAnsiTheme="majorHAnsi"/>
        <w:sz w:val="20"/>
        <w:szCs w:val="20"/>
      </w:rPr>
    </w:pPr>
    <w:r w:rsidRPr="00296959">
      <w:rPr>
        <w:rStyle w:val="PageNumber"/>
        <w:rFonts w:asciiTheme="majorHAnsi" w:hAnsiTheme="majorHAnsi"/>
        <w:sz w:val="20"/>
        <w:szCs w:val="20"/>
      </w:rPr>
      <w:fldChar w:fldCharType="begin"/>
    </w:r>
    <w:r w:rsidRPr="00296959">
      <w:rPr>
        <w:rStyle w:val="PageNumber"/>
        <w:rFonts w:asciiTheme="majorHAnsi" w:hAnsiTheme="majorHAnsi"/>
        <w:sz w:val="20"/>
        <w:szCs w:val="20"/>
      </w:rPr>
      <w:instrText xml:space="preserve"> PAGE </w:instrText>
    </w:r>
    <w:r w:rsidRPr="00296959">
      <w:rPr>
        <w:rStyle w:val="PageNumber"/>
        <w:rFonts w:asciiTheme="majorHAnsi" w:hAnsiTheme="majorHAnsi"/>
        <w:sz w:val="20"/>
        <w:szCs w:val="20"/>
      </w:rPr>
      <w:fldChar w:fldCharType="separate"/>
    </w:r>
    <w:r w:rsidR="00296959">
      <w:rPr>
        <w:rStyle w:val="PageNumber"/>
        <w:rFonts w:asciiTheme="majorHAnsi" w:hAnsiTheme="majorHAnsi"/>
        <w:noProof/>
        <w:sz w:val="20"/>
        <w:szCs w:val="20"/>
      </w:rPr>
      <w:t>4</w:t>
    </w:r>
    <w:r w:rsidRPr="00296959">
      <w:rPr>
        <w:rStyle w:val="PageNumber"/>
        <w:rFonts w:asciiTheme="majorHAnsi" w:hAnsiTheme="majorHAnsi"/>
        <w:sz w:val="20"/>
        <w:szCs w:val="20"/>
      </w:rPr>
      <w:fldChar w:fldCharType="end"/>
    </w:r>
    <w:r w:rsidRPr="00296959">
      <w:rPr>
        <w:rStyle w:val="PageNumber"/>
        <w:rFonts w:asciiTheme="majorHAnsi" w:hAnsiTheme="majorHAnsi"/>
        <w:sz w:val="20"/>
        <w:szCs w:val="20"/>
      </w:rPr>
      <w:t xml:space="preserve"> of </w:t>
    </w:r>
    <w:r w:rsidRPr="00296959">
      <w:rPr>
        <w:rStyle w:val="PageNumber"/>
        <w:rFonts w:asciiTheme="majorHAnsi" w:hAnsiTheme="majorHAnsi"/>
        <w:sz w:val="20"/>
        <w:szCs w:val="20"/>
      </w:rPr>
      <w:fldChar w:fldCharType="begin"/>
    </w:r>
    <w:r w:rsidRPr="00296959">
      <w:rPr>
        <w:rStyle w:val="PageNumber"/>
        <w:rFonts w:asciiTheme="majorHAnsi" w:hAnsiTheme="majorHAnsi"/>
        <w:sz w:val="20"/>
        <w:szCs w:val="20"/>
      </w:rPr>
      <w:instrText xml:space="preserve"> NUMPAGES </w:instrText>
    </w:r>
    <w:r w:rsidRPr="00296959">
      <w:rPr>
        <w:rStyle w:val="PageNumber"/>
        <w:rFonts w:asciiTheme="majorHAnsi" w:hAnsiTheme="majorHAnsi"/>
        <w:sz w:val="20"/>
        <w:szCs w:val="20"/>
      </w:rPr>
      <w:fldChar w:fldCharType="separate"/>
    </w:r>
    <w:r w:rsidR="00296959">
      <w:rPr>
        <w:rStyle w:val="PageNumber"/>
        <w:rFonts w:asciiTheme="majorHAnsi" w:hAnsiTheme="majorHAnsi"/>
        <w:noProof/>
        <w:sz w:val="20"/>
        <w:szCs w:val="20"/>
      </w:rPr>
      <w:t>8</w:t>
    </w:r>
    <w:r w:rsidRPr="00296959">
      <w:rPr>
        <w:rStyle w:val="PageNumber"/>
        <w:rFonts w:asciiTheme="majorHAnsi" w:hAnsiTheme="maj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C107E" w14:textId="77777777" w:rsidR="009D1195" w:rsidRDefault="009D1195">
      <w:r>
        <w:separator/>
      </w:r>
    </w:p>
  </w:footnote>
  <w:footnote w:type="continuationSeparator" w:id="0">
    <w:p w14:paraId="6AA0D068" w14:textId="77777777" w:rsidR="009D1195" w:rsidRDefault="009D11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AA7A" w14:textId="77777777" w:rsidR="00706C5A" w:rsidRPr="00296959" w:rsidRDefault="00296959" w:rsidP="00296959">
    <w:pPr>
      <w:pStyle w:val="Header"/>
      <w:jc w:val="center"/>
      <w:rPr>
        <w:rFonts w:asciiTheme="majorHAnsi" w:hAnsiTheme="majorHAnsi"/>
      </w:rPr>
    </w:pPr>
    <w:r w:rsidRPr="00296959">
      <w:rPr>
        <w:rFonts w:asciiTheme="majorHAnsi" w:hAnsiTheme="majorHAnsi"/>
        <w:sz w:val="20"/>
        <w:szCs w:val="20"/>
      </w:rPr>
      <w:t>Miguel Pinto - SQL Part</w:t>
    </w:r>
    <w:r w:rsidRPr="00296959">
      <w:rPr>
        <w:rFonts w:asciiTheme="majorHAnsi" w:hAnsiTheme="majorHAnsi"/>
        <w:sz w:val="20"/>
        <w:szCs w:val="20"/>
      </w:rPr>
      <w:t xml:space="preserve">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5D7"/>
    <w:multiLevelType w:val="hybridMultilevel"/>
    <w:tmpl w:val="491400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D21F3"/>
    <w:multiLevelType w:val="hybridMultilevel"/>
    <w:tmpl w:val="A7866F80"/>
    <w:lvl w:ilvl="0" w:tplc="5CAC895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FD79A0"/>
    <w:multiLevelType w:val="hybridMultilevel"/>
    <w:tmpl w:val="9840489A"/>
    <w:lvl w:ilvl="0" w:tplc="5CAC89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325D0E"/>
    <w:multiLevelType w:val="hybridMultilevel"/>
    <w:tmpl w:val="42B2F9D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6D64988"/>
    <w:multiLevelType w:val="multilevel"/>
    <w:tmpl w:val="A7866F8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65A113AC"/>
    <w:multiLevelType w:val="multilevel"/>
    <w:tmpl w:val="544674C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6E61574B"/>
    <w:multiLevelType w:val="hybridMultilevel"/>
    <w:tmpl w:val="3A264F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EE64A75"/>
    <w:multiLevelType w:val="hybridMultilevel"/>
    <w:tmpl w:val="A00EC5B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0302857"/>
    <w:multiLevelType w:val="hybridMultilevel"/>
    <w:tmpl w:val="772E8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B951CB"/>
    <w:multiLevelType w:val="hybridMultilevel"/>
    <w:tmpl w:val="772E8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3F7618"/>
    <w:multiLevelType w:val="hybridMultilevel"/>
    <w:tmpl w:val="6AFE28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7"/>
  </w:num>
  <w:num w:numId="4">
    <w:abstractNumId w:val="5"/>
  </w:num>
  <w:num w:numId="5">
    <w:abstractNumId w:val="4"/>
  </w:num>
  <w:num w:numId="6">
    <w:abstractNumId w:val="2"/>
  </w:num>
  <w:num w:numId="7">
    <w:abstractNumId w:val="10"/>
  </w:num>
  <w:num w:numId="8">
    <w:abstractNumId w:val="3"/>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1C"/>
    <w:rsid w:val="00002D30"/>
    <w:rsid w:val="0002340B"/>
    <w:rsid w:val="00054689"/>
    <w:rsid w:val="00056962"/>
    <w:rsid w:val="00071651"/>
    <w:rsid w:val="00082F0C"/>
    <w:rsid w:val="00084FF6"/>
    <w:rsid w:val="00097B60"/>
    <w:rsid w:val="000A4E57"/>
    <w:rsid w:val="000D0EF0"/>
    <w:rsid w:val="000D369A"/>
    <w:rsid w:val="001215CE"/>
    <w:rsid w:val="00122213"/>
    <w:rsid w:val="00125EB5"/>
    <w:rsid w:val="001519FA"/>
    <w:rsid w:val="001562B4"/>
    <w:rsid w:val="00170AD0"/>
    <w:rsid w:val="00173320"/>
    <w:rsid w:val="0017415C"/>
    <w:rsid w:val="001B5C16"/>
    <w:rsid w:val="001D00D3"/>
    <w:rsid w:val="001D2838"/>
    <w:rsid w:val="001F147F"/>
    <w:rsid w:val="002127FF"/>
    <w:rsid w:val="00212B84"/>
    <w:rsid w:val="00232CC4"/>
    <w:rsid w:val="002374B8"/>
    <w:rsid w:val="0024781C"/>
    <w:rsid w:val="002626D8"/>
    <w:rsid w:val="00276FA0"/>
    <w:rsid w:val="0028406A"/>
    <w:rsid w:val="00296959"/>
    <w:rsid w:val="002A7FBF"/>
    <w:rsid w:val="002B04DA"/>
    <w:rsid w:val="002B1657"/>
    <w:rsid w:val="002B54AA"/>
    <w:rsid w:val="002C1752"/>
    <w:rsid w:val="002D0B15"/>
    <w:rsid w:val="003204DA"/>
    <w:rsid w:val="00330201"/>
    <w:rsid w:val="00330D6B"/>
    <w:rsid w:val="00340E75"/>
    <w:rsid w:val="00372E24"/>
    <w:rsid w:val="003835E1"/>
    <w:rsid w:val="003A32D1"/>
    <w:rsid w:val="003B32D0"/>
    <w:rsid w:val="003B73F9"/>
    <w:rsid w:val="00407BB0"/>
    <w:rsid w:val="00444E24"/>
    <w:rsid w:val="00461716"/>
    <w:rsid w:val="004A59AA"/>
    <w:rsid w:val="004B05E0"/>
    <w:rsid w:val="004D0780"/>
    <w:rsid w:val="00517421"/>
    <w:rsid w:val="00534C2A"/>
    <w:rsid w:val="00551B27"/>
    <w:rsid w:val="005A2D40"/>
    <w:rsid w:val="005B01CF"/>
    <w:rsid w:val="005B7347"/>
    <w:rsid w:val="005C23A3"/>
    <w:rsid w:val="005C6CED"/>
    <w:rsid w:val="005D20C9"/>
    <w:rsid w:val="005D36E7"/>
    <w:rsid w:val="005D4D20"/>
    <w:rsid w:val="005D597F"/>
    <w:rsid w:val="005F0BD0"/>
    <w:rsid w:val="0063006C"/>
    <w:rsid w:val="00651182"/>
    <w:rsid w:val="00652280"/>
    <w:rsid w:val="006548BB"/>
    <w:rsid w:val="00675E5B"/>
    <w:rsid w:val="006B1481"/>
    <w:rsid w:val="006C2027"/>
    <w:rsid w:val="00706C5A"/>
    <w:rsid w:val="007119A7"/>
    <w:rsid w:val="00715778"/>
    <w:rsid w:val="00724974"/>
    <w:rsid w:val="007316F9"/>
    <w:rsid w:val="00733F95"/>
    <w:rsid w:val="007566FA"/>
    <w:rsid w:val="00767AEE"/>
    <w:rsid w:val="007741BC"/>
    <w:rsid w:val="00791336"/>
    <w:rsid w:val="007916BE"/>
    <w:rsid w:val="00797E8F"/>
    <w:rsid w:val="007B4044"/>
    <w:rsid w:val="007B66D9"/>
    <w:rsid w:val="007C0CAD"/>
    <w:rsid w:val="007D2C20"/>
    <w:rsid w:val="007F17F0"/>
    <w:rsid w:val="007F4A17"/>
    <w:rsid w:val="007F4D3A"/>
    <w:rsid w:val="00802F9F"/>
    <w:rsid w:val="00806B1E"/>
    <w:rsid w:val="00814A70"/>
    <w:rsid w:val="0082251A"/>
    <w:rsid w:val="008263F1"/>
    <w:rsid w:val="00830E3C"/>
    <w:rsid w:val="008336D1"/>
    <w:rsid w:val="0084339D"/>
    <w:rsid w:val="00844031"/>
    <w:rsid w:val="00860E71"/>
    <w:rsid w:val="0086573E"/>
    <w:rsid w:val="008721B4"/>
    <w:rsid w:val="00873C98"/>
    <w:rsid w:val="00877506"/>
    <w:rsid w:val="008903F0"/>
    <w:rsid w:val="008967B1"/>
    <w:rsid w:val="008B299A"/>
    <w:rsid w:val="008B3C9E"/>
    <w:rsid w:val="008B58AB"/>
    <w:rsid w:val="008B62A6"/>
    <w:rsid w:val="008D67F0"/>
    <w:rsid w:val="008D71A3"/>
    <w:rsid w:val="008E653A"/>
    <w:rsid w:val="008F3E93"/>
    <w:rsid w:val="0090401E"/>
    <w:rsid w:val="009067C4"/>
    <w:rsid w:val="0091754F"/>
    <w:rsid w:val="00927955"/>
    <w:rsid w:val="0094444A"/>
    <w:rsid w:val="00946555"/>
    <w:rsid w:val="00950C73"/>
    <w:rsid w:val="00952754"/>
    <w:rsid w:val="00963C0F"/>
    <w:rsid w:val="00965644"/>
    <w:rsid w:val="00983814"/>
    <w:rsid w:val="009A3C7A"/>
    <w:rsid w:val="009A72EC"/>
    <w:rsid w:val="009C2CCE"/>
    <w:rsid w:val="009D1195"/>
    <w:rsid w:val="009D7640"/>
    <w:rsid w:val="009F6B6C"/>
    <w:rsid w:val="00A00918"/>
    <w:rsid w:val="00A10899"/>
    <w:rsid w:val="00A20CA5"/>
    <w:rsid w:val="00A347BC"/>
    <w:rsid w:val="00A41D39"/>
    <w:rsid w:val="00A72265"/>
    <w:rsid w:val="00A76AA0"/>
    <w:rsid w:val="00A779BA"/>
    <w:rsid w:val="00A90917"/>
    <w:rsid w:val="00AA5E88"/>
    <w:rsid w:val="00AF23D9"/>
    <w:rsid w:val="00B0681F"/>
    <w:rsid w:val="00B25A66"/>
    <w:rsid w:val="00B260F6"/>
    <w:rsid w:val="00B76432"/>
    <w:rsid w:val="00B909CA"/>
    <w:rsid w:val="00BA4FD7"/>
    <w:rsid w:val="00BB48F4"/>
    <w:rsid w:val="00BE0EB6"/>
    <w:rsid w:val="00BE2F22"/>
    <w:rsid w:val="00C07943"/>
    <w:rsid w:val="00C11161"/>
    <w:rsid w:val="00C14503"/>
    <w:rsid w:val="00C14D37"/>
    <w:rsid w:val="00C20782"/>
    <w:rsid w:val="00C230ED"/>
    <w:rsid w:val="00C43B32"/>
    <w:rsid w:val="00C721D6"/>
    <w:rsid w:val="00C8089F"/>
    <w:rsid w:val="00C87E26"/>
    <w:rsid w:val="00CC725C"/>
    <w:rsid w:val="00CE300F"/>
    <w:rsid w:val="00CF0633"/>
    <w:rsid w:val="00D04661"/>
    <w:rsid w:val="00D238D3"/>
    <w:rsid w:val="00D25A8B"/>
    <w:rsid w:val="00D531DE"/>
    <w:rsid w:val="00D71D06"/>
    <w:rsid w:val="00D85E64"/>
    <w:rsid w:val="00D92CA7"/>
    <w:rsid w:val="00DD0517"/>
    <w:rsid w:val="00DD21D8"/>
    <w:rsid w:val="00DF2149"/>
    <w:rsid w:val="00E026C3"/>
    <w:rsid w:val="00E234B2"/>
    <w:rsid w:val="00E2549D"/>
    <w:rsid w:val="00E320D6"/>
    <w:rsid w:val="00E3251B"/>
    <w:rsid w:val="00E36BEB"/>
    <w:rsid w:val="00E44C00"/>
    <w:rsid w:val="00E46391"/>
    <w:rsid w:val="00E50056"/>
    <w:rsid w:val="00E616CE"/>
    <w:rsid w:val="00E65224"/>
    <w:rsid w:val="00E82867"/>
    <w:rsid w:val="00E91351"/>
    <w:rsid w:val="00E93752"/>
    <w:rsid w:val="00ED1BEB"/>
    <w:rsid w:val="00ED7D64"/>
    <w:rsid w:val="00EF2FBF"/>
    <w:rsid w:val="00F07C12"/>
    <w:rsid w:val="00F126A0"/>
    <w:rsid w:val="00F245B9"/>
    <w:rsid w:val="00F64280"/>
    <w:rsid w:val="00F67648"/>
    <w:rsid w:val="00F97479"/>
    <w:rsid w:val="00FA2808"/>
    <w:rsid w:val="00FA30E0"/>
    <w:rsid w:val="00FA70E2"/>
    <w:rsid w:val="00FB027B"/>
    <w:rsid w:val="00FB1593"/>
    <w:rsid w:val="00FC33BF"/>
    <w:rsid w:val="00FC3B31"/>
    <w:rsid w:val="00FC7BB6"/>
    <w:rsid w:val="00FD2D07"/>
    <w:rsid w:val="00FE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F356F"/>
  <w15:chartTrackingRefBased/>
  <w15:docId w15:val="{34AA83C6-230C-4E9B-8870-100F0EEA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16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D36E7"/>
    <w:pPr>
      <w:tabs>
        <w:tab w:val="center" w:pos="4320"/>
        <w:tab w:val="right" w:pos="8640"/>
      </w:tabs>
    </w:pPr>
  </w:style>
  <w:style w:type="paragraph" w:styleId="Footer">
    <w:name w:val="footer"/>
    <w:basedOn w:val="Normal"/>
    <w:rsid w:val="005D36E7"/>
    <w:pPr>
      <w:tabs>
        <w:tab w:val="center" w:pos="4320"/>
        <w:tab w:val="right" w:pos="8640"/>
      </w:tabs>
    </w:pPr>
  </w:style>
  <w:style w:type="character" w:styleId="PageNumber">
    <w:name w:val="page number"/>
    <w:basedOn w:val="DefaultParagraphFont"/>
    <w:rsid w:val="0002340B"/>
  </w:style>
  <w:style w:type="paragraph" w:styleId="ListParagraph">
    <w:name w:val="List Paragraph"/>
    <w:basedOn w:val="Normal"/>
    <w:uiPriority w:val="34"/>
    <w:qFormat/>
    <w:rsid w:val="00675E5B"/>
    <w:pPr>
      <w:ind w:left="720"/>
    </w:pPr>
  </w:style>
  <w:style w:type="character" w:customStyle="1" w:styleId="HeaderChar">
    <w:name w:val="Header Char"/>
    <w:link w:val="Header"/>
    <w:rsid w:val="006B14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1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package" Target="embeddings/Microsoft_Visio_Drawing1.vsdx"/><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6F837-2216-5846-9A1E-FCBEAE76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8</Pages>
  <Words>2607</Words>
  <Characters>14863</Characters>
  <DocSecurity>0</DocSecurity>
  <Lines>123</Lines>
  <Paragraphs>34</Paragraphs>
  <ScaleCrop>false</ScaleCrop>
  <HeadingPairs>
    <vt:vector size="2" baseType="variant">
      <vt:variant>
        <vt:lpstr>Title</vt:lpstr>
      </vt:variant>
      <vt:variant>
        <vt:i4>1</vt:i4>
      </vt:variant>
    </vt:vector>
  </HeadingPairs>
  <TitlesOfParts>
    <vt:vector size="1" baseType="lpstr">
      <vt:lpstr>Xx</vt:lpstr>
    </vt:vector>
  </TitlesOfParts>
  <LinksUpToDate>false</LinksUpToDate>
  <CharactersWithSpaces>17436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2016-02-03T16:10:00Z</cp:lastPrinted>
  <dcterms:created xsi:type="dcterms:W3CDTF">2016-05-07T03:57:00Z</dcterms:created>
  <dcterms:modified xsi:type="dcterms:W3CDTF">2016-05-11T20:45:00Z</dcterms:modified>
</cp:coreProperties>
</file>