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A2E23" w14:textId="4F923B87" w:rsidR="00CE1F1C" w:rsidRDefault="00CE1F1C" w:rsidP="00CE1F1C">
      <w:pPr>
        <w:pStyle w:val="Corpsdetexte"/>
        <w:rPr>
          <w:rFonts w:ascii="Times New Roman"/>
          <w:sz w:val="22"/>
        </w:rPr>
      </w:pPr>
      <w:r>
        <w:rPr>
          <w:b/>
          <w:noProof/>
        </w:rPr>
        <w:drawing>
          <wp:anchor distT="0" distB="0" distL="0" distR="0" simplePos="0" relativeHeight="251659264" behindDoc="0" locked="0" layoutInCell="1" allowOverlap="1" wp14:anchorId="3FFA8B03" wp14:editId="2C29D074">
            <wp:simplePos x="0" y="0"/>
            <wp:positionH relativeFrom="page">
              <wp:posOffset>689398</wp:posOffset>
            </wp:positionH>
            <wp:positionV relativeFrom="paragraph">
              <wp:posOffset>67310</wp:posOffset>
            </wp:positionV>
            <wp:extent cx="1381645" cy="82898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1645" cy="828987"/>
                    </a:xfrm>
                    <a:prstGeom prst="rect">
                      <a:avLst/>
                    </a:prstGeom>
                  </pic:spPr>
                </pic:pic>
              </a:graphicData>
            </a:graphic>
          </wp:anchor>
        </w:drawing>
      </w:r>
    </w:p>
    <w:p w14:paraId="2A18C809" w14:textId="62A806F5" w:rsidR="00CE1F1C" w:rsidRDefault="00CE1F1C" w:rsidP="00CE1F1C">
      <w:pPr>
        <w:pStyle w:val="Corpsdetexte"/>
        <w:rPr>
          <w:rFonts w:ascii="Times New Roman"/>
          <w:sz w:val="22"/>
        </w:rPr>
      </w:pPr>
      <w:r>
        <w:rPr>
          <w:b/>
          <w:noProof/>
        </w:rPr>
        <w:drawing>
          <wp:anchor distT="0" distB="0" distL="0" distR="0" simplePos="0" relativeHeight="251660288" behindDoc="0" locked="0" layoutInCell="1" allowOverlap="1" wp14:anchorId="4FD46FF4" wp14:editId="047B0953">
            <wp:simplePos x="0" y="0"/>
            <wp:positionH relativeFrom="margin">
              <wp:align>right</wp:align>
            </wp:positionH>
            <wp:positionV relativeFrom="paragraph">
              <wp:posOffset>2751</wp:posOffset>
            </wp:positionV>
            <wp:extent cx="1400702" cy="63841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00702" cy="638415"/>
                    </a:xfrm>
                    <a:prstGeom prst="rect">
                      <a:avLst/>
                    </a:prstGeom>
                  </pic:spPr>
                </pic:pic>
              </a:graphicData>
            </a:graphic>
          </wp:anchor>
        </w:drawing>
      </w:r>
    </w:p>
    <w:p w14:paraId="13BEDA83" w14:textId="77777777" w:rsidR="00CE1F1C" w:rsidRDefault="00CE1F1C" w:rsidP="00CE1F1C">
      <w:pPr>
        <w:pStyle w:val="Corpsdetexte"/>
        <w:spacing w:before="204"/>
        <w:rPr>
          <w:rFonts w:ascii="Times New Roman"/>
          <w:sz w:val="22"/>
        </w:rPr>
      </w:pPr>
    </w:p>
    <w:p w14:paraId="1BD193E1" w14:textId="6B4C2157" w:rsidR="00CE1F1C" w:rsidRDefault="00CE1F1C" w:rsidP="00CE1F1C">
      <w:pPr>
        <w:ind w:right="39"/>
        <w:jc w:val="center"/>
        <w:rPr>
          <w:b/>
        </w:rPr>
      </w:pPr>
      <w:r>
        <w:rPr>
          <w:b/>
          <w:u w:val="single"/>
        </w:rPr>
        <w:t>Proposition</w:t>
      </w:r>
      <w:r>
        <w:rPr>
          <w:b/>
          <w:spacing w:val="-4"/>
          <w:u w:val="single"/>
        </w:rPr>
        <w:t xml:space="preserve"> </w:t>
      </w:r>
      <w:r>
        <w:rPr>
          <w:b/>
          <w:u w:val="single"/>
        </w:rPr>
        <w:t>de</w:t>
      </w:r>
      <w:r>
        <w:rPr>
          <w:b/>
          <w:spacing w:val="-2"/>
          <w:u w:val="single"/>
        </w:rPr>
        <w:t xml:space="preserve"> </w:t>
      </w:r>
      <w:r>
        <w:rPr>
          <w:b/>
          <w:u w:val="single"/>
        </w:rPr>
        <w:t>stage</w:t>
      </w:r>
      <w:r>
        <w:rPr>
          <w:b/>
          <w:spacing w:val="-1"/>
          <w:u w:val="single"/>
        </w:rPr>
        <w:t xml:space="preserve"> </w:t>
      </w:r>
      <w:r>
        <w:rPr>
          <w:b/>
          <w:u w:val="single"/>
        </w:rPr>
        <w:t>de</w:t>
      </w:r>
      <w:r>
        <w:rPr>
          <w:b/>
          <w:spacing w:val="-2"/>
          <w:u w:val="single"/>
        </w:rPr>
        <w:t xml:space="preserve"> </w:t>
      </w:r>
      <w:r>
        <w:rPr>
          <w:b/>
          <w:u w:val="single"/>
        </w:rPr>
        <w:t>MASTER</w:t>
      </w:r>
      <w:r>
        <w:rPr>
          <w:b/>
          <w:spacing w:val="-1"/>
          <w:u w:val="single"/>
        </w:rPr>
        <w:t xml:space="preserve"> </w:t>
      </w:r>
      <w:r>
        <w:rPr>
          <w:b/>
          <w:spacing w:val="-10"/>
          <w:u w:val="single"/>
        </w:rPr>
        <w:t>2</w:t>
      </w:r>
    </w:p>
    <w:p w14:paraId="5222F2BB" w14:textId="6C40C9B3" w:rsidR="00CE1F1C" w:rsidRDefault="00CE1F1C" w:rsidP="00CE1F1C">
      <w:pPr>
        <w:pStyle w:val="Corpsdetexte"/>
        <w:spacing w:before="175"/>
        <w:rPr>
          <w:b/>
          <w:sz w:val="24"/>
        </w:rPr>
      </w:pPr>
    </w:p>
    <w:p w14:paraId="0C86B82A" w14:textId="77777777" w:rsidR="00E00AE3" w:rsidRDefault="00E00AE3" w:rsidP="00CE1F1C">
      <w:pPr>
        <w:pStyle w:val="Corpsdetexte"/>
        <w:spacing w:before="175"/>
        <w:rPr>
          <w:b/>
          <w:sz w:val="24"/>
        </w:rPr>
      </w:pPr>
    </w:p>
    <w:p w14:paraId="21C6E187" w14:textId="4C00EB84" w:rsidR="00CE1F1C" w:rsidRDefault="00CE1F1C" w:rsidP="00CE1F1C">
      <w:pPr>
        <w:pStyle w:val="Titre"/>
        <w:spacing w:line="271" w:lineRule="auto"/>
        <w:ind w:left="0" w:firstLine="0"/>
        <w:jc w:val="center"/>
      </w:pPr>
      <w:r>
        <w:t>«</w:t>
      </w:r>
      <w:r w:rsidR="00D535A9">
        <w:t xml:space="preserve"> Conception de scénarios agro-économiques de développement de la production d’aliments traditionnels en Guadeloupe</w:t>
      </w:r>
      <w:r w:rsidR="002E0DE8">
        <w:t xml:space="preserve"> »</w:t>
      </w:r>
    </w:p>
    <w:p w14:paraId="13CB46AE" w14:textId="77777777" w:rsidR="00CE1F1C" w:rsidRDefault="00CE1F1C" w:rsidP="00CE1F1C">
      <w:pPr>
        <w:pStyle w:val="Corpsdetexte"/>
        <w:spacing w:before="45"/>
        <w:rPr>
          <w:b/>
        </w:rPr>
      </w:pPr>
    </w:p>
    <w:p w14:paraId="78632CBE" w14:textId="38D617F8" w:rsidR="00CE1F1C" w:rsidRDefault="00CE1F1C" w:rsidP="00CE1F1C">
      <w:pPr>
        <w:pStyle w:val="Titre1"/>
        <w:spacing w:before="1" w:line="242" w:lineRule="exact"/>
        <w:ind w:left="0"/>
        <w:rPr>
          <w:spacing w:val="-10"/>
        </w:rPr>
      </w:pPr>
      <w:r>
        <w:t>Organisme</w:t>
      </w:r>
      <w:r>
        <w:rPr>
          <w:spacing w:val="-9"/>
        </w:rPr>
        <w:t xml:space="preserve"> </w:t>
      </w:r>
      <w:r>
        <w:t>d’accueil</w:t>
      </w:r>
      <w:r>
        <w:rPr>
          <w:spacing w:val="-8"/>
        </w:rPr>
        <w:t xml:space="preserve"> </w:t>
      </w:r>
      <w:r>
        <w:rPr>
          <w:spacing w:val="-10"/>
        </w:rPr>
        <w:t>:</w:t>
      </w:r>
    </w:p>
    <w:p w14:paraId="0862533F" w14:textId="77777777" w:rsidR="00534163" w:rsidRDefault="00534163" w:rsidP="00CE1F1C">
      <w:pPr>
        <w:pStyle w:val="Titre1"/>
        <w:spacing w:before="1" w:line="242" w:lineRule="exact"/>
        <w:ind w:left="0"/>
        <w:rPr>
          <w:u w:val="none"/>
        </w:rPr>
      </w:pPr>
    </w:p>
    <w:p w14:paraId="2FC702A7" w14:textId="70D87714" w:rsidR="00CE1F1C" w:rsidRDefault="00CE1F1C" w:rsidP="00CE1F1C">
      <w:pPr>
        <w:pStyle w:val="Corpsdetexte"/>
        <w:spacing w:line="240" w:lineRule="exact"/>
      </w:pPr>
      <w:r>
        <w:rPr>
          <w:spacing w:val="-2"/>
        </w:rPr>
        <w:t xml:space="preserve">INRAE - </w:t>
      </w:r>
      <w:r>
        <w:t>Centre</w:t>
      </w:r>
      <w:r>
        <w:rPr>
          <w:spacing w:val="-8"/>
        </w:rPr>
        <w:t xml:space="preserve"> </w:t>
      </w:r>
      <w:r>
        <w:t>Régional</w:t>
      </w:r>
      <w:r>
        <w:rPr>
          <w:spacing w:val="-7"/>
        </w:rPr>
        <w:t xml:space="preserve"> </w:t>
      </w:r>
      <w:r>
        <w:t>des</w:t>
      </w:r>
      <w:r>
        <w:rPr>
          <w:spacing w:val="-7"/>
        </w:rPr>
        <w:t xml:space="preserve"> </w:t>
      </w:r>
      <w:r>
        <w:t>Antilles-</w:t>
      </w:r>
      <w:r>
        <w:rPr>
          <w:spacing w:val="-2"/>
        </w:rPr>
        <w:t>Guyane</w:t>
      </w:r>
    </w:p>
    <w:p w14:paraId="7E577047" w14:textId="77777777" w:rsidR="00CE1F1C" w:rsidRDefault="00CE1F1C" w:rsidP="00CE1F1C">
      <w:pPr>
        <w:pStyle w:val="Corpsdetexte"/>
        <w:spacing w:before="1" w:line="235" w:lineRule="auto"/>
      </w:pPr>
      <w:r>
        <w:t>Unité</w:t>
      </w:r>
      <w:r>
        <w:rPr>
          <w:spacing w:val="-5"/>
        </w:rPr>
        <w:t xml:space="preserve"> </w:t>
      </w:r>
      <w:r>
        <w:t>de</w:t>
      </w:r>
      <w:r>
        <w:rPr>
          <w:spacing w:val="-5"/>
        </w:rPr>
        <w:t xml:space="preserve"> </w:t>
      </w:r>
      <w:r>
        <w:t>Recherche</w:t>
      </w:r>
      <w:r>
        <w:rPr>
          <w:spacing w:val="-5"/>
        </w:rPr>
        <w:t xml:space="preserve"> </w:t>
      </w:r>
      <w:r>
        <w:t>sur</w:t>
      </w:r>
      <w:r>
        <w:rPr>
          <w:spacing w:val="-5"/>
        </w:rPr>
        <w:t xml:space="preserve"> </w:t>
      </w:r>
      <w:r>
        <w:t>les</w:t>
      </w:r>
      <w:r>
        <w:rPr>
          <w:spacing w:val="-5"/>
        </w:rPr>
        <w:t xml:space="preserve"> </w:t>
      </w:r>
      <w:r>
        <w:t>Agrosystèmes</w:t>
      </w:r>
      <w:r>
        <w:rPr>
          <w:spacing w:val="-5"/>
        </w:rPr>
        <w:t xml:space="preserve"> </w:t>
      </w:r>
      <w:r>
        <w:t>Tropicaux</w:t>
      </w:r>
      <w:r>
        <w:rPr>
          <w:spacing w:val="-5"/>
        </w:rPr>
        <w:t xml:space="preserve"> </w:t>
      </w:r>
      <w:r>
        <w:t xml:space="preserve">(UR </w:t>
      </w:r>
      <w:r>
        <w:rPr>
          <w:spacing w:val="-5"/>
        </w:rPr>
        <w:t>A</w:t>
      </w:r>
      <w:r>
        <w:t xml:space="preserve">STRO) </w:t>
      </w:r>
    </w:p>
    <w:p w14:paraId="02EBF547" w14:textId="4E9EF1B3" w:rsidR="00CE1F1C" w:rsidRDefault="00CE1F1C" w:rsidP="00CE1F1C">
      <w:pPr>
        <w:pStyle w:val="Corpsdetexte"/>
        <w:spacing w:before="1" w:line="235" w:lineRule="auto"/>
      </w:pPr>
      <w:r>
        <w:t>Domaine de Duclos, Prise d’eau, 97170</w:t>
      </w:r>
      <w:r>
        <w:rPr>
          <w:spacing w:val="-8"/>
        </w:rPr>
        <w:t xml:space="preserve"> </w:t>
      </w:r>
      <w:r>
        <w:t>Petit-Bourg,</w:t>
      </w:r>
      <w:r>
        <w:rPr>
          <w:spacing w:val="-7"/>
        </w:rPr>
        <w:t xml:space="preserve"> </w:t>
      </w:r>
      <w:r>
        <w:rPr>
          <w:spacing w:val="-2"/>
        </w:rPr>
        <w:t>Guadeloupe</w:t>
      </w:r>
    </w:p>
    <w:p w14:paraId="312D47DD" w14:textId="22D703F8" w:rsidR="00CE1F1C" w:rsidRDefault="00CE1F1C" w:rsidP="00CE1F1C">
      <w:pPr>
        <w:pStyle w:val="Corpsdetexte"/>
        <w:spacing w:line="242" w:lineRule="exact"/>
      </w:pPr>
      <w:r>
        <w:t>Tél.</w:t>
      </w:r>
      <w:r>
        <w:rPr>
          <w:spacing w:val="-2"/>
        </w:rPr>
        <w:t xml:space="preserve"> </w:t>
      </w:r>
      <w:r>
        <w:t>:</w:t>
      </w:r>
      <w:r>
        <w:rPr>
          <w:spacing w:val="-2"/>
        </w:rPr>
        <w:t xml:space="preserve"> </w:t>
      </w:r>
      <w:r>
        <w:t>05</w:t>
      </w:r>
      <w:r>
        <w:rPr>
          <w:spacing w:val="-2"/>
        </w:rPr>
        <w:t xml:space="preserve"> </w:t>
      </w:r>
      <w:r>
        <w:t>90</w:t>
      </w:r>
      <w:r>
        <w:rPr>
          <w:spacing w:val="-2"/>
        </w:rPr>
        <w:t xml:space="preserve"> </w:t>
      </w:r>
      <w:r>
        <w:t>25</w:t>
      </w:r>
      <w:r>
        <w:rPr>
          <w:spacing w:val="-2"/>
        </w:rPr>
        <w:t xml:space="preserve"> </w:t>
      </w:r>
      <w:r>
        <w:t>59</w:t>
      </w:r>
      <w:r>
        <w:rPr>
          <w:spacing w:val="-1"/>
        </w:rPr>
        <w:t xml:space="preserve"> </w:t>
      </w:r>
      <w:r>
        <w:t>10</w:t>
      </w:r>
      <w:r>
        <w:rPr>
          <w:spacing w:val="-2"/>
        </w:rPr>
        <w:t xml:space="preserve"> </w:t>
      </w:r>
    </w:p>
    <w:p w14:paraId="312AA890" w14:textId="77777777" w:rsidR="00CE1F1C" w:rsidRDefault="00CE1F1C" w:rsidP="00CE1F1C">
      <w:pPr>
        <w:pStyle w:val="Corpsdetexte"/>
        <w:spacing w:before="89"/>
      </w:pPr>
    </w:p>
    <w:p w14:paraId="4C915B24" w14:textId="77777777" w:rsidR="00CE1F1C" w:rsidRDefault="00CE1F1C" w:rsidP="00CE1F1C">
      <w:pPr>
        <w:pStyle w:val="Titre1"/>
        <w:ind w:left="0"/>
        <w:rPr>
          <w:u w:val="none"/>
        </w:rPr>
      </w:pPr>
      <w:r>
        <w:t>Encadrement</w:t>
      </w:r>
      <w:r>
        <w:rPr>
          <w:spacing w:val="-6"/>
        </w:rPr>
        <w:t xml:space="preserve"> </w:t>
      </w:r>
      <w:r>
        <w:t>du</w:t>
      </w:r>
      <w:r>
        <w:rPr>
          <w:spacing w:val="-6"/>
        </w:rPr>
        <w:t xml:space="preserve"> </w:t>
      </w:r>
      <w:r>
        <w:t>stage</w:t>
      </w:r>
      <w:r>
        <w:rPr>
          <w:spacing w:val="-6"/>
        </w:rPr>
        <w:t xml:space="preserve"> </w:t>
      </w:r>
      <w:r>
        <w:rPr>
          <w:spacing w:val="-10"/>
        </w:rPr>
        <w:t>:</w:t>
      </w:r>
    </w:p>
    <w:p w14:paraId="7F624675" w14:textId="2C62D55B" w:rsidR="00CE1F1C" w:rsidRPr="0064611F" w:rsidRDefault="00CE1F1C" w:rsidP="0064611F">
      <w:pPr>
        <w:pStyle w:val="Paragraphedeliste"/>
        <w:numPr>
          <w:ilvl w:val="0"/>
          <w:numId w:val="4"/>
        </w:numPr>
        <w:spacing w:before="240" w:line="235" w:lineRule="auto"/>
        <w:rPr>
          <w:sz w:val="20"/>
        </w:rPr>
      </w:pPr>
      <w:r w:rsidRPr="0064611F">
        <w:rPr>
          <w:b/>
          <w:sz w:val="20"/>
        </w:rPr>
        <w:t>Responsable</w:t>
      </w:r>
      <w:r w:rsidRPr="0064611F">
        <w:rPr>
          <w:b/>
          <w:spacing w:val="78"/>
          <w:sz w:val="20"/>
        </w:rPr>
        <w:t xml:space="preserve"> </w:t>
      </w:r>
      <w:r w:rsidRPr="0064611F">
        <w:rPr>
          <w:b/>
          <w:sz w:val="20"/>
        </w:rPr>
        <w:t>scientifique</w:t>
      </w:r>
      <w:r w:rsidRPr="0064611F">
        <w:rPr>
          <w:b/>
          <w:spacing w:val="78"/>
          <w:sz w:val="20"/>
        </w:rPr>
        <w:t xml:space="preserve"> </w:t>
      </w:r>
      <w:r w:rsidRPr="0064611F">
        <w:rPr>
          <w:b/>
          <w:sz w:val="20"/>
        </w:rPr>
        <w:t>:</w:t>
      </w:r>
      <w:r w:rsidRPr="0064611F">
        <w:rPr>
          <w:b/>
          <w:spacing w:val="78"/>
          <w:sz w:val="20"/>
        </w:rPr>
        <w:t xml:space="preserve"> </w:t>
      </w:r>
      <w:r w:rsidR="00E00AE3" w:rsidRPr="0064611F">
        <w:rPr>
          <w:sz w:val="20"/>
        </w:rPr>
        <w:t>Dr</w:t>
      </w:r>
      <w:r w:rsidR="00E00AE3" w:rsidRPr="0064611F">
        <w:rPr>
          <w:spacing w:val="78"/>
          <w:sz w:val="20"/>
        </w:rPr>
        <w:t>.</w:t>
      </w:r>
      <w:r w:rsidR="00E00AE3" w:rsidRPr="0064611F">
        <w:rPr>
          <w:sz w:val="20"/>
        </w:rPr>
        <w:t xml:space="preserve"> Jean-Marc</w:t>
      </w:r>
      <w:r w:rsidRPr="0064611F">
        <w:rPr>
          <w:spacing w:val="78"/>
          <w:sz w:val="20"/>
        </w:rPr>
        <w:t xml:space="preserve"> </w:t>
      </w:r>
      <w:r w:rsidRPr="0064611F">
        <w:rPr>
          <w:sz w:val="20"/>
        </w:rPr>
        <w:t>BLAZY</w:t>
      </w:r>
      <w:r w:rsidRPr="0064611F">
        <w:rPr>
          <w:spacing w:val="78"/>
          <w:sz w:val="20"/>
        </w:rPr>
        <w:t xml:space="preserve"> </w:t>
      </w:r>
      <w:r w:rsidRPr="0064611F">
        <w:rPr>
          <w:sz w:val="20"/>
        </w:rPr>
        <w:t>–</w:t>
      </w:r>
      <w:r w:rsidRPr="0064611F">
        <w:rPr>
          <w:spacing w:val="78"/>
          <w:sz w:val="20"/>
        </w:rPr>
        <w:t xml:space="preserve"> </w:t>
      </w:r>
      <w:r w:rsidRPr="0064611F">
        <w:rPr>
          <w:sz w:val="20"/>
        </w:rPr>
        <w:t>Directeur</w:t>
      </w:r>
      <w:r w:rsidRPr="0064611F">
        <w:rPr>
          <w:spacing w:val="78"/>
          <w:sz w:val="20"/>
        </w:rPr>
        <w:t xml:space="preserve"> </w:t>
      </w:r>
      <w:r w:rsidRPr="0064611F">
        <w:rPr>
          <w:sz w:val="20"/>
        </w:rPr>
        <w:t>de</w:t>
      </w:r>
      <w:r w:rsidRPr="0064611F">
        <w:rPr>
          <w:spacing w:val="78"/>
          <w:sz w:val="20"/>
        </w:rPr>
        <w:t xml:space="preserve"> </w:t>
      </w:r>
      <w:r w:rsidRPr="0064611F">
        <w:rPr>
          <w:sz w:val="20"/>
        </w:rPr>
        <w:t>Recherches,</w:t>
      </w:r>
      <w:r w:rsidRPr="0064611F">
        <w:rPr>
          <w:spacing w:val="78"/>
          <w:sz w:val="20"/>
        </w:rPr>
        <w:t xml:space="preserve"> </w:t>
      </w:r>
      <w:r w:rsidRPr="0064611F">
        <w:rPr>
          <w:sz w:val="20"/>
        </w:rPr>
        <w:t>jean-</w:t>
      </w:r>
      <w:hyperlink r:id="rId7">
        <w:r w:rsidRPr="0064611F">
          <w:rPr>
            <w:spacing w:val="-2"/>
            <w:sz w:val="20"/>
          </w:rPr>
          <w:t>marc.blazy@inrae.fr</w:t>
        </w:r>
      </w:hyperlink>
      <w:r w:rsidR="00D535A9">
        <w:rPr>
          <w:spacing w:val="-2"/>
          <w:sz w:val="20"/>
        </w:rPr>
        <w:t xml:space="preserve"> </w:t>
      </w:r>
      <w:r w:rsidRPr="0064611F">
        <w:rPr>
          <w:spacing w:val="-2"/>
          <w:sz w:val="20"/>
        </w:rPr>
        <w:t xml:space="preserve">  </w:t>
      </w:r>
    </w:p>
    <w:p w14:paraId="7835FEDF" w14:textId="03CFDE93" w:rsidR="00CE1F1C" w:rsidRPr="0064611F" w:rsidRDefault="00CE1F1C" w:rsidP="0064611F">
      <w:pPr>
        <w:pStyle w:val="Paragraphedeliste"/>
        <w:numPr>
          <w:ilvl w:val="0"/>
          <w:numId w:val="4"/>
        </w:numPr>
        <w:spacing w:before="238"/>
        <w:rPr>
          <w:sz w:val="20"/>
        </w:rPr>
      </w:pPr>
      <w:r w:rsidRPr="0064611F">
        <w:rPr>
          <w:b/>
          <w:sz w:val="20"/>
        </w:rPr>
        <w:t>Co-encadrant</w:t>
      </w:r>
      <w:r w:rsidRPr="0064611F">
        <w:rPr>
          <w:b/>
          <w:spacing w:val="-6"/>
          <w:sz w:val="20"/>
        </w:rPr>
        <w:t xml:space="preserve"> </w:t>
      </w:r>
      <w:r w:rsidRPr="0064611F">
        <w:rPr>
          <w:b/>
          <w:sz w:val="20"/>
        </w:rPr>
        <w:t>:</w:t>
      </w:r>
      <w:r w:rsidRPr="0064611F">
        <w:rPr>
          <w:b/>
          <w:spacing w:val="-5"/>
          <w:sz w:val="20"/>
        </w:rPr>
        <w:t xml:space="preserve"> </w:t>
      </w:r>
      <w:r w:rsidR="00396068" w:rsidRPr="00534163">
        <w:rPr>
          <w:bCs/>
          <w:spacing w:val="-5"/>
          <w:sz w:val="20"/>
        </w:rPr>
        <w:t>Loïc GUINDE</w:t>
      </w:r>
      <w:r w:rsidRPr="0064611F">
        <w:rPr>
          <w:spacing w:val="-5"/>
          <w:sz w:val="20"/>
        </w:rPr>
        <w:t xml:space="preserve"> </w:t>
      </w:r>
      <w:r w:rsidRPr="0064611F">
        <w:rPr>
          <w:sz w:val="20"/>
        </w:rPr>
        <w:t>–</w:t>
      </w:r>
      <w:r w:rsidRPr="0064611F">
        <w:rPr>
          <w:spacing w:val="-5"/>
          <w:sz w:val="20"/>
        </w:rPr>
        <w:t xml:space="preserve"> </w:t>
      </w:r>
      <w:r w:rsidRPr="0064611F">
        <w:rPr>
          <w:sz w:val="20"/>
        </w:rPr>
        <w:t>Ingénieure</w:t>
      </w:r>
      <w:r w:rsidRPr="0064611F">
        <w:rPr>
          <w:spacing w:val="-6"/>
          <w:sz w:val="20"/>
        </w:rPr>
        <w:t xml:space="preserve"> </w:t>
      </w:r>
      <w:r w:rsidRPr="0064611F">
        <w:rPr>
          <w:sz w:val="20"/>
        </w:rPr>
        <w:t>d’études</w:t>
      </w:r>
      <w:r w:rsidRPr="0064611F">
        <w:rPr>
          <w:spacing w:val="-5"/>
          <w:sz w:val="20"/>
        </w:rPr>
        <w:t xml:space="preserve"> </w:t>
      </w:r>
      <w:r w:rsidRPr="0064611F">
        <w:rPr>
          <w:sz w:val="20"/>
        </w:rPr>
        <w:t>–</w:t>
      </w:r>
      <w:r w:rsidR="00E00AE3">
        <w:rPr>
          <w:sz w:val="20"/>
        </w:rPr>
        <w:t xml:space="preserve"> </w:t>
      </w:r>
      <w:r w:rsidR="00E00AE3" w:rsidRPr="00E00AE3">
        <w:rPr>
          <w:sz w:val="20"/>
        </w:rPr>
        <w:t>loic.guinde@inrae.fr</w:t>
      </w:r>
    </w:p>
    <w:p w14:paraId="4A7FA154" w14:textId="77777777" w:rsidR="00CE1F1C" w:rsidRDefault="00CE1F1C" w:rsidP="00CE1F1C">
      <w:pPr>
        <w:pStyle w:val="Corpsdetexte"/>
        <w:spacing w:before="196"/>
      </w:pPr>
    </w:p>
    <w:p w14:paraId="1D5CF826" w14:textId="680150E1" w:rsidR="00CE1F1C" w:rsidRDefault="00CE1F1C" w:rsidP="00CE1F1C">
      <w:pPr>
        <w:pStyle w:val="Titre1"/>
        <w:spacing w:line="242" w:lineRule="exact"/>
        <w:ind w:left="0"/>
        <w:jc w:val="both"/>
        <w:rPr>
          <w:spacing w:val="-10"/>
        </w:rPr>
      </w:pPr>
      <w:r>
        <w:t>Missions</w:t>
      </w:r>
      <w:r>
        <w:rPr>
          <w:spacing w:val="-7"/>
        </w:rPr>
        <w:t xml:space="preserve"> </w:t>
      </w:r>
      <w:r>
        <w:t>de</w:t>
      </w:r>
      <w:r>
        <w:rPr>
          <w:spacing w:val="-6"/>
        </w:rPr>
        <w:t xml:space="preserve"> </w:t>
      </w:r>
      <w:r>
        <w:t>la structure</w:t>
      </w:r>
      <w:r>
        <w:rPr>
          <w:spacing w:val="-7"/>
        </w:rPr>
        <w:t xml:space="preserve"> </w:t>
      </w:r>
      <w:r>
        <w:t>d’accueil</w:t>
      </w:r>
      <w:r>
        <w:rPr>
          <w:spacing w:val="-6"/>
        </w:rPr>
        <w:t xml:space="preserve"> </w:t>
      </w:r>
      <w:r>
        <w:rPr>
          <w:spacing w:val="-10"/>
        </w:rPr>
        <w:t>:</w:t>
      </w:r>
    </w:p>
    <w:p w14:paraId="1588B6B6" w14:textId="77777777" w:rsidR="00534163" w:rsidRDefault="00534163" w:rsidP="00CE1F1C">
      <w:pPr>
        <w:pStyle w:val="Titre1"/>
        <w:spacing w:line="242" w:lineRule="exact"/>
        <w:ind w:left="0"/>
        <w:jc w:val="both"/>
        <w:rPr>
          <w:u w:val="none"/>
        </w:rPr>
      </w:pPr>
    </w:p>
    <w:p w14:paraId="12A87B1C" w14:textId="13AAC5FB" w:rsidR="00CE1F1C" w:rsidRDefault="00CE1F1C" w:rsidP="00CE1F1C">
      <w:pPr>
        <w:pStyle w:val="Corpsdetexte"/>
        <w:spacing w:before="2" w:line="235" w:lineRule="auto"/>
        <w:jc w:val="both"/>
      </w:pPr>
      <w:r>
        <w:t xml:space="preserve">L’UR ASTRO développe un projet de recherche interdisciplinaire visant à la « Transition </w:t>
      </w:r>
      <w:r w:rsidR="00E00AE3">
        <w:t>agroécologique</w:t>
      </w:r>
      <w:r>
        <w:t xml:space="preserve"> des systèmes agricoles tropicaux dans une perspective de résilience face aux changements globaux ». Implantée en Guadeloupe, l’objectif de l’UR ASTRO est double : 1) au plan scientifique, établir de nouvelles connaissances et développer des méthodes innovantes pour comprendre et accroître la résilience des systèmes agricoles et alimentaires tropicaux et faciliter leur transition </w:t>
      </w:r>
      <w:r w:rsidR="00E00AE3">
        <w:t>agroécologique</w:t>
      </w:r>
      <w:r>
        <w:t xml:space="preserve">, selon une approche multi-échelle et interdisciplinaire ; 2) au plan finalisé, contribuer à l’innovation et l’aide à la décision en accompagnant les acteurs du territoire pour la transition </w:t>
      </w:r>
      <w:r w:rsidR="00E00AE3">
        <w:t>agroécologique</w:t>
      </w:r>
      <w:r>
        <w:t xml:space="preserve"> et le développement durable des systèmes agricoles tropicaux.</w:t>
      </w:r>
    </w:p>
    <w:p w14:paraId="6487A894" w14:textId="77777777" w:rsidR="00CE1F1C" w:rsidRDefault="00CE1F1C" w:rsidP="00CE1F1C">
      <w:pPr>
        <w:pStyle w:val="Corpsdetexte"/>
      </w:pPr>
    </w:p>
    <w:p w14:paraId="435B1393" w14:textId="77777777" w:rsidR="00CE1F1C" w:rsidRDefault="00CE1F1C" w:rsidP="00CE1F1C">
      <w:pPr>
        <w:pStyle w:val="Corpsdetexte"/>
        <w:spacing w:before="19"/>
      </w:pPr>
    </w:p>
    <w:p w14:paraId="180AD821" w14:textId="50CDFBA6" w:rsidR="00CE1F1C" w:rsidRDefault="00CE1F1C" w:rsidP="00CE1F1C">
      <w:pPr>
        <w:pStyle w:val="Titre1"/>
        <w:spacing w:line="242" w:lineRule="exact"/>
        <w:ind w:left="0"/>
        <w:jc w:val="both"/>
        <w:rPr>
          <w:spacing w:val="-10"/>
        </w:rPr>
      </w:pPr>
      <w:r w:rsidRPr="002E0DE8">
        <w:t>Contexte</w:t>
      </w:r>
      <w:r w:rsidRPr="002E0DE8">
        <w:rPr>
          <w:spacing w:val="-8"/>
        </w:rPr>
        <w:t xml:space="preserve"> </w:t>
      </w:r>
      <w:r w:rsidRPr="002E0DE8">
        <w:rPr>
          <w:spacing w:val="-10"/>
        </w:rPr>
        <w:t>:</w:t>
      </w:r>
    </w:p>
    <w:p w14:paraId="093BFDD4" w14:textId="77777777" w:rsidR="00CE1F1C" w:rsidRDefault="00CE1F1C" w:rsidP="00CE1F1C">
      <w:pPr>
        <w:pStyle w:val="Titre1"/>
        <w:spacing w:line="242" w:lineRule="exact"/>
        <w:ind w:left="0"/>
        <w:jc w:val="both"/>
        <w:rPr>
          <w:u w:val="none"/>
        </w:rPr>
      </w:pPr>
    </w:p>
    <w:p w14:paraId="0979CBF1" w14:textId="49328193" w:rsidR="005D7072" w:rsidRDefault="005D7072" w:rsidP="005D7072">
      <w:pPr>
        <w:pStyle w:val="Corpsdetexte"/>
        <w:spacing w:before="2" w:line="235" w:lineRule="auto"/>
        <w:jc w:val="both"/>
      </w:pPr>
      <w:r>
        <w:t>Le projet TI-FIG est un projet interdisciplinaire, associant épidémiologie, nutrition, économie, sociologie, agronomie, sciences de l’environnement, sciences des aliments, et acteurs locaux du système alimentaire ; il vise à identifier les leviers et conditions de promotion d’un régime et d’aliments traditionnels durables, à différents niveaux du système alimentaire (consommateurs, offre de l’aide alimentaire et restauration scolaire, territoire), pour améliorer la sécurité alimentaire et nutritionnelle des populations Guadeloupéennes défavorisées.</w:t>
      </w:r>
    </w:p>
    <w:p w14:paraId="731228C7" w14:textId="43928B93" w:rsidR="00CE1F1C" w:rsidRDefault="005D7072" w:rsidP="005D7072">
      <w:pPr>
        <w:pStyle w:val="Corpsdetexte"/>
        <w:spacing w:before="2" w:line="235" w:lineRule="auto"/>
        <w:jc w:val="both"/>
      </w:pPr>
      <w:r>
        <w:t>Dans le cadre de ce projet, l’équipe de l’UR ASTRO s’attachera à évaluer la capacité de la production</w:t>
      </w:r>
      <w:r w:rsidR="00D535A9">
        <w:t xml:space="preserve"> agricole </w:t>
      </w:r>
      <w:r>
        <w:t>locale à se reconnecter à l'alimentation traditionnelle dans le système alimentaire local à travers des politiques alimentaires territoriales sur la restauration scolaire et l’aide alimentaire. Il s’agit en particulier d’évaluer les marges de manœuvre pour augmenter l’offre locale en aliments traditionnels pour la</w:t>
      </w:r>
      <w:r w:rsidRPr="005D7072">
        <w:t xml:space="preserve"> </w:t>
      </w:r>
      <w:r>
        <w:t xml:space="preserve">restauration scolaire et l’aide alimentaire dans le système alimentaire local en étudiant les arbitrages des producteurs envers les aliments traditionnels. La durabilité environnementale d’une alimentation avec plus d’aliments traditionnels à l'échelle du territoire basée sur différents circuits d'approvisionnement pour la restauration scolaire et l’aide alimentaire sera également évaluée en collaboration avec l’équipe </w:t>
      </w:r>
      <w:r w:rsidRPr="005D7072">
        <w:t>ITAP-ELSA</w:t>
      </w:r>
      <w:r>
        <w:t xml:space="preserve"> d’INRAE Montpellier</w:t>
      </w:r>
      <w:r w:rsidR="008C0BF5">
        <w:t>.</w:t>
      </w:r>
      <w:r>
        <w:t xml:space="preserve"> Des recommandations seront proposées sur les conditions de réussite des politiques alimentaires territoriales pour accroître simultanément les préférences des consommateurs pour les aliments traditionnels et l’offre en aliments traditionnels dans le système alimentaire local.</w:t>
      </w:r>
    </w:p>
    <w:p w14:paraId="1AB33C60" w14:textId="77777777" w:rsidR="00CE1F1C" w:rsidRDefault="00CE1F1C" w:rsidP="00CE1F1C">
      <w:pPr>
        <w:pStyle w:val="Corpsdetexte"/>
        <w:spacing w:before="8"/>
      </w:pPr>
    </w:p>
    <w:p w14:paraId="457EB076" w14:textId="67ACA5D3" w:rsidR="00CE1F1C" w:rsidRPr="002E0DE8" w:rsidRDefault="00CE1F1C" w:rsidP="00CE1F1C">
      <w:pPr>
        <w:pStyle w:val="Titre1"/>
        <w:spacing w:before="33" w:line="242" w:lineRule="exact"/>
        <w:ind w:left="0"/>
        <w:jc w:val="both"/>
        <w:rPr>
          <w:spacing w:val="-10"/>
        </w:rPr>
      </w:pPr>
      <w:r w:rsidRPr="002E0DE8">
        <w:lastRenderedPageBreak/>
        <w:t>Ob</w:t>
      </w:r>
      <w:r w:rsidRPr="002E0DE8">
        <w:rPr>
          <w:u w:val="none"/>
        </w:rPr>
        <w:t>j</w:t>
      </w:r>
      <w:r w:rsidRPr="002E0DE8">
        <w:t>ectifs</w:t>
      </w:r>
      <w:r w:rsidRPr="002E0DE8">
        <w:rPr>
          <w:spacing w:val="-5"/>
        </w:rPr>
        <w:t xml:space="preserve"> </w:t>
      </w:r>
      <w:r w:rsidRPr="002E0DE8">
        <w:t>du</w:t>
      </w:r>
      <w:r w:rsidRPr="002E0DE8">
        <w:rPr>
          <w:spacing w:val="-5"/>
        </w:rPr>
        <w:t xml:space="preserve"> </w:t>
      </w:r>
      <w:r w:rsidRPr="002E0DE8">
        <w:t>stage</w:t>
      </w:r>
      <w:r w:rsidRPr="002E0DE8">
        <w:rPr>
          <w:spacing w:val="-4"/>
        </w:rPr>
        <w:t xml:space="preserve"> </w:t>
      </w:r>
      <w:r w:rsidRPr="002E0DE8">
        <w:rPr>
          <w:spacing w:val="-10"/>
        </w:rPr>
        <w:t>:</w:t>
      </w:r>
    </w:p>
    <w:p w14:paraId="65628789" w14:textId="77777777" w:rsidR="00CE1F1C" w:rsidRPr="00396068" w:rsidRDefault="00CE1F1C" w:rsidP="00CE1F1C">
      <w:pPr>
        <w:pStyle w:val="Titre1"/>
        <w:spacing w:before="33" w:line="242" w:lineRule="exact"/>
        <w:ind w:left="0"/>
        <w:jc w:val="both"/>
        <w:rPr>
          <w:highlight w:val="yellow"/>
          <w:u w:val="none"/>
        </w:rPr>
      </w:pPr>
    </w:p>
    <w:p w14:paraId="76EA1B20" w14:textId="025070CD" w:rsidR="005D7072" w:rsidRPr="005D7072" w:rsidRDefault="008C0BF5" w:rsidP="005D7072">
      <w:pPr>
        <w:pStyle w:val="Corpsdetexte"/>
        <w:spacing w:before="2" w:line="235" w:lineRule="auto"/>
        <w:jc w:val="both"/>
      </w:pPr>
      <w:r>
        <w:t>Au sein du projet TI-FIG, l</w:t>
      </w:r>
      <w:r w:rsidR="002E0DE8">
        <w:t>’objectif d</w:t>
      </w:r>
      <w:r>
        <w:t>u stage est de concevoir des scénarios agro-économiques, combinant adoption de systèmes de cultures agro-écologiques de production d’aliments traditionnels (</w:t>
      </w:r>
      <w:r w:rsidR="00534163">
        <w:t>ignames, patates douces, manioc, fruits tropicaux…</w:t>
      </w:r>
      <w:r>
        <w:t xml:space="preserve">) et actions publiques (politiques agricoles incitatives, soutien au prix, innovations organisationnelles) pour développer la production locale afin d’approvisionner </w:t>
      </w:r>
      <w:r w:rsidR="002E0DE8">
        <w:t>la restauration scolaire et l’aide alimentaire</w:t>
      </w:r>
      <w:r w:rsidR="005D7072" w:rsidRPr="005D7072">
        <w:t xml:space="preserve"> à l’échelle territoriale. À partir du modèle bioéconomique MOSAICA</w:t>
      </w:r>
      <w:r>
        <w:t xml:space="preserve"> (Chopin et al., 2015)</w:t>
      </w:r>
      <w:r w:rsidR="005D7072" w:rsidRPr="005D7072">
        <w:t xml:space="preserve">, </w:t>
      </w:r>
      <w:r>
        <w:t>qui permet de simuler les choix de production des agriculteurs à l’échelle du territoire sous différents scénarios agro-économiques, d</w:t>
      </w:r>
      <w:r w:rsidR="005D7072" w:rsidRPr="005D7072">
        <w:t xml:space="preserve">es scénarios de </w:t>
      </w:r>
      <w:r>
        <w:t xml:space="preserve">production et de </w:t>
      </w:r>
      <w:r w:rsidR="005D7072" w:rsidRPr="005D7072">
        <w:t xml:space="preserve">tarification permettant une production locale de produits alimentaires </w:t>
      </w:r>
      <w:r w:rsidR="00FA753F">
        <w:t xml:space="preserve">en quantité suffisante </w:t>
      </w:r>
      <w:r w:rsidR="005D7072" w:rsidRPr="005D7072">
        <w:t>tout en générant des impacts positifs en termes de développement durable</w:t>
      </w:r>
      <w:r w:rsidR="002E0DE8">
        <w:t xml:space="preserve"> seront examinés</w:t>
      </w:r>
      <w:r w:rsidR="005D7072" w:rsidRPr="005D7072">
        <w:t>. Grâce à une analyse de sensibilité aux</w:t>
      </w:r>
      <w:r>
        <w:t xml:space="preserve"> niveaux de</w:t>
      </w:r>
      <w:r w:rsidR="005D7072" w:rsidRPr="005D7072">
        <w:t xml:space="preserve"> prix, </w:t>
      </w:r>
      <w:r w:rsidR="002E0DE8">
        <w:t>il sera possible de vérifier</w:t>
      </w:r>
      <w:r w:rsidR="005D7072" w:rsidRPr="005D7072">
        <w:t xml:space="preserve"> si les contraintes de prix imposées par la demande publique sont compatibles avec les coûts de production des agriculteurs, compte tenu de leur vulnérabilité face aux produits importés, et quel type de politiques publiques (par exemple : soutien des prix ou paiement à la surface) permettrait de compenser ces contraintes. </w:t>
      </w:r>
      <w:r w:rsidR="002E0DE8">
        <w:t xml:space="preserve">Les </w:t>
      </w:r>
      <w:r w:rsidR="005D7072" w:rsidRPr="005D7072">
        <w:t>différentes pratiques agr</w:t>
      </w:r>
      <w:r>
        <w:t xml:space="preserve">icoles (systèmes de cultures) pouvant être </w:t>
      </w:r>
      <w:r w:rsidR="002E0DE8">
        <w:t>mises en place seront également étudiées</w:t>
      </w:r>
      <w:r>
        <w:t xml:space="preserve"> afin de paramétrer le modèle</w:t>
      </w:r>
      <w:r w:rsidR="005D7072" w:rsidRPr="005D7072">
        <w:t xml:space="preserve">. </w:t>
      </w:r>
      <w:r w:rsidR="002E0DE8">
        <w:t>L’objectif sera donc d’étudier</w:t>
      </w:r>
      <w:r w:rsidR="005D7072" w:rsidRPr="005D7072">
        <w:t xml:space="preserve"> les facteurs clés d’une éco-conception de l’approvisionnement alimentaire local.</w:t>
      </w:r>
    </w:p>
    <w:p w14:paraId="168AFFE5" w14:textId="77777777" w:rsidR="00CE1F1C" w:rsidRDefault="00CE1F1C" w:rsidP="005D7072">
      <w:pPr>
        <w:pStyle w:val="Corpsdetexte"/>
        <w:spacing w:before="2" w:line="235" w:lineRule="auto"/>
        <w:jc w:val="both"/>
      </w:pPr>
    </w:p>
    <w:p w14:paraId="6D87A87D" w14:textId="23D6549F" w:rsidR="00CE1F1C" w:rsidRDefault="00CE1F1C" w:rsidP="00CE1F1C">
      <w:pPr>
        <w:pStyle w:val="Titre1"/>
        <w:ind w:left="0"/>
        <w:jc w:val="both"/>
        <w:rPr>
          <w:u w:val="none"/>
        </w:rPr>
      </w:pPr>
      <w:r>
        <w:t>Missions</w:t>
      </w:r>
      <w:r w:rsidR="009D34CA">
        <w:t xml:space="preserve"> principales</w:t>
      </w:r>
      <w:r>
        <w:rPr>
          <w:spacing w:val="-5"/>
        </w:rPr>
        <w:t xml:space="preserve"> </w:t>
      </w:r>
      <w:r>
        <w:rPr>
          <w:spacing w:val="-10"/>
        </w:rPr>
        <w:t>:</w:t>
      </w:r>
    </w:p>
    <w:p w14:paraId="0857BB60" w14:textId="4EE86D00" w:rsidR="00CE1F1C" w:rsidRDefault="00CE1F1C" w:rsidP="009D34CA">
      <w:pPr>
        <w:pStyle w:val="Corpsdetexte"/>
        <w:numPr>
          <w:ilvl w:val="0"/>
          <w:numId w:val="1"/>
        </w:numPr>
        <w:spacing w:before="240" w:line="235" w:lineRule="auto"/>
        <w:jc w:val="both"/>
      </w:pPr>
      <w:r w:rsidRPr="00822BC7">
        <w:rPr>
          <w:noProof/>
        </w:rPr>
        <w:t>Participation à la conception</w:t>
      </w:r>
      <w:r>
        <w:rPr>
          <w:noProof/>
        </w:rPr>
        <w:t xml:space="preserve"> </w:t>
      </w:r>
      <w:r w:rsidRPr="00822BC7">
        <w:rPr>
          <w:noProof/>
        </w:rPr>
        <w:t>des enquêtes de terrain auprès des agriculteurs (questionnaires, entretiens semi-directifs)</w:t>
      </w:r>
      <w:r w:rsidR="005D7072">
        <w:rPr>
          <w:noProof/>
        </w:rPr>
        <w:t xml:space="preserve"> pour actualiser et compléter les connaissances des pratiques des agriculteurs</w:t>
      </w:r>
      <w:r w:rsidR="005D7072">
        <w:t xml:space="preserve"> ;</w:t>
      </w:r>
    </w:p>
    <w:p w14:paraId="28BBFE02" w14:textId="343F87AC" w:rsidR="00CE1F1C" w:rsidRPr="005D7072" w:rsidRDefault="00CE1F1C" w:rsidP="009D34CA">
      <w:pPr>
        <w:pStyle w:val="Corpsdetexte"/>
        <w:numPr>
          <w:ilvl w:val="0"/>
          <w:numId w:val="1"/>
        </w:numPr>
        <w:spacing w:line="240" w:lineRule="exact"/>
        <w:jc w:val="both"/>
        <w:rPr>
          <w:spacing w:val="-10"/>
        </w:rPr>
      </w:pPr>
      <w:r w:rsidRPr="00822BC7">
        <w:rPr>
          <w:noProof/>
        </w:rPr>
        <w:t xml:space="preserve">Contribution à la collecte, au traitement et à l’analyse des données issues </w:t>
      </w:r>
      <w:r w:rsidR="005D7072">
        <w:rPr>
          <w:noProof/>
        </w:rPr>
        <w:t>de ces enquêtes</w:t>
      </w:r>
      <w:r>
        <w:rPr>
          <w:noProof/>
        </w:rPr>
        <w:t> ;</w:t>
      </w:r>
    </w:p>
    <w:p w14:paraId="3F2AB60C" w14:textId="0B9257C0" w:rsidR="005D7072" w:rsidRPr="00534163" w:rsidRDefault="005D7072" w:rsidP="005D7072">
      <w:pPr>
        <w:pStyle w:val="Corpsdetexte"/>
        <w:numPr>
          <w:ilvl w:val="0"/>
          <w:numId w:val="1"/>
        </w:numPr>
        <w:spacing w:line="240" w:lineRule="exact"/>
        <w:jc w:val="both"/>
        <w:rPr>
          <w:spacing w:val="-10"/>
        </w:rPr>
      </w:pPr>
      <w:r w:rsidRPr="002E0DE8">
        <w:rPr>
          <w:noProof/>
        </w:rPr>
        <w:t>Participation à l’acquisition de données technico-économiques en agroécologie sur la microferme Karusmart</w:t>
      </w:r>
    </w:p>
    <w:p w14:paraId="083D1787" w14:textId="75340453" w:rsidR="00FA753F" w:rsidRPr="002E0DE8" w:rsidRDefault="00FA753F" w:rsidP="005D7072">
      <w:pPr>
        <w:pStyle w:val="Corpsdetexte"/>
        <w:numPr>
          <w:ilvl w:val="0"/>
          <w:numId w:val="1"/>
        </w:numPr>
        <w:spacing w:line="240" w:lineRule="exact"/>
        <w:jc w:val="both"/>
        <w:rPr>
          <w:spacing w:val="-10"/>
        </w:rPr>
      </w:pPr>
      <w:r>
        <w:rPr>
          <w:noProof/>
        </w:rPr>
        <w:t>Conception participative de scénarios de développement de la production d’aliments traditionnels</w:t>
      </w:r>
    </w:p>
    <w:p w14:paraId="46C253DA" w14:textId="526BC5DC" w:rsidR="00396068" w:rsidRPr="002E0DE8" w:rsidRDefault="005D7072" w:rsidP="009D34CA">
      <w:pPr>
        <w:pStyle w:val="Corpsdetexte"/>
        <w:numPr>
          <w:ilvl w:val="0"/>
          <w:numId w:val="1"/>
        </w:numPr>
        <w:spacing w:line="240" w:lineRule="exact"/>
        <w:jc w:val="both"/>
        <w:rPr>
          <w:spacing w:val="-10"/>
        </w:rPr>
      </w:pPr>
      <w:r w:rsidRPr="002E0DE8">
        <w:rPr>
          <w:noProof/>
        </w:rPr>
        <w:t xml:space="preserve">Utilisation du modèle </w:t>
      </w:r>
      <w:r w:rsidR="00396068" w:rsidRPr="002E0DE8">
        <w:rPr>
          <w:noProof/>
        </w:rPr>
        <w:t>MOSAICA pour simul</w:t>
      </w:r>
      <w:r w:rsidRPr="002E0DE8">
        <w:rPr>
          <w:noProof/>
        </w:rPr>
        <w:t>er</w:t>
      </w:r>
      <w:r w:rsidR="00396068" w:rsidRPr="002E0DE8">
        <w:rPr>
          <w:noProof/>
        </w:rPr>
        <w:t xml:space="preserve"> de</w:t>
      </w:r>
      <w:r w:rsidR="00FA753F">
        <w:rPr>
          <w:noProof/>
        </w:rPr>
        <w:t>s</w:t>
      </w:r>
      <w:r w:rsidR="00396068" w:rsidRPr="002E0DE8">
        <w:rPr>
          <w:noProof/>
        </w:rPr>
        <w:t xml:space="preserve"> scénarios</w:t>
      </w:r>
      <w:r w:rsidRPr="002E0DE8">
        <w:rPr>
          <w:noProof/>
        </w:rPr>
        <w:t xml:space="preserve"> visant à </w:t>
      </w:r>
      <w:r w:rsidR="002E0DE8" w:rsidRPr="002E0DE8">
        <w:rPr>
          <w:noProof/>
        </w:rPr>
        <w:t>stimuler la production d’aliments traditionnels locaux et pour en mesurer les effets.</w:t>
      </w:r>
    </w:p>
    <w:p w14:paraId="46A97103" w14:textId="77777777" w:rsidR="00CE1F1C" w:rsidRPr="004B2A4C" w:rsidRDefault="00CE1F1C" w:rsidP="00CE1F1C">
      <w:pPr>
        <w:pStyle w:val="Corpsdetexte"/>
        <w:spacing w:line="240" w:lineRule="exact"/>
        <w:jc w:val="both"/>
        <w:rPr>
          <w:spacing w:val="-10"/>
        </w:rPr>
      </w:pPr>
    </w:p>
    <w:p w14:paraId="6D61647E" w14:textId="77777777" w:rsidR="00CE1F1C" w:rsidRDefault="00CE1F1C" w:rsidP="00CE1F1C">
      <w:pPr>
        <w:pStyle w:val="Corpsdetexte"/>
        <w:spacing w:before="53"/>
        <w:jc w:val="both"/>
      </w:pPr>
    </w:p>
    <w:p w14:paraId="4C591EE6" w14:textId="6D9B98F5" w:rsidR="00CE1F1C" w:rsidRPr="00E00AE3" w:rsidRDefault="00CE1F1C" w:rsidP="00CE1F1C">
      <w:pPr>
        <w:pStyle w:val="Titre1"/>
        <w:ind w:left="0"/>
        <w:jc w:val="both"/>
      </w:pPr>
      <w:r>
        <w:t>Profil</w:t>
      </w:r>
      <w:r w:rsidRPr="00E00AE3">
        <w:t xml:space="preserve"> </w:t>
      </w:r>
      <w:r>
        <w:t>et</w:t>
      </w:r>
      <w:r w:rsidRPr="00E00AE3">
        <w:t xml:space="preserve"> </w:t>
      </w:r>
      <w:r>
        <w:t>aptitudes</w:t>
      </w:r>
      <w:r w:rsidRPr="00E00AE3">
        <w:t xml:space="preserve"> </w:t>
      </w:r>
      <w:r>
        <w:t>souhaitées</w:t>
      </w:r>
      <w:r w:rsidRPr="00E00AE3">
        <w:t xml:space="preserve"> p</w:t>
      </w:r>
      <w:r>
        <w:t>our</w:t>
      </w:r>
      <w:r w:rsidRPr="00E00AE3">
        <w:t xml:space="preserve"> </w:t>
      </w:r>
      <w:r>
        <w:t>le</w:t>
      </w:r>
      <w:r w:rsidRPr="00E00AE3">
        <w:t xml:space="preserve"> </w:t>
      </w:r>
      <w:r>
        <w:t>candidat</w:t>
      </w:r>
      <w:r w:rsidRPr="00E00AE3">
        <w:t xml:space="preserve"> :</w:t>
      </w:r>
    </w:p>
    <w:p w14:paraId="12033167" w14:textId="045ABC90" w:rsidR="00CE1F1C" w:rsidRDefault="00CE1F1C" w:rsidP="009D34CA">
      <w:pPr>
        <w:pStyle w:val="Corpsdetexte"/>
        <w:numPr>
          <w:ilvl w:val="0"/>
          <w:numId w:val="2"/>
        </w:numPr>
        <w:spacing w:before="240" w:line="235" w:lineRule="auto"/>
        <w:jc w:val="both"/>
      </w:pPr>
      <w:r>
        <w:t>Etudiant·e</w:t>
      </w:r>
      <w:r>
        <w:rPr>
          <w:spacing w:val="-3"/>
        </w:rPr>
        <w:t xml:space="preserve"> </w:t>
      </w:r>
      <w:r>
        <w:t>en</w:t>
      </w:r>
      <w:r>
        <w:rPr>
          <w:spacing w:val="-3"/>
        </w:rPr>
        <w:t xml:space="preserve"> </w:t>
      </w:r>
      <w:r>
        <w:t>Master</w:t>
      </w:r>
      <w:r>
        <w:rPr>
          <w:spacing w:val="-3"/>
        </w:rPr>
        <w:t xml:space="preserve"> </w:t>
      </w:r>
      <w:r>
        <w:t>2</w:t>
      </w:r>
      <w:r>
        <w:rPr>
          <w:spacing w:val="-3"/>
        </w:rPr>
        <w:t xml:space="preserve"> </w:t>
      </w:r>
      <w:r>
        <w:t>(agronomie,</w:t>
      </w:r>
      <w:r>
        <w:rPr>
          <w:spacing w:val="-3"/>
        </w:rPr>
        <w:t xml:space="preserve"> </w:t>
      </w:r>
      <w:r>
        <w:t>économie,</w:t>
      </w:r>
      <w:r>
        <w:rPr>
          <w:spacing w:val="-3"/>
        </w:rPr>
        <w:t xml:space="preserve"> </w:t>
      </w:r>
      <w:r>
        <w:t>développement</w:t>
      </w:r>
      <w:r>
        <w:rPr>
          <w:spacing w:val="-3"/>
        </w:rPr>
        <w:t xml:space="preserve"> </w:t>
      </w:r>
      <w:r>
        <w:t>agricole,</w:t>
      </w:r>
      <w:r>
        <w:rPr>
          <w:spacing w:val="-3"/>
        </w:rPr>
        <w:t xml:space="preserve"> </w:t>
      </w:r>
      <w:r>
        <w:t>ou</w:t>
      </w:r>
      <w:r>
        <w:rPr>
          <w:spacing w:val="-3"/>
        </w:rPr>
        <w:t xml:space="preserve"> </w:t>
      </w:r>
      <w:r>
        <w:t>sciences</w:t>
      </w:r>
      <w:r>
        <w:rPr>
          <w:spacing w:val="-3"/>
        </w:rPr>
        <w:t xml:space="preserve"> </w:t>
      </w:r>
      <w:r>
        <w:t>sociales</w:t>
      </w:r>
      <w:r>
        <w:rPr>
          <w:spacing w:val="-3"/>
        </w:rPr>
        <w:t xml:space="preserve"> </w:t>
      </w:r>
      <w:r>
        <w:t>appliquées</w:t>
      </w:r>
      <w:r>
        <w:rPr>
          <w:spacing w:val="-3"/>
        </w:rPr>
        <w:t xml:space="preserve"> </w:t>
      </w:r>
      <w:r>
        <w:t>à l’agriculture) ;</w:t>
      </w:r>
    </w:p>
    <w:p w14:paraId="45B25947" w14:textId="4032BB42" w:rsidR="00CE1F1C" w:rsidRDefault="00CE1F1C" w:rsidP="009D34CA">
      <w:pPr>
        <w:pStyle w:val="Corpsdetexte"/>
        <w:numPr>
          <w:ilvl w:val="0"/>
          <w:numId w:val="2"/>
        </w:numPr>
        <w:spacing w:before="2" w:line="235" w:lineRule="auto"/>
        <w:jc w:val="both"/>
      </w:pPr>
      <w:r>
        <w:t>Intérêt</w:t>
      </w:r>
      <w:r>
        <w:rPr>
          <w:spacing w:val="-4"/>
        </w:rPr>
        <w:t xml:space="preserve"> </w:t>
      </w:r>
      <w:r>
        <w:t>marqué</w:t>
      </w:r>
      <w:r>
        <w:rPr>
          <w:spacing w:val="-4"/>
        </w:rPr>
        <w:t xml:space="preserve"> </w:t>
      </w:r>
      <w:r>
        <w:t>pour</w:t>
      </w:r>
      <w:r>
        <w:rPr>
          <w:spacing w:val="-4"/>
        </w:rPr>
        <w:t xml:space="preserve"> </w:t>
      </w:r>
      <w:r>
        <w:t>la</w:t>
      </w:r>
      <w:r>
        <w:rPr>
          <w:spacing w:val="-4"/>
        </w:rPr>
        <w:t xml:space="preserve"> </w:t>
      </w:r>
      <w:r>
        <w:t>transition</w:t>
      </w:r>
      <w:r>
        <w:rPr>
          <w:spacing w:val="-4"/>
        </w:rPr>
        <w:t xml:space="preserve"> </w:t>
      </w:r>
      <w:r w:rsidR="00534163">
        <w:t>agroécologique ;</w:t>
      </w:r>
    </w:p>
    <w:p w14:paraId="1F8AF9B6" w14:textId="64CA0C27" w:rsidR="00CE1F1C" w:rsidRDefault="009D34CA" w:rsidP="009D34CA">
      <w:pPr>
        <w:pStyle w:val="Corpsdetexte"/>
        <w:numPr>
          <w:ilvl w:val="0"/>
          <w:numId w:val="2"/>
        </w:numPr>
        <w:spacing w:before="2" w:line="235" w:lineRule="auto"/>
        <w:jc w:val="both"/>
      </w:pPr>
      <w:r>
        <w:t>Go</w:t>
      </w:r>
      <w:r w:rsidR="00CE1F1C">
        <w:t>ût pour le travail de terrain</w:t>
      </w:r>
      <w:r>
        <w:t xml:space="preserve">, notamment les enquêtes </w:t>
      </w:r>
      <w:r w:rsidR="00F5664A">
        <w:t>auprès</w:t>
      </w:r>
      <w:r>
        <w:t xml:space="preserve"> d’agriculteurs et acteurs du monde agricole</w:t>
      </w:r>
      <w:r w:rsidR="00CE1F1C">
        <w:t xml:space="preserve"> </w:t>
      </w:r>
      <w:r>
        <w:t>(expérience antérieure souhaitable) ;</w:t>
      </w:r>
    </w:p>
    <w:p w14:paraId="027F12C4" w14:textId="77777777" w:rsidR="00FA753F" w:rsidRPr="00396068" w:rsidRDefault="00FA753F" w:rsidP="00FA753F">
      <w:pPr>
        <w:pStyle w:val="Corpsdetexte"/>
        <w:numPr>
          <w:ilvl w:val="0"/>
          <w:numId w:val="2"/>
        </w:numPr>
        <w:spacing w:line="242" w:lineRule="exact"/>
        <w:jc w:val="both"/>
      </w:pPr>
      <w:r>
        <w:t>Compétences en</w:t>
      </w:r>
      <w:r>
        <w:rPr>
          <w:spacing w:val="-5"/>
        </w:rPr>
        <w:t xml:space="preserve"> </w:t>
      </w:r>
      <w:r>
        <w:t>statistiques</w:t>
      </w:r>
      <w:r>
        <w:rPr>
          <w:spacing w:val="-5"/>
        </w:rPr>
        <w:t xml:space="preserve"> </w:t>
      </w:r>
      <w:r>
        <w:t>(Excel,</w:t>
      </w:r>
      <w:r>
        <w:rPr>
          <w:spacing w:val="-5"/>
        </w:rPr>
        <w:t xml:space="preserve"> </w:t>
      </w:r>
      <w:r>
        <w:t>R), modélisation et cartographie</w:t>
      </w:r>
      <w:r>
        <w:rPr>
          <w:spacing w:val="-5"/>
        </w:rPr>
        <w:t xml:space="preserve"> </w:t>
      </w:r>
      <w:r>
        <w:t>(QGIS)</w:t>
      </w:r>
      <w:r>
        <w:rPr>
          <w:spacing w:val="-2"/>
        </w:rPr>
        <w:t>.</w:t>
      </w:r>
    </w:p>
    <w:p w14:paraId="5DDDF466" w14:textId="1A1B5E6B" w:rsidR="009D34CA" w:rsidRDefault="009D34CA" w:rsidP="009D34CA">
      <w:pPr>
        <w:pStyle w:val="Corpsdetexte"/>
        <w:numPr>
          <w:ilvl w:val="0"/>
          <w:numId w:val="2"/>
        </w:numPr>
        <w:spacing w:before="2" w:line="235" w:lineRule="auto"/>
        <w:jc w:val="both"/>
      </w:pPr>
      <w:r>
        <w:t>Bonnes aptitudes relationnelles et de communication ;</w:t>
      </w:r>
    </w:p>
    <w:p w14:paraId="319A84EC" w14:textId="2C35762B" w:rsidR="00CE1F1C" w:rsidRDefault="00CE1F1C" w:rsidP="009D34CA">
      <w:pPr>
        <w:pStyle w:val="Corpsdetexte"/>
        <w:numPr>
          <w:ilvl w:val="0"/>
          <w:numId w:val="2"/>
        </w:numPr>
        <w:spacing w:line="240" w:lineRule="exact"/>
        <w:jc w:val="both"/>
      </w:pPr>
      <w:r>
        <w:t>Rigueur,</w:t>
      </w:r>
      <w:r>
        <w:rPr>
          <w:spacing w:val="-6"/>
        </w:rPr>
        <w:t xml:space="preserve"> </w:t>
      </w:r>
      <w:r>
        <w:t>autonomie</w:t>
      </w:r>
      <w:r>
        <w:rPr>
          <w:spacing w:val="-6"/>
        </w:rPr>
        <w:t xml:space="preserve"> </w:t>
      </w:r>
      <w:r>
        <w:t>et</w:t>
      </w:r>
      <w:r>
        <w:rPr>
          <w:spacing w:val="-6"/>
        </w:rPr>
        <w:t xml:space="preserve"> </w:t>
      </w:r>
      <w:r>
        <w:t>capacités</w:t>
      </w:r>
      <w:r>
        <w:rPr>
          <w:spacing w:val="-5"/>
        </w:rPr>
        <w:t xml:space="preserve"> </w:t>
      </w:r>
      <w:r>
        <w:t>de</w:t>
      </w:r>
      <w:r>
        <w:rPr>
          <w:spacing w:val="-6"/>
        </w:rPr>
        <w:t xml:space="preserve"> </w:t>
      </w:r>
      <w:r>
        <w:t>synthèse</w:t>
      </w:r>
      <w:r>
        <w:rPr>
          <w:spacing w:val="-6"/>
        </w:rPr>
        <w:t xml:space="preserve"> </w:t>
      </w:r>
      <w:r>
        <w:rPr>
          <w:spacing w:val="-10"/>
        </w:rPr>
        <w:t>;</w:t>
      </w:r>
    </w:p>
    <w:p w14:paraId="251ADDA3" w14:textId="77777777" w:rsidR="00CE1F1C" w:rsidRDefault="00CE1F1C" w:rsidP="00CE1F1C">
      <w:pPr>
        <w:pStyle w:val="Corpsdetexte"/>
        <w:spacing w:before="196"/>
        <w:jc w:val="both"/>
      </w:pPr>
    </w:p>
    <w:p w14:paraId="12B580FF" w14:textId="77777777" w:rsidR="00CE1F1C" w:rsidRDefault="00CE1F1C" w:rsidP="00CE1F1C">
      <w:pPr>
        <w:pStyle w:val="Titre1"/>
        <w:spacing w:before="1"/>
        <w:ind w:left="0"/>
        <w:jc w:val="both"/>
        <w:rPr>
          <w:u w:val="none"/>
        </w:rPr>
      </w:pPr>
      <w:r>
        <w:t>Conditions</w:t>
      </w:r>
      <w:r>
        <w:rPr>
          <w:spacing w:val="-6"/>
        </w:rPr>
        <w:t xml:space="preserve"> </w:t>
      </w:r>
      <w:r>
        <w:t>matérielles</w:t>
      </w:r>
      <w:r>
        <w:rPr>
          <w:spacing w:val="-6"/>
        </w:rPr>
        <w:t xml:space="preserve"> </w:t>
      </w:r>
      <w:r>
        <w:t>de</w:t>
      </w:r>
      <w:r>
        <w:rPr>
          <w:spacing w:val="-6"/>
        </w:rPr>
        <w:t xml:space="preserve"> </w:t>
      </w:r>
      <w:r>
        <w:t>réalisation</w:t>
      </w:r>
      <w:r>
        <w:rPr>
          <w:spacing w:val="-6"/>
        </w:rPr>
        <w:t xml:space="preserve"> </w:t>
      </w:r>
      <w:r>
        <w:t>du</w:t>
      </w:r>
      <w:r>
        <w:rPr>
          <w:spacing w:val="-6"/>
        </w:rPr>
        <w:t xml:space="preserve"> </w:t>
      </w:r>
      <w:r>
        <w:t>stage</w:t>
      </w:r>
      <w:r>
        <w:rPr>
          <w:spacing w:val="-6"/>
        </w:rPr>
        <w:t xml:space="preserve"> </w:t>
      </w:r>
      <w:r>
        <w:rPr>
          <w:spacing w:val="-10"/>
        </w:rPr>
        <w:t>:</w:t>
      </w:r>
    </w:p>
    <w:p w14:paraId="582274C0" w14:textId="5F51F784" w:rsidR="00CE1F1C" w:rsidRDefault="00CE1F1C" w:rsidP="00ED03A2">
      <w:pPr>
        <w:pStyle w:val="Corpsdetexte"/>
        <w:numPr>
          <w:ilvl w:val="0"/>
          <w:numId w:val="3"/>
        </w:numPr>
        <w:spacing w:before="239" w:line="235" w:lineRule="auto"/>
        <w:jc w:val="both"/>
      </w:pPr>
      <w:r>
        <w:t xml:space="preserve">Durée et lieu du stage : 6 mois, </w:t>
      </w:r>
      <w:r w:rsidR="00F5664A">
        <w:t xml:space="preserve">prise de fonction en </w:t>
      </w:r>
      <w:r w:rsidR="00E00AE3">
        <w:t>mai</w:t>
      </w:r>
      <w:r>
        <w:t xml:space="preserve"> 2026 – INRAE, UR ASTRO, Domaine Duclos, Petit-Bourg</w:t>
      </w:r>
      <w:r>
        <w:rPr>
          <w:spacing w:val="80"/>
          <w:w w:val="150"/>
        </w:rPr>
        <w:t xml:space="preserve"> </w:t>
      </w:r>
      <w:r>
        <w:rPr>
          <w:spacing w:val="-2"/>
        </w:rPr>
        <w:t>(Guadeloupe)</w:t>
      </w:r>
    </w:p>
    <w:p w14:paraId="396B198D" w14:textId="2E6FCEE0" w:rsidR="00ED03A2" w:rsidRDefault="00396068" w:rsidP="00ED03A2">
      <w:pPr>
        <w:pStyle w:val="Corpsdetexte"/>
        <w:numPr>
          <w:ilvl w:val="0"/>
          <w:numId w:val="3"/>
        </w:numPr>
        <w:spacing w:before="2" w:line="235" w:lineRule="auto"/>
        <w:jc w:val="both"/>
      </w:pPr>
      <w:r>
        <w:t>Gratification :</w:t>
      </w:r>
      <w:r w:rsidR="00CE1F1C">
        <w:t xml:space="preserve"> selon le barème et la réglementation en vigueur </w:t>
      </w:r>
      <w:r w:rsidR="00ED03A2">
        <w:t>à INRAE</w:t>
      </w:r>
      <w:r w:rsidR="00CE1F1C">
        <w:t xml:space="preserve"> </w:t>
      </w:r>
    </w:p>
    <w:p w14:paraId="3CE5D9D8" w14:textId="5CC0147C" w:rsidR="00CE1F1C" w:rsidRDefault="00CE1F1C" w:rsidP="00ED03A2">
      <w:pPr>
        <w:pStyle w:val="Corpsdetexte"/>
        <w:numPr>
          <w:ilvl w:val="0"/>
          <w:numId w:val="3"/>
        </w:numPr>
        <w:spacing w:before="2" w:line="235" w:lineRule="auto"/>
        <w:jc w:val="both"/>
      </w:pPr>
      <w:r>
        <w:t>Possibilité</w:t>
      </w:r>
      <w:r>
        <w:rPr>
          <w:spacing w:val="-3"/>
        </w:rPr>
        <w:t xml:space="preserve"> </w:t>
      </w:r>
      <w:r>
        <w:t>d’accès</w:t>
      </w:r>
      <w:r>
        <w:rPr>
          <w:spacing w:val="-3"/>
        </w:rPr>
        <w:t xml:space="preserve"> </w:t>
      </w:r>
      <w:r>
        <w:t>au</w:t>
      </w:r>
      <w:r>
        <w:rPr>
          <w:spacing w:val="-3"/>
        </w:rPr>
        <w:t xml:space="preserve"> </w:t>
      </w:r>
      <w:r>
        <w:t>restaurant</w:t>
      </w:r>
      <w:r>
        <w:rPr>
          <w:spacing w:val="-3"/>
        </w:rPr>
        <w:t xml:space="preserve"> </w:t>
      </w:r>
      <w:r>
        <w:t>d’entreprise</w:t>
      </w:r>
      <w:r>
        <w:rPr>
          <w:spacing w:val="-3"/>
        </w:rPr>
        <w:t xml:space="preserve"> </w:t>
      </w:r>
      <w:r>
        <w:t>pour</w:t>
      </w:r>
      <w:r>
        <w:rPr>
          <w:spacing w:val="-3"/>
        </w:rPr>
        <w:t xml:space="preserve"> </w:t>
      </w:r>
      <w:r>
        <w:t>le</w:t>
      </w:r>
      <w:r>
        <w:rPr>
          <w:spacing w:val="-3"/>
        </w:rPr>
        <w:t xml:space="preserve"> </w:t>
      </w:r>
      <w:r>
        <w:t>midi</w:t>
      </w:r>
      <w:r>
        <w:rPr>
          <w:spacing w:val="-3"/>
        </w:rPr>
        <w:t xml:space="preserve"> </w:t>
      </w:r>
      <w:r>
        <w:t>(prix</w:t>
      </w:r>
      <w:r>
        <w:rPr>
          <w:spacing w:val="-3"/>
        </w:rPr>
        <w:t xml:space="preserve"> </w:t>
      </w:r>
      <w:r>
        <w:t>du</w:t>
      </w:r>
      <w:r>
        <w:rPr>
          <w:spacing w:val="-3"/>
        </w:rPr>
        <w:t xml:space="preserve"> </w:t>
      </w:r>
      <w:r>
        <w:t>repas</w:t>
      </w:r>
      <w:r>
        <w:rPr>
          <w:spacing w:val="-3"/>
        </w:rPr>
        <w:t xml:space="preserve"> </w:t>
      </w:r>
      <w:r>
        <w:t>d’environ</w:t>
      </w:r>
      <w:r>
        <w:rPr>
          <w:spacing w:val="-3"/>
        </w:rPr>
        <w:t xml:space="preserve"> </w:t>
      </w:r>
      <w:r>
        <w:t>3€)</w:t>
      </w:r>
    </w:p>
    <w:sectPr w:rsidR="00CE1F1C" w:rsidSect="0064611F">
      <w:pgSz w:w="11910" w:h="16850"/>
      <w:pgMar w:top="1276" w:right="1562" w:bottom="113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50E21"/>
    <w:multiLevelType w:val="hybridMultilevel"/>
    <w:tmpl w:val="9558C6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D473B4"/>
    <w:multiLevelType w:val="hybridMultilevel"/>
    <w:tmpl w:val="11206F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23A7753"/>
    <w:multiLevelType w:val="hybridMultilevel"/>
    <w:tmpl w:val="00D66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0787444"/>
    <w:multiLevelType w:val="hybridMultilevel"/>
    <w:tmpl w:val="5FA6B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1C"/>
    <w:rsid w:val="002E0DE8"/>
    <w:rsid w:val="00396068"/>
    <w:rsid w:val="004264A8"/>
    <w:rsid w:val="004A2FDB"/>
    <w:rsid w:val="00534163"/>
    <w:rsid w:val="005D7072"/>
    <w:rsid w:val="0064611F"/>
    <w:rsid w:val="008C0BF5"/>
    <w:rsid w:val="009D34CA"/>
    <w:rsid w:val="00CE1F1C"/>
    <w:rsid w:val="00D535A9"/>
    <w:rsid w:val="00E00AE3"/>
    <w:rsid w:val="00ED03A2"/>
    <w:rsid w:val="00F5664A"/>
    <w:rsid w:val="00FA753F"/>
    <w:rsid w:val="00FB33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AC5"/>
  <w15:chartTrackingRefBased/>
  <w15:docId w15:val="{004AC809-9A92-4704-B746-2AF53F09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F1C"/>
    <w:pPr>
      <w:widowControl w:val="0"/>
      <w:autoSpaceDE w:val="0"/>
      <w:autoSpaceDN w:val="0"/>
      <w:spacing w:after="0" w:line="240" w:lineRule="auto"/>
    </w:pPr>
    <w:rPr>
      <w:rFonts w:ascii="Calibri" w:eastAsia="Calibri" w:hAnsi="Calibri" w:cs="Calibri"/>
    </w:rPr>
  </w:style>
  <w:style w:type="paragraph" w:styleId="Titre1">
    <w:name w:val="heading 1"/>
    <w:basedOn w:val="Normal"/>
    <w:link w:val="Titre1Car"/>
    <w:uiPriority w:val="9"/>
    <w:qFormat/>
    <w:rsid w:val="00CE1F1C"/>
    <w:pPr>
      <w:ind w:left="1058"/>
      <w:outlineLvl w:val="0"/>
    </w:pPr>
    <w:rPr>
      <w:b/>
      <w:bCs/>
      <w:sz w:val="20"/>
      <w:szCs w:val="20"/>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1F1C"/>
    <w:rPr>
      <w:rFonts w:ascii="Calibri" w:eastAsia="Calibri" w:hAnsi="Calibri" w:cs="Calibri"/>
      <w:b/>
      <w:bCs/>
      <w:sz w:val="20"/>
      <w:szCs w:val="20"/>
      <w:u w:val="single" w:color="000000"/>
    </w:rPr>
  </w:style>
  <w:style w:type="paragraph" w:styleId="Corpsdetexte">
    <w:name w:val="Body Text"/>
    <w:basedOn w:val="Normal"/>
    <w:link w:val="CorpsdetexteCar"/>
    <w:uiPriority w:val="1"/>
    <w:qFormat/>
    <w:rsid w:val="00CE1F1C"/>
    <w:rPr>
      <w:sz w:val="20"/>
      <w:szCs w:val="20"/>
    </w:rPr>
  </w:style>
  <w:style w:type="character" w:customStyle="1" w:styleId="CorpsdetexteCar">
    <w:name w:val="Corps de texte Car"/>
    <w:basedOn w:val="Policepardfaut"/>
    <w:link w:val="Corpsdetexte"/>
    <w:uiPriority w:val="1"/>
    <w:rsid w:val="00CE1F1C"/>
    <w:rPr>
      <w:rFonts w:ascii="Calibri" w:eastAsia="Calibri" w:hAnsi="Calibri" w:cs="Calibri"/>
      <w:sz w:val="20"/>
      <w:szCs w:val="20"/>
    </w:rPr>
  </w:style>
  <w:style w:type="paragraph" w:styleId="Titre">
    <w:name w:val="Title"/>
    <w:basedOn w:val="Normal"/>
    <w:link w:val="TitreCar"/>
    <w:uiPriority w:val="10"/>
    <w:qFormat/>
    <w:rsid w:val="00CE1F1C"/>
    <w:pPr>
      <w:ind w:left="2100" w:right="74" w:hanging="862"/>
    </w:pPr>
    <w:rPr>
      <w:b/>
      <w:bCs/>
      <w:sz w:val="24"/>
      <w:szCs w:val="24"/>
    </w:rPr>
  </w:style>
  <w:style w:type="character" w:customStyle="1" w:styleId="TitreCar">
    <w:name w:val="Titre Car"/>
    <w:basedOn w:val="Policepardfaut"/>
    <w:link w:val="Titre"/>
    <w:uiPriority w:val="10"/>
    <w:rsid w:val="00CE1F1C"/>
    <w:rPr>
      <w:rFonts w:ascii="Calibri" w:eastAsia="Calibri" w:hAnsi="Calibri" w:cs="Calibri"/>
      <w:b/>
      <w:bCs/>
      <w:sz w:val="24"/>
      <w:szCs w:val="24"/>
    </w:rPr>
  </w:style>
  <w:style w:type="paragraph" w:styleId="Paragraphedeliste">
    <w:name w:val="List Paragraph"/>
    <w:basedOn w:val="Normal"/>
    <w:uiPriority w:val="34"/>
    <w:qFormat/>
    <w:rsid w:val="0064611F"/>
    <w:pPr>
      <w:ind w:left="720"/>
      <w:contextualSpacing/>
    </w:pPr>
  </w:style>
  <w:style w:type="character" w:styleId="Lienhypertexte">
    <w:name w:val="Hyperlink"/>
    <w:basedOn w:val="Policepardfaut"/>
    <w:uiPriority w:val="99"/>
    <w:unhideWhenUsed/>
    <w:rsid w:val="00396068"/>
    <w:rPr>
      <w:color w:val="0563C1" w:themeColor="hyperlink"/>
      <w:u w:val="single"/>
    </w:rPr>
  </w:style>
  <w:style w:type="character" w:styleId="Mentionnonrsolue">
    <w:name w:val="Unresolved Mention"/>
    <w:basedOn w:val="Policepardfaut"/>
    <w:uiPriority w:val="99"/>
    <w:semiHidden/>
    <w:unhideWhenUsed/>
    <w:rsid w:val="00396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c.blazy@inrae.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967</Words>
  <Characters>5323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INRAE</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Jean-Marc Blazy</dc:creator>
  <cp:keywords/>
  <dc:description/>
  <cp:lastModifiedBy>loic guinde</cp:lastModifiedBy>
  <cp:revision>2</cp:revision>
  <cp:lastPrinted>2026-01-12T22:40:00Z</cp:lastPrinted>
  <dcterms:created xsi:type="dcterms:W3CDTF">2026-05-05T15:39:00Z</dcterms:created>
  <dcterms:modified xsi:type="dcterms:W3CDTF">2026-05-05T15:39:00Z</dcterms:modified>
</cp:coreProperties>
</file>