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2E8B8B"/>
          <w:sz w:val="26"/>
          <w:szCs w:val="26"/>
        </w:rPr>
        <w:t xml:space="preserve">APP DIMAGRIMENTO · VERSIONE 2</w:t>
      </w:r>
    </w:p>
    <w:p>
      <w:pPr>
        <w:spacing w:after="0" w:before="120"/>
        <w:jc w:val="center"/>
      </w:pPr>
      <w:r>
        <w:rPr>
          <w:b/>
          <w:bCs/>
          <w:color w:val="1F3A5F"/>
          <w:sz w:val="58"/>
          <w:szCs w:val="58"/>
        </w:rPr>
        <w:t xml:space="preserve">Il motore intelligente</w:t>
      </w:r>
    </w:p>
    <w:p>
      <w:pPr>
        <w:spacing w:after="0" w:before="140"/>
        <w:jc w:val="center"/>
      </w:pPr>
      <w:r>
        <w:rPr>
          <w:i/>
          <w:iCs/>
          <w:color w:val="555555"/>
          <w:sz w:val="26"/>
          <w:szCs w:val="26"/>
        </w:rPr>
        <w:t xml:space="preserve">Da un'app che eroga a un'app che ragiona</w:t>
      </w:r>
    </w:p>
    <w:p>
      <w:pPr>
        <w:spacing w:after="0" w:before="700"/>
        <w:jc w:val="center"/>
      </w:pPr>
      <w:r>
        <w:rPr>
          <w:color w:val="1F3A5F"/>
          <w:sz w:val="20"/>
          <w:szCs w:val="20"/>
        </w:rPr>
        <w:t xml:space="preserve">Corpo · Testa · Vita · Agenda — uniti dall'AI, validati dal nutrizionista</w:t>
      </w:r>
    </w:p>
    <w:p>
      <w:pPr>
        <w:spacing w:after="0" w:before="500"/>
        <w:jc w:val="center"/>
      </w:pPr>
      <w:r>
        <w:rPr>
          <w:color w:val="555555"/>
          <w:sz w:val="20"/>
          <w:szCs w:val="20"/>
        </w:rPr>
        <w:t xml:space="preserve">Evoluzione della piattaforma 2018–2023 (24.000 clienti)</w:t>
      </w:r>
    </w:p>
    <w:p>
      <w:pPr>
        <w:spacing w:after="0" w:before="60"/>
        <w:jc w:val="center"/>
      </w:pPr>
      <w:r>
        <w:rPr>
          <w:color w:val="555555"/>
          <w:sz w:val="20"/>
          <w:szCs w:val="20"/>
        </w:rPr>
        <w:t xml:space="preserve">Preparato per Antonio · Luglio 2026</w:t>
      </w:r>
    </w:p>
    <w:p>
      <w:r>
        <w:br w:type="page"/>
      </w:r>
    </w:p>
    <w:p>
      <w:pPr>
        <w:pStyle w:val="Heading1"/>
        <w:spacing w:after="140" w:before="320"/>
      </w:pPr>
      <w:r>
        <w:rPr>
          <w:b/>
          <w:bCs/>
          <w:color w:val="1F3A5F"/>
        </w:rPr>
        <w:t xml:space="preserve">Indice</w:t>
      </w:r>
    </w:p>
    <w:sdt>
      <w:sdtPr>
        <w:alias w:val="Indice"/>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1F3A5F"/>
        </w:rPr>
        <w:t xml:space="preserve">1. Da 24.000 clienti alla v2</w:t>
      </w:r>
    </w:p>
    <w:p>
      <w:pPr>
        <w:spacing w:after="120" w:line="276"/>
        <w:jc w:val="both"/>
      </w:pPr>
      <w:r>
        <w:t xml:space="preserve">Avere già gestito un'app di dimagrimento con 24.000 clienti tra il 2018 e il 2023 è il tuo vantaggio più grande: conosci il comportamento reale delle persone, sai dove abbandonano e hai una base di credibilità che nessun concorrente nuovo possiede. La v2 non parte da zero — parte da ciò che la v1 </w:t>
      </w:r>
      <w:r>
        <w:rPr>
          <w:b/>
          <w:bCs/>
        </w:rPr>
        <w:t xml:space="preserve">non</w:t>
      </w:r>
      <w:r>
        <w:t xml:space="preserve"> faceva. Hai individuato tu stesso i limiti; la buona notizia è che sono tutti risolvibili con un unico cambio di paradigma: passare da un'app che </w:t>
      </w:r>
      <w:r>
        <w:rPr>
          <w:b/>
          <w:bCs/>
        </w:rPr>
        <w:t xml:space="preserve">eroga contenuti</w:t>
      </w:r>
      <w:r>
        <w:t xml:space="preserve"> a un'app che </w:t>
      </w:r>
      <w:r>
        <w:rPr>
          <w:b/>
          <w:bCs/>
        </w:rPr>
        <w:t xml:space="preserve">ragiona sulla persona</w:t>
      </w:r>
      <w: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600"/>
        <w:gridCol w:w="5000"/>
      </w:tblGrid>
      <w:tr>
        <w:trPr>
          <w:tblHeader/>
        </w:trPr>
        <w:tc>
          <w:tcPr>
            <w:tcW w:type="dxa" w:w="4600"/>
            <w:shd w:fill="1F3A5F" w:val="clear"/>
            <w:tcMar>
              <w:top w:type="dxa" w:w="60"/>
              <w:left w:type="dxa" w:w="100"/>
              <w:bottom w:type="dxa" w:w="60"/>
              <w:right w:type="dxa" w:w="100"/>
            </w:tcMar>
          </w:tcPr>
          <w:p>
            <w:pPr>
              <w:jc w:val="left"/>
            </w:pPr>
            <w:r>
              <w:rPr>
                <w:b/>
                <w:bCs/>
                <w:color w:val="FFFFFF"/>
                <w:sz w:val="20"/>
                <w:szCs w:val="20"/>
              </w:rPr>
              <w:t xml:space="preserve">La v1 NON faceva</w:t>
            </w:r>
          </w:p>
        </w:tc>
        <w:tc>
          <w:tcPr>
            <w:tcW w:type="dxa" w:w="5000"/>
            <w:shd w:fill="1F3A5F" w:val="clear"/>
            <w:tcMar>
              <w:top w:type="dxa" w:w="60"/>
              <w:left w:type="dxa" w:w="100"/>
              <w:bottom w:type="dxa" w:w="60"/>
              <w:right w:type="dxa" w:w="100"/>
            </w:tcMar>
          </w:tcPr>
          <w:p>
            <w:pPr>
              <w:jc w:val="left"/>
            </w:pPr>
            <w:r>
              <w:rPr>
                <w:b/>
                <w:bCs/>
                <w:color w:val="FFFFFF"/>
                <w:sz w:val="20"/>
                <w:szCs w:val="20"/>
              </w:rPr>
              <w:t xml:space="preserve">La v2 fa</w:t>
            </w:r>
          </w:p>
        </w:tc>
      </w:tr>
      <w:tr>
        <w:tc>
          <w:tcPr>
            <w:tcW w:type="dxa" w:w="4600"/>
            <w:shd w:fill="FFFFFF" w:val="clear"/>
            <w:tcMar>
              <w:top w:type="dxa" w:w="60"/>
              <w:left w:type="dxa" w:w="100"/>
              <w:bottom w:type="dxa" w:w="60"/>
              <w:right w:type="dxa" w:w="100"/>
            </w:tcMar>
          </w:tcPr>
          <w:p>
            <w:pPr>
              <w:jc w:val="left"/>
            </w:pPr>
            <w:r>
              <w:rPr>
                <w:b w:val="false"/>
                <w:bCs w:val="false"/>
                <w:color w:val="000000"/>
                <w:sz w:val="20"/>
                <w:szCs w:val="20"/>
              </w:rPr>
              <w:t xml:space="preserve">Non ragionava su peso e misure</w:t>
            </w:r>
          </w:p>
        </w:tc>
        <w:tc>
          <w:tcPr>
            <w:tcW w:type="dxa" w:w="5000"/>
            <w:shd w:fill="FFFFFF" w:val="clear"/>
            <w:tcMar>
              <w:top w:type="dxa" w:w="60"/>
              <w:left w:type="dxa" w:w="100"/>
              <w:bottom w:type="dxa" w:w="60"/>
              <w:right w:type="dxa" w:w="100"/>
            </w:tcMar>
          </w:tcPr>
          <w:p>
            <w:pPr>
              <w:jc w:val="left"/>
            </w:pPr>
            <w:r>
              <w:rPr>
                <w:b w:val="false"/>
                <w:bCs w:val="false"/>
                <w:color w:val="000000"/>
                <w:sz w:val="20"/>
                <w:szCs w:val="20"/>
              </w:rPr>
              <w:t xml:space="preserve">Legge la tendenza di peso e misure e adatta il percorso di conseguenza</w:t>
            </w:r>
          </w:p>
        </w:tc>
      </w:tr>
      <w:tr>
        <w:tc>
          <w:tcPr>
            <w:tcW w:type="dxa" w:w="4600"/>
            <w:shd w:fill="EEF3F3" w:val="clear"/>
            <w:tcMar>
              <w:top w:type="dxa" w:w="60"/>
              <w:left w:type="dxa" w:w="100"/>
              <w:bottom w:type="dxa" w:w="60"/>
              <w:right w:type="dxa" w:w="100"/>
            </w:tcMar>
          </w:tcPr>
          <w:p>
            <w:pPr>
              <w:jc w:val="left"/>
            </w:pPr>
            <w:r>
              <w:rPr>
                <w:b w:val="false"/>
                <w:bCs w:val="false"/>
                <w:color w:val="000000"/>
                <w:sz w:val="20"/>
                <w:szCs w:val="20"/>
              </w:rPr>
              <w:t xml:space="preserve">Non teneva conto dello stato d'animo</w:t>
            </w:r>
          </w:p>
        </w:tc>
        <w:tc>
          <w:tcPr>
            <w:tcW w:type="dxa" w:w="5000"/>
            <w:shd w:fill="EEF3F3" w:val="clear"/>
            <w:tcMar>
              <w:top w:type="dxa" w:w="60"/>
              <w:left w:type="dxa" w:w="100"/>
              <w:bottom w:type="dxa" w:w="60"/>
              <w:right w:type="dxa" w:w="100"/>
            </w:tcMar>
          </w:tcPr>
          <w:p>
            <w:pPr>
              <w:jc w:val="left"/>
            </w:pPr>
            <w:r>
              <w:rPr>
                <w:b w:val="false"/>
                <w:bCs w:val="false"/>
                <w:color w:val="000000"/>
                <w:sz w:val="20"/>
                <w:szCs w:val="20"/>
              </w:rPr>
              <w:t xml:space="preserve">Rileva umore ed energia e cambia menu, tono e richieste in base al momento</w:t>
            </w:r>
          </w:p>
        </w:tc>
      </w:tr>
      <w:tr>
        <w:tc>
          <w:tcPr>
            <w:tcW w:type="dxa" w:w="4600"/>
            <w:shd w:fill="FFFFFF" w:val="clear"/>
            <w:tcMar>
              <w:top w:type="dxa" w:w="60"/>
              <w:left w:type="dxa" w:w="100"/>
              <w:bottom w:type="dxa" w:w="60"/>
              <w:right w:type="dxa" w:w="100"/>
            </w:tcMar>
          </w:tcPr>
          <w:p>
            <w:pPr>
              <w:jc w:val="left"/>
            </w:pPr>
            <w:r>
              <w:rPr>
                <w:b w:val="false"/>
                <w:bCs w:val="false"/>
                <w:color w:val="000000"/>
                <w:sz w:val="20"/>
                <w:szCs w:val="20"/>
              </w:rPr>
              <w:t xml:space="preserve">Non considerava il lavoro della cliente</w:t>
            </w:r>
          </w:p>
        </w:tc>
        <w:tc>
          <w:tcPr>
            <w:tcW w:type="dxa" w:w="5000"/>
            <w:shd w:fill="FFFFFF" w:val="clear"/>
            <w:tcMar>
              <w:top w:type="dxa" w:w="60"/>
              <w:left w:type="dxa" w:w="100"/>
              <w:bottom w:type="dxa" w:w="60"/>
              <w:right w:type="dxa" w:w="100"/>
            </w:tcMar>
          </w:tcPr>
          <w:p>
            <w:pPr>
              <w:jc w:val="left"/>
            </w:pPr>
            <w:r>
              <w:rPr>
                <w:b w:val="false"/>
                <w:bCs w:val="false"/>
                <w:color w:val="000000"/>
                <w:sz w:val="20"/>
                <w:szCs w:val="20"/>
              </w:rPr>
              <w:t xml:space="preserve">Sa se serve un pasto da portare, se ci sono turni o poco tempo, e propone menu compatibili</w:t>
            </w:r>
          </w:p>
        </w:tc>
      </w:tr>
      <w:tr>
        <w:tc>
          <w:tcPr>
            <w:tcW w:type="dxa" w:w="4600"/>
            <w:shd w:fill="EEF3F3" w:val="clear"/>
            <w:tcMar>
              <w:top w:type="dxa" w:w="60"/>
              <w:left w:type="dxa" w:w="100"/>
              <w:bottom w:type="dxa" w:w="60"/>
              <w:right w:type="dxa" w:w="100"/>
            </w:tcMar>
          </w:tcPr>
          <w:p>
            <w:pPr>
              <w:jc w:val="left"/>
            </w:pPr>
            <w:r>
              <w:rPr>
                <w:b w:val="false"/>
                <w:bCs w:val="false"/>
                <w:color w:val="000000"/>
                <w:sz w:val="20"/>
                <w:szCs w:val="20"/>
              </w:rPr>
              <w:t xml:space="preserve">Non gestiva gli eventi (matrimoni, battesimi)</w:t>
            </w:r>
          </w:p>
        </w:tc>
        <w:tc>
          <w:tcPr>
            <w:tcW w:type="dxa" w:w="5000"/>
            <w:shd w:fill="EEF3F3" w:val="clear"/>
            <w:tcMar>
              <w:top w:type="dxa" w:w="60"/>
              <w:left w:type="dxa" w:w="100"/>
              <w:bottom w:type="dxa" w:w="60"/>
              <w:right w:type="dxa" w:w="100"/>
            </w:tcMar>
          </w:tcPr>
          <w:p>
            <w:pPr>
              <w:jc w:val="left"/>
            </w:pPr>
            <w:r>
              <w:rPr>
                <w:b w:val="false"/>
                <w:bCs w:val="false"/>
                <w:color w:val="000000"/>
                <w:sz w:val="20"/>
                <w:szCs w:val="20"/>
              </w:rPr>
              <w:t xml:space="preserve">Anticipa gli eventi, concede lo sgarro e guida il rientro senza vanificare i risultati</w:t>
            </w:r>
          </w:p>
        </w:tc>
      </w:tr>
      <w:tr>
        <w:tc>
          <w:tcPr>
            <w:tcW w:type="dxa" w:w="4600"/>
            <w:shd w:fill="FFFFFF" w:val="clear"/>
            <w:tcMar>
              <w:top w:type="dxa" w:w="60"/>
              <w:left w:type="dxa" w:w="100"/>
              <w:bottom w:type="dxa" w:w="60"/>
              <w:right w:type="dxa" w:w="100"/>
            </w:tcMar>
          </w:tcPr>
          <w:p>
            <w:pPr>
              <w:jc w:val="left"/>
            </w:pPr>
            <w:r>
              <w:rPr>
                <w:b w:val="false"/>
                <w:bCs w:val="false"/>
                <w:color w:val="000000"/>
                <w:sz w:val="20"/>
                <w:szCs w:val="20"/>
              </w:rPr>
              <w:t xml:space="preserve">Non aveva un'intelligenza in evidenza</w:t>
            </w:r>
          </w:p>
        </w:tc>
        <w:tc>
          <w:tcPr>
            <w:tcW w:type="dxa" w:w="5000"/>
            <w:shd w:fill="FFFFFF" w:val="clear"/>
            <w:tcMar>
              <w:top w:type="dxa" w:w="60"/>
              <w:left w:type="dxa" w:w="100"/>
              <w:bottom w:type="dxa" w:w="60"/>
              <w:right w:type="dxa" w:w="100"/>
            </w:tcMar>
          </w:tcPr>
          <w:p>
            <w:pPr>
              <w:jc w:val="left"/>
            </w:pPr>
            <w:r>
              <w:rPr>
                <w:b w:val="false"/>
                <w:bCs w:val="false"/>
                <w:color w:val="000000"/>
                <w:sz w:val="20"/>
                <w:szCs w:val="20"/>
              </w:rPr>
              <w:t xml:space="preserve">Mette l'AI al centro dell'esperienza: capisce, spiega e decide (sotto controllo del nutrizionista)</w:t>
            </w:r>
          </w:p>
        </w:tc>
      </w:tr>
      <w:tr>
        <w:tc>
          <w:tcPr>
            <w:tcW w:type="dxa" w:w="4600"/>
            <w:shd w:fill="EEF3F3" w:val="clear"/>
            <w:tcMar>
              <w:top w:type="dxa" w:w="60"/>
              <w:left w:type="dxa" w:w="100"/>
              <w:bottom w:type="dxa" w:w="60"/>
              <w:right w:type="dxa" w:w="100"/>
            </w:tcMar>
          </w:tcPr>
          <w:p>
            <w:pPr>
              <w:jc w:val="left"/>
            </w:pPr>
            <w:r>
              <w:rPr>
                <w:b w:val="false"/>
                <w:bCs w:val="false"/>
                <w:color w:val="000000"/>
                <w:sz w:val="20"/>
                <w:szCs w:val="20"/>
              </w:rPr>
              <w:t xml:space="preserve">Non presidiava la cliente ogni giorno</w:t>
            </w:r>
          </w:p>
        </w:tc>
        <w:tc>
          <w:tcPr>
            <w:tcW w:type="dxa" w:w="5000"/>
            <w:shd w:fill="EEF3F3" w:val="clear"/>
            <w:tcMar>
              <w:top w:type="dxa" w:w="60"/>
              <w:left w:type="dxa" w:w="100"/>
              <w:bottom w:type="dxa" w:w="60"/>
              <w:right w:type="dxa" w:w="100"/>
            </w:tcMar>
          </w:tcPr>
          <w:p>
            <w:pPr>
              <w:jc w:val="left"/>
            </w:pPr>
            <w:r>
              <w:rPr>
                <w:b w:val="false"/>
                <w:bCs w:val="false"/>
                <w:color w:val="000000"/>
                <w:sz w:val="20"/>
                <w:szCs w:val="20"/>
              </w:rPr>
              <w:t xml:space="preserve">Widget in home con check-in rapido e notifiche visibili quotidiane</w:t>
            </w:r>
          </w:p>
        </w:tc>
      </w:tr>
    </w:tbl>
    <w:p>
      <w:pPr>
        <w:spacing w:after="80"/>
      </w:pPr>
    </w:p>
    <w:p>
      <w:pPr>
        <w:spacing w:after="120" w:line="276"/>
        <w:jc w:val="both"/>
      </w:pPr>
      <w:r>
        <w:t xml:space="preserve">Il resto del documento descrive </w:t>
      </w:r>
      <w:r>
        <w:rPr>
          <w:b/>
          <w:bCs/>
        </w:rPr>
        <w:t xml:space="preserve">come</w:t>
      </w:r>
      <w:r>
        <w:t xml:space="preserve"> costruire ciascuno di questi punti: i quattro segnali che l'app deve leggere, come l'AI li mette insieme per decidere, il modello di controllo che tiene il nutrizionista al comando, e il sistema di widget e notifiche che tiene viva la relazione ogni giorno.</w:t>
      </w:r>
    </w:p>
    <w:p>
      <w:pPr>
        <w:pStyle w:val="Heading1"/>
        <w:spacing w:after="140" w:before="320"/>
      </w:pPr>
      <w:r>
        <w:rPr>
          <w:b/>
          <w:bCs/>
          <w:color w:val="1F3A5F"/>
        </w:rPr>
        <w:t xml:space="preserve">2. Il salto concettuale: da erogare a ragionare</w:t>
      </w:r>
    </w:p>
    <w:p>
      <w:pPr>
        <w:spacing w:after="120" w:line="276"/>
        <w:jc w:val="both"/>
      </w:pPr>
      <w:r>
        <w:t xml:space="preserve">La v1, come quasi tutte le app di dieta, funzionava a senso unico: preparava un piano e lo consegnava. Il problema è che la vita della cliente cambia ogni giorno — il corpo, l'umore, il lavoro, gli impegni — mentre il piano restava fermo. Ogni volta che il piano e la realtà non coincidevano, la cliente si sentiva in colpa o abbandonava. Lì si perdono i clienti.</w:t>
      </w:r>
    </w:p>
    <w:p>
      <w:pPr>
        <w:spacing w:after="120" w:line="276"/>
        <w:jc w:val="both"/>
      </w:pPr>
      <w:r>
        <w:t xml:space="preserve">La v2 ribalta la logica: </w:t>
      </w:r>
      <w:r>
        <w:rPr>
          <w:b/>
          <w:bCs/>
        </w:rPr>
        <w:t xml:space="preserve">prima ascolta, poi decide</w:t>
      </w:r>
      <w:r>
        <w:t xml:space="preserve">. Ogni giorno raccoglie pochi segnali chiave dalla cliente, l'AI li interpreta e adatta la proposta dei prossimi due giorni: non solo *cosa* mangiare, ma anche *come* dirglielo e *quando*. È la differenza tra un distributore automatico e un coach che ti guarda in faccia prima di parlare.</w:t>
      </w:r>
    </w:p>
    <w:tbl>
      <w:tblPr>
        <w:tblW w:type="dxa" w:w="9600"/>
        <w:tblBorders>
          <w:top w:val="none"/>
          <w:left w:val="single" w:color="B8863B" w:sz="24"/>
          <w:bottom w:val="none"/>
          <w:right w:val="none"/>
          <w:insideH w:val="none"/>
          <w:insideV w:val="none"/>
        </w:tblBorders>
      </w:tblPr>
      <w:tblGrid>
        <w:gridCol w:w="9600"/>
      </w:tblGrid>
      <w:tr>
        <w:tc>
          <w:tcPr>
            <w:tcW w:type="dxa" w:w="9600"/>
            <w:shd w:fill="F4EEE2" w:val="clear"/>
            <w:tcMar>
              <w:top w:type="dxa" w:w="120"/>
              <w:left w:type="dxa" w:w="200"/>
              <w:bottom w:type="dxa" w:w="120"/>
              <w:right w:type="dxa" w:w="160"/>
            </w:tcMar>
          </w:tcPr>
          <w:p>
            <w:pPr>
              <w:spacing w:after="60"/>
            </w:pPr>
            <w:r>
              <w:rPr>
                <w:b/>
                <w:bCs/>
                <w:color w:val="1F3A5F"/>
                <w:sz w:val="21"/>
                <w:szCs w:val="21"/>
              </w:rPr>
              <w:t xml:space="preserve">In una frase</w:t>
            </w:r>
          </w:p>
          <w:p>
            <w:pPr>
              <w:spacing w:line="264"/>
              <w:jc w:val="both"/>
            </w:pPr>
            <w:r>
              <w:t xml:space="preserve">La v2 non chiede alla cliente di adattarsi alla dieta: adatta la dieta alla cliente, ogni due giorni, sulla base di quello che le succede davvero — nel corpo, nella testa, al lavoro e in agenda.</w:t>
            </w:r>
          </w:p>
        </w:tc>
      </w:tr>
    </w:tbl>
    <w:p>
      <w:r>
        <w:br w:type="page"/>
      </w:r>
    </w:p>
    <w:p>
      <w:pPr>
        <w:pStyle w:val="Heading1"/>
        <w:spacing w:after="140" w:before="320"/>
      </w:pPr>
      <w:r>
        <w:rPr>
          <w:b/>
          <w:bCs/>
          <w:color w:val="1F3A5F"/>
        </w:rPr>
        <w:t xml:space="preserve">3. I quattro segnali che l'app deve leggere</w:t>
      </w:r>
    </w:p>
    <w:p>
      <w:pPr>
        <w:spacing w:after="120" w:line="276"/>
        <w:jc w:val="both"/>
      </w:pPr>
      <w:r>
        <w:t xml:space="preserve">Il motore intelligente si nutre di quattro famiglie di segnali. Presi singolarmente sono deboli; è la loro </w:t>
      </w:r>
      <w:r>
        <w:rPr>
          <w:b/>
          <w:bCs/>
        </w:rPr>
        <w:t xml:space="preserve">combinazione</w:t>
      </w:r>
      <w:r>
        <w:t xml:space="preserve"> a rendere la decisione intelligente (capitolo 4). Li chiamo Corpo, Testa, Vita e Agenda.</w:t>
      </w:r>
    </w:p>
    <w:p>
      <w:pPr>
        <w:pStyle w:val="Heading2"/>
        <w:spacing w:after="100" w:before="220"/>
      </w:pPr>
      <w:r>
        <w:rPr>
          <w:b/>
          <w:bCs/>
          <w:color w:val="2E8B8B"/>
        </w:rPr>
        <w:t xml:space="preserve">3.1 Corpo — peso e misure</w:t>
      </w:r>
    </w:p>
    <w:p>
      <w:pPr>
        <w:spacing w:after="120" w:line="276"/>
        <w:jc w:val="both"/>
      </w:pPr>
      <w:r>
        <w:t xml:space="preserve">La cliente registra peso e misure di vita, fianchi e cosce ogni due giorni. Il motore ragiona sulla </w:t>
      </w:r>
      <w:r>
        <w:rPr>
          <w:b/>
          <w:bCs/>
        </w:rPr>
        <w:t xml:space="preserve">tendenza</w:t>
      </w:r>
      <w:r>
        <w:t xml:space="preserve">, non sul singolo dato: usa medie mobili su più rilevamenti, così una ritenzione idrica o il ciclo non fanno "impazzire" le decisioni. Da qui capisce se il percorso è in linea, in stallo, in calo troppo rapido o in aumento. È il segnale che la v1 ignorava del tutto: è la base, ma da solo non basta.</w:t>
      </w:r>
    </w:p>
    <w:p>
      <w:pPr>
        <w:pStyle w:val="Heading2"/>
        <w:spacing w:after="100" w:before="220"/>
      </w:pPr>
      <w:r>
        <w:rPr>
          <w:b/>
          <w:bCs/>
          <w:color w:val="2E8B8B"/>
        </w:rPr>
        <w:t xml:space="preserve">3.2 Testa — umore ed energia</w:t>
      </w:r>
    </w:p>
    <w:p>
      <w:pPr>
        <w:spacing w:after="120" w:line="276"/>
        <w:jc w:val="both"/>
      </w:pPr>
      <w:r>
        <w:t xml:space="preserve">È l'aggiunta più potente rispetto alla v1. Ogni giorno la cliente segnala in pochi secondi come sta: umore, livello di energia, fame, stress. Questo cambia tutto, perché lo stesso identico dato di peso richiede risposte opposte a seconda dello stato d'animo. Una cliente in stallo ma serena può ricevere una correzione; la stessa cliente in stallo ma stanca e demotivata va prima sostenuta, altrimenti abbandona. L'app deve leggere la testa, non solo la bilancia.</w:t>
      </w:r>
    </w:p>
    <w:p>
      <w:pPr>
        <w:pStyle w:val="Heading2"/>
        <w:spacing w:after="100" w:before="220"/>
      </w:pPr>
      <w:r>
        <w:rPr>
          <w:b/>
          <w:bCs/>
          <w:color w:val="2E8B8B"/>
        </w:rPr>
        <w:t xml:space="preserve">3.3 Vita — contesto e lavoro</w:t>
      </w:r>
    </w:p>
    <w:p>
      <w:pPr>
        <w:spacing w:after="120" w:line="276"/>
        <w:jc w:val="both"/>
      </w:pPr>
      <w:r>
        <w:t xml:space="preserve">La dieta vive nella giornata reale. L'app deve sapere se la cliente </w:t>
      </w:r>
      <w:r>
        <w:rPr>
          <w:b/>
          <w:bCs/>
        </w:rPr>
        <w:t xml:space="preserve">deve prepararsi un pasto da portare al lavoro</w:t>
      </w:r>
      <w:r>
        <w:t xml:space="preserve">, se fa turni, se mangia in mensa, quanto tempo ha per cucinare, se viaggia. Con queste informazioni il motore propone menu davvero eseguibili — piatti trasportabili, preparabili la sera prima, veloci nei giorni pieni — invece di ricette perfette ma impossibili. Un menu che non si può realizzare è un menu che verrà tradito: è una delle cause silenziose di abbandono.</w:t>
      </w:r>
    </w:p>
    <w:p>
      <w:pPr>
        <w:pStyle w:val="Heading2"/>
        <w:spacing w:after="100" w:before="220"/>
      </w:pPr>
      <w:r>
        <w:rPr>
          <w:b/>
          <w:bCs/>
          <w:color w:val="2E8B8B"/>
        </w:rPr>
        <w:t xml:space="preserve">3.4 Agenda — eventi e giorni speciali</w:t>
      </w:r>
    </w:p>
    <w:p>
      <w:pPr>
        <w:spacing w:after="120" w:line="276"/>
        <w:jc w:val="both"/>
      </w:pPr>
      <w:r>
        <w:t xml:space="preserve">Matrimoni, battesimi, cene, lo sgarro mensile: momenti in cui non si fa dieta e non si deve. La cliente li segna in calendario e l'app li tratta come parte del metodo, non come errori. Prima dell'evento alleggerisce e prepara; il giorno stesso concede lo sgarro senza sensi di colpa; nei giorni successivi guida un rientro morbido che protegge i risultati. Trasformare l'evento da minaccia a passaggio gestito è ciò che rende un percorso davvero sostenibile.</w:t>
      </w:r>
    </w:p>
    <w:p>
      <w:pPr>
        <w:spacing w:after="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4400"/>
        <w:gridCol w:w="3700"/>
      </w:tblGrid>
      <w:tr>
        <w:trPr>
          <w:tblHeader/>
        </w:trPr>
        <w:tc>
          <w:tcPr>
            <w:tcW w:type="dxa" w:w="1500"/>
            <w:shd w:fill="1F3A5F" w:val="clear"/>
            <w:tcMar>
              <w:top w:type="dxa" w:w="60"/>
              <w:left w:type="dxa" w:w="100"/>
              <w:bottom w:type="dxa" w:w="60"/>
              <w:right w:type="dxa" w:w="100"/>
            </w:tcMar>
          </w:tcPr>
          <w:p>
            <w:pPr>
              <w:jc w:val="left"/>
            </w:pPr>
            <w:r>
              <w:rPr>
                <w:b/>
                <w:bCs/>
                <w:color w:val="FFFFFF"/>
                <w:sz w:val="20"/>
                <w:szCs w:val="20"/>
              </w:rPr>
              <w:t xml:space="preserve">Segnale</w:t>
            </w:r>
          </w:p>
        </w:tc>
        <w:tc>
          <w:tcPr>
            <w:tcW w:type="dxa" w:w="4400"/>
            <w:shd w:fill="1F3A5F" w:val="clear"/>
            <w:tcMar>
              <w:top w:type="dxa" w:w="60"/>
              <w:left w:type="dxa" w:w="100"/>
              <w:bottom w:type="dxa" w:w="60"/>
              <w:right w:type="dxa" w:w="100"/>
            </w:tcMar>
          </w:tcPr>
          <w:p>
            <w:pPr>
              <w:jc w:val="left"/>
            </w:pPr>
            <w:r>
              <w:rPr>
                <w:b/>
                <w:bCs/>
                <w:color w:val="FFFFFF"/>
                <w:sz w:val="20"/>
                <w:szCs w:val="20"/>
              </w:rPr>
              <w:t xml:space="preserve">Cosa raccoglie</w:t>
            </w:r>
          </w:p>
        </w:tc>
        <w:tc>
          <w:tcPr>
            <w:tcW w:type="dxa" w:w="3700"/>
            <w:shd w:fill="1F3A5F" w:val="clear"/>
            <w:tcMar>
              <w:top w:type="dxa" w:w="60"/>
              <w:left w:type="dxa" w:w="100"/>
              <w:bottom w:type="dxa" w:w="60"/>
              <w:right w:type="dxa" w:w="100"/>
            </w:tcMar>
          </w:tcPr>
          <w:p>
            <w:pPr>
              <w:jc w:val="left"/>
            </w:pPr>
            <w:r>
              <w:rPr>
                <w:b/>
                <w:bCs/>
                <w:color w:val="FFFFFF"/>
                <w:sz w:val="20"/>
                <w:szCs w:val="20"/>
              </w:rPr>
              <w:t xml:space="preserve">A cosa serve</w:t>
            </w:r>
          </w:p>
        </w:tc>
      </w:tr>
      <w:tr>
        <w:tc>
          <w:tcPr>
            <w:tcW w:type="dxa" w:w="1500"/>
            <w:shd w:fill="FFFFFF" w:val="clear"/>
            <w:tcMar>
              <w:top w:type="dxa" w:w="60"/>
              <w:left w:type="dxa" w:w="100"/>
              <w:bottom w:type="dxa" w:w="60"/>
              <w:right w:type="dxa" w:w="100"/>
            </w:tcMar>
          </w:tcPr>
          <w:p>
            <w:pPr>
              <w:jc w:val="left"/>
            </w:pPr>
            <w:r>
              <w:rPr>
                <w:b w:val="false"/>
                <w:bCs w:val="false"/>
                <w:color w:val="000000"/>
                <w:sz w:val="20"/>
                <w:szCs w:val="20"/>
              </w:rPr>
              <w:t xml:space="preserve">Corpo</w:t>
            </w:r>
          </w:p>
        </w:tc>
        <w:tc>
          <w:tcPr>
            <w:tcW w:type="dxa" w:w="4400"/>
            <w:shd w:fill="FFFFFF" w:val="clear"/>
            <w:tcMar>
              <w:top w:type="dxa" w:w="60"/>
              <w:left w:type="dxa" w:w="100"/>
              <w:bottom w:type="dxa" w:w="60"/>
              <w:right w:type="dxa" w:w="100"/>
            </w:tcMar>
          </w:tcPr>
          <w:p>
            <w:pPr>
              <w:jc w:val="left"/>
            </w:pPr>
            <w:r>
              <w:rPr>
                <w:b w:val="false"/>
                <w:bCs w:val="false"/>
                <w:color w:val="000000"/>
                <w:sz w:val="20"/>
                <w:szCs w:val="20"/>
              </w:rPr>
              <w:t xml:space="preserve">Peso, vita, fianchi, cosce (ogni 2 giorni)</w:t>
            </w:r>
          </w:p>
        </w:tc>
        <w:tc>
          <w:tcPr>
            <w:tcW w:type="dxa" w:w="3700"/>
            <w:shd w:fill="FFFFFF" w:val="clear"/>
            <w:tcMar>
              <w:top w:type="dxa" w:w="60"/>
              <w:left w:type="dxa" w:w="100"/>
              <w:bottom w:type="dxa" w:w="60"/>
              <w:right w:type="dxa" w:w="100"/>
            </w:tcMar>
          </w:tcPr>
          <w:p>
            <w:pPr>
              <w:jc w:val="left"/>
            </w:pPr>
            <w:r>
              <w:rPr>
                <w:b w:val="false"/>
                <w:bCs w:val="false"/>
                <w:color w:val="000000"/>
                <w:sz w:val="20"/>
                <w:szCs w:val="20"/>
              </w:rPr>
              <w:t xml:space="preserve">Capire la direzione oggettiva del percorso</w:t>
            </w:r>
          </w:p>
        </w:tc>
      </w:tr>
      <w:tr>
        <w:tc>
          <w:tcPr>
            <w:tcW w:type="dxa" w:w="1500"/>
            <w:shd w:fill="EEF3F3" w:val="clear"/>
            <w:tcMar>
              <w:top w:type="dxa" w:w="60"/>
              <w:left w:type="dxa" w:w="100"/>
              <w:bottom w:type="dxa" w:w="60"/>
              <w:right w:type="dxa" w:w="100"/>
            </w:tcMar>
          </w:tcPr>
          <w:p>
            <w:pPr>
              <w:jc w:val="left"/>
            </w:pPr>
            <w:r>
              <w:rPr>
                <w:b w:val="false"/>
                <w:bCs w:val="false"/>
                <w:color w:val="000000"/>
                <w:sz w:val="20"/>
                <w:szCs w:val="20"/>
              </w:rPr>
              <w:t xml:space="preserve">Testa</w:t>
            </w:r>
          </w:p>
        </w:tc>
        <w:tc>
          <w:tcPr>
            <w:tcW w:type="dxa" w:w="4400"/>
            <w:shd w:fill="EEF3F3" w:val="clear"/>
            <w:tcMar>
              <w:top w:type="dxa" w:w="60"/>
              <w:left w:type="dxa" w:w="100"/>
              <w:bottom w:type="dxa" w:w="60"/>
              <w:right w:type="dxa" w:w="100"/>
            </w:tcMar>
          </w:tcPr>
          <w:p>
            <w:pPr>
              <w:jc w:val="left"/>
            </w:pPr>
            <w:r>
              <w:rPr>
                <w:b w:val="false"/>
                <w:bCs w:val="false"/>
                <w:color w:val="000000"/>
                <w:sz w:val="20"/>
                <w:szCs w:val="20"/>
              </w:rPr>
              <w:t xml:space="preserve">Umore, energia, fame, stress (ogni giorno)</w:t>
            </w:r>
          </w:p>
        </w:tc>
        <w:tc>
          <w:tcPr>
            <w:tcW w:type="dxa" w:w="3700"/>
            <w:shd w:fill="EEF3F3" w:val="clear"/>
            <w:tcMar>
              <w:top w:type="dxa" w:w="60"/>
              <w:left w:type="dxa" w:w="100"/>
              <w:bottom w:type="dxa" w:w="60"/>
              <w:right w:type="dxa" w:w="100"/>
            </w:tcMar>
          </w:tcPr>
          <w:p>
            <w:pPr>
              <w:jc w:val="left"/>
            </w:pPr>
            <w:r>
              <w:rPr>
                <w:b w:val="false"/>
                <w:bCs w:val="false"/>
                <w:color w:val="000000"/>
                <w:sz w:val="20"/>
                <w:szCs w:val="20"/>
              </w:rPr>
              <w:t xml:space="preserve">Decidere se spingere o sostenere</w:t>
            </w:r>
          </w:p>
        </w:tc>
      </w:tr>
      <w:tr>
        <w:tc>
          <w:tcPr>
            <w:tcW w:type="dxa" w:w="1500"/>
            <w:shd w:fill="FFFFFF" w:val="clear"/>
            <w:tcMar>
              <w:top w:type="dxa" w:w="60"/>
              <w:left w:type="dxa" w:w="100"/>
              <w:bottom w:type="dxa" w:w="60"/>
              <w:right w:type="dxa" w:w="100"/>
            </w:tcMar>
          </w:tcPr>
          <w:p>
            <w:pPr>
              <w:jc w:val="left"/>
            </w:pPr>
            <w:r>
              <w:rPr>
                <w:b w:val="false"/>
                <w:bCs w:val="false"/>
                <w:color w:val="000000"/>
                <w:sz w:val="20"/>
                <w:szCs w:val="20"/>
              </w:rPr>
              <w:t xml:space="preserve">Vita</w:t>
            </w:r>
          </w:p>
        </w:tc>
        <w:tc>
          <w:tcPr>
            <w:tcW w:type="dxa" w:w="4400"/>
            <w:shd w:fill="FFFFFF" w:val="clear"/>
            <w:tcMar>
              <w:top w:type="dxa" w:w="60"/>
              <w:left w:type="dxa" w:w="100"/>
              <w:bottom w:type="dxa" w:w="60"/>
              <w:right w:type="dxa" w:w="100"/>
            </w:tcMar>
          </w:tcPr>
          <w:p>
            <w:pPr>
              <w:jc w:val="left"/>
            </w:pPr>
            <w:r>
              <w:rPr>
                <w:b w:val="false"/>
                <w:bCs w:val="false"/>
                <w:color w:val="000000"/>
                <w:sz w:val="20"/>
                <w:szCs w:val="20"/>
              </w:rPr>
              <w:t xml:space="preserve">Lavoro, tempo, pasti fuori, trasferte</w:t>
            </w:r>
          </w:p>
        </w:tc>
        <w:tc>
          <w:tcPr>
            <w:tcW w:type="dxa" w:w="3700"/>
            <w:shd w:fill="FFFFFF" w:val="clear"/>
            <w:tcMar>
              <w:top w:type="dxa" w:w="60"/>
              <w:left w:type="dxa" w:w="100"/>
              <w:bottom w:type="dxa" w:w="60"/>
              <w:right w:type="dxa" w:w="100"/>
            </w:tcMar>
          </w:tcPr>
          <w:p>
            <w:pPr>
              <w:jc w:val="left"/>
            </w:pPr>
            <w:r>
              <w:rPr>
                <w:b w:val="false"/>
                <w:bCs w:val="false"/>
                <w:color w:val="000000"/>
                <w:sz w:val="20"/>
                <w:szCs w:val="20"/>
              </w:rPr>
              <w:t xml:space="preserve">Proporre menu realmente eseguibili</w:t>
            </w:r>
          </w:p>
        </w:tc>
      </w:tr>
      <w:tr>
        <w:tc>
          <w:tcPr>
            <w:tcW w:type="dxa" w:w="1500"/>
            <w:shd w:fill="EEF3F3" w:val="clear"/>
            <w:tcMar>
              <w:top w:type="dxa" w:w="60"/>
              <w:left w:type="dxa" w:w="100"/>
              <w:bottom w:type="dxa" w:w="60"/>
              <w:right w:type="dxa" w:w="100"/>
            </w:tcMar>
          </w:tcPr>
          <w:p>
            <w:pPr>
              <w:jc w:val="left"/>
            </w:pPr>
            <w:r>
              <w:rPr>
                <w:b w:val="false"/>
                <w:bCs w:val="false"/>
                <w:color w:val="000000"/>
                <w:sz w:val="20"/>
                <w:szCs w:val="20"/>
              </w:rPr>
              <w:t xml:space="preserve">Agenda</w:t>
            </w:r>
          </w:p>
        </w:tc>
        <w:tc>
          <w:tcPr>
            <w:tcW w:type="dxa" w:w="4400"/>
            <w:shd w:fill="EEF3F3" w:val="clear"/>
            <w:tcMar>
              <w:top w:type="dxa" w:w="60"/>
              <w:left w:type="dxa" w:w="100"/>
              <w:bottom w:type="dxa" w:w="60"/>
              <w:right w:type="dxa" w:w="100"/>
            </w:tcMar>
          </w:tcPr>
          <w:p>
            <w:pPr>
              <w:jc w:val="left"/>
            </w:pPr>
            <w:r>
              <w:rPr>
                <w:b w:val="false"/>
                <w:bCs w:val="false"/>
                <w:color w:val="000000"/>
                <w:sz w:val="20"/>
                <w:szCs w:val="20"/>
              </w:rPr>
              <w:t xml:space="preserve">Eventi, sgarri programmati</w:t>
            </w:r>
          </w:p>
        </w:tc>
        <w:tc>
          <w:tcPr>
            <w:tcW w:type="dxa" w:w="3700"/>
            <w:shd w:fill="EEF3F3" w:val="clear"/>
            <w:tcMar>
              <w:top w:type="dxa" w:w="60"/>
              <w:left w:type="dxa" w:w="100"/>
              <w:bottom w:type="dxa" w:w="60"/>
              <w:right w:type="dxa" w:w="100"/>
            </w:tcMar>
          </w:tcPr>
          <w:p>
            <w:pPr>
              <w:jc w:val="left"/>
            </w:pPr>
            <w:r>
              <w:rPr>
                <w:b w:val="false"/>
                <w:bCs w:val="false"/>
                <w:color w:val="000000"/>
                <w:sz w:val="20"/>
                <w:szCs w:val="20"/>
              </w:rPr>
              <w:t xml:space="preserve">Anticipare e gestire, non punire</w:t>
            </w:r>
          </w:p>
        </w:tc>
      </w:tr>
    </w:tbl>
    <w:p>
      <w:r>
        <w:br w:type="page"/>
      </w:r>
    </w:p>
    <w:p>
      <w:pPr>
        <w:pStyle w:val="Heading1"/>
        <w:spacing w:after="140" w:before="320"/>
      </w:pPr>
      <w:r>
        <w:rPr>
          <w:b/>
          <w:bCs/>
          <w:color w:val="1F3A5F"/>
        </w:rPr>
        <w:t xml:space="preserve">4. Come l'AI mette insieme i segnali</w:t>
      </w:r>
    </w:p>
    <w:p>
      <w:pPr>
        <w:spacing w:after="120" w:line="276"/>
        <w:jc w:val="both"/>
      </w:pPr>
      <w:r>
        <w:t xml:space="preserve">Il valore non è nel raccogliere i quattro segnali, ma nel </w:t>
      </w:r>
      <w:r>
        <w:rPr>
          <w:b/>
          <w:bCs/>
        </w:rPr>
        <w:t xml:space="preserve">combinarli in una decisione</w:t>
      </w:r>
      <w:r>
        <w:t xml:space="preserve">. Qui entra l'AI. Ogni due giorni il motore fonde Corpo, Testa, Vita e Agenda e produce quattro output coordinati:</w:t>
      </w:r>
    </w:p>
    <w:p>
      <w:pPr>
        <w:pStyle w:val="ListParagraph"/>
        <w:numPr>
          <w:ilvl w:val="0"/>
          <w:numId w:val="2"/>
        </w:numPr>
        <w:spacing w:after="60"/>
      </w:pPr>
      <w:r>
        <w:rPr>
          <w:b/>
          <w:bCs/>
        </w:rPr>
        <w:t xml:space="preserve">Cosa:</w:t>
      </w:r>
      <w:r>
        <w:t xml:space="preserve"> la proposta di menu per i prossimi due giorni (tipo, calorie, praticità).</w:t>
      </w:r>
    </w:p>
    <w:p>
      <w:pPr>
        <w:pStyle w:val="ListParagraph"/>
        <w:numPr>
          <w:ilvl w:val="0"/>
          <w:numId w:val="2"/>
        </w:numPr>
        <w:spacing w:after="60"/>
      </w:pPr>
      <w:r>
        <w:rPr>
          <w:b/>
          <w:bCs/>
        </w:rPr>
        <w:t xml:space="preserve">Come:</w:t>
      </w:r>
      <w:r>
        <w:t xml:space="preserve"> il tono del messaggio — incoraggiante, celebrativo, comprensivo — coerente con l'umore rilevato.</w:t>
      </w:r>
    </w:p>
    <w:p>
      <w:pPr>
        <w:pStyle w:val="ListParagraph"/>
        <w:numPr>
          <w:ilvl w:val="0"/>
          <w:numId w:val="2"/>
        </w:numPr>
        <w:spacing w:after="60"/>
      </w:pPr>
      <w:r>
        <w:rPr>
          <w:b/>
          <w:bCs/>
        </w:rPr>
        <w:t xml:space="preserve">Quando:</w:t>
      </w:r>
      <w:r>
        <w:t xml:space="preserve"> il momento e la frequenza delle notifiche, adattati alla giornata della cliente.</w:t>
      </w:r>
    </w:p>
    <w:p>
      <w:pPr>
        <w:pStyle w:val="ListParagraph"/>
        <w:numPr>
          <w:ilvl w:val="0"/>
          <w:numId w:val="2"/>
        </w:numPr>
        <w:spacing w:after="60"/>
      </w:pPr>
      <w:r>
        <w:rPr>
          <w:b/>
          <w:bCs/>
        </w:rPr>
        <w:t xml:space="preserve">Se avvisare un umano:</w:t>
      </w:r>
      <w:r>
        <w:t xml:space="preserve"> ogni situazione anomala genera un alert al nutrizionista.</w:t>
      </w:r>
    </w:p>
    <w:p>
      <w:pPr>
        <w:spacing w:after="120" w:line="276"/>
        <w:jc w:val="both"/>
      </w:pPr>
      <w:r>
        <w:t xml:space="preserve">La forza si vede negli scenari concreti, dove lo stesso dato di peso porta a decisioni diverse a seconda del contesto: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400"/>
        <w:gridCol w:w="5200"/>
      </w:tblGrid>
      <w:tr>
        <w:trPr>
          <w:tblHeader/>
        </w:trPr>
        <w:tc>
          <w:tcPr>
            <w:tcW w:type="dxa" w:w="4400"/>
            <w:shd w:fill="1F3A5F" w:val="clear"/>
            <w:tcMar>
              <w:top w:type="dxa" w:w="60"/>
              <w:left w:type="dxa" w:w="100"/>
              <w:bottom w:type="dxa" w:w="60"/>
              <w:right w:type="dxa" w:w="100"/>
            </w:tcMar>
          </w:tcPr>
          <w:p>
            <w:pPr>
              <w:jc w:val="left"/>
            </w:pPr>
            <w:r>
              <w:rPr>
                <w:b/>
                <w:bCs/>
                <w:color w:val="FFFFFF"/>
                <w:sz w:val="20"/>
                <w:szCs w:val="20"/>
              </w:rPr>
              <w:t xml:space="preserve">Situazione (segnali combinati)</w:t>
            </w:r>
          </w:p>
        </w:tc>
        <w:tc>
          <w:tcPr>
            <w:tcW w:type="dxa" w:w="5200"/>
            <w:shd w:fill="1F3A5F" w:val="clear"/>
            <w:tcMar>
              <w:top w:type="dxa" w:w="60"/>
              <w:left w:type="dxa" w:w="100"/>
              <w:bottom w:type="dxa" w:w="60"/>
              <w:right w:type="dxa" w:w="100"/>
            </w:tcMar>
          </w:tcPr>
          <w:p>
            <w:pPr>
              <w:jc w:val="left"/>
            </w:pPr>
            <w:r>
              <w:rPr>
                <w:b/>
                <w:bCs/>
                <w:color w:val="FFFFFF"/>
                <w:sz w:val="20"/>
                <w:szCs w:val="20"/>
              </w:rPr>
              <w:t xml:space="preserve">Cosa decide l'AI</w:t>
            </w:r>
          </w:p>
        </w:tc>
      </w:tr>
      <w:tr>
        <w:tc>
          <w:tcPr>
            <w:tcW w:type="dxa" w:w="4400"/>
            <w:shd w:fill="FFFFFF" w:val="clear"/>
            <w:tcMar>
              <w:top w:type="dxa" w:w="60"/>
              <w:left w:type="dxa" w:w="100"/>
              <w:bottom w:type="dxa" w:w="60"/>
              <w:right w:type="dxa" w:w="100"/>
            </w:tcMar>
          </w:tcPr>
          <w:p>
            <w:pPr>
              <w:jc w:val="left"/>
            </w:pPr>
            <w:r>
              <w:rPr>
                <w:b w:val="false"/>
                <w:bCs w:val="false"/>
                <w:color w:val="000000"/>
                <w:sz w:val="20"/>
                <w:szCs w:val="20"/>
              </w:rPr>
              <w:t xml:space="preserve">In stallo + umore basso + settimana di lavoro intensa</w:t>
            </w:r>
          </w:p>
        </w:tc>
        <w:tc>
          <w:tcPr>
            <w:tcW w:type="dxa" w:w="5200"/>
            <w:shd w:fill="FFFFFF" w:val="clear"/>
            <w:tcMar>
              <w:top w:type="dxa" w:w="60"/>
              <w:left w:type="dxa" w:w="100"/>
              <w:bottom w:type="dxa" w:w="60"/>
              <w:right w:type="dxa" w:w="100"/>
            </w:tcMar>
          </w:tcPr>
          <w:p>
            <w:pPr>
              <w:jc w:val="left"/>
            </w:pPr>
            <w:r>
              <w:rPr>
                <w:b w:val="false"/>
                <w:bCs w:val="false"/>
                <w:color w:val="000000"/>
                <w:sz w:val="20"/>
                <w:szCs w:val="20"/>
              </w:rPr>
              <w:t xml:space="preserve">NON stringe la dieta. Menu pratici da portare, messaggio di sostegno, correzione rimandata. Priorità: non farla mollare.</w:t>
            </w:r>
          </w:p>
        </w:tc>
      </w:tr>
      <w:tr>
        <w:tc>
          <w:tcPr>
            <w:tcW w:type="dxa" w:w="4400"/>
            <w:shd w:fill="EEF3F3" w:val="clear"/>
            <w:tcMar>
              <w:top w:type="dxa" w:w="60"/>
              <w:left w:type="dxa" w:w="100"/>
              <w:bottom w:type="dxa" w:w="60"/>
              <w:right w:type="dxa" w:w="100"/>
            </w:tcMar>
          </w:tcPr>
          <w:p>
            <w:pPr>
              <w:jc w:val="left"/>
            </w:pPr>
            <w:r>
              <w:rPr>
                <w:b w:val="false"/>
                <w:bCs w:val="false"/>
                <w:color w:val="000000"/>
                <w:sz w:val="20"/>
                <w:szCs w:val="20"/>
              </w:rPr>
              <w:t xml:space="preserve">In stallo + umore sereno + tempo per cucinare</w:t>
            </w:r>
          </w:p>
        </w:tc>
        <w:tc>
          <w:tcPr>
            <w:tcW w:type="dxa" w:w="5200"/>
            <w:shd w:fill="EEF3F3" w:val="clear"/>
            <w:tcMar>
              <w:top w:type="dxa" w:w="60"/>
              <w:left w:type="dxa" w:w="100"/>
              <w:bottom w:type="dxa" w:w="60"/>
              <w:right w:type="dxa" w:w="100"/>
            </w:tcMar>
          </w:tcPr>
          <w:p>
            <w:pPr>
              <w:jc w:val="left"/>
            </w:pPr>
            <w:r>
              <w:rPr>
                <w:b w:val="false"/>
                <w:bCs w:val="false"/>
                <w:color w:val="000000"/>
                <w:sz w:val="20"/>
                <w:szCs w:val="20"/>
              </w:rPr>
              <w:t xml:space="preserve">Propone la variante di correzione (più proteica / minor carico). La cliente è pronta a una spinta.</w:t>
            </w:r>
          </w:p>
        </w:tc>
      </w:tr>
      <w:tr>
        <w:tc>
          <w:tcPr>
            <w:tcW w:type="dxa" w:w="4400"/>
            <w:shd w:fill="FFFFFF" w:val="clear"/>
            <w:tcMar>
              <w:top w:type="dxa" w:w="60"/>
              <w:left w:type="dxa" w:w="100"/>
              <w:bottom w:type="dxa" w:w="60"/>
              <w:right w:type="dxa" w:w="100"/>
            </w:tcMar>
          </w:tcPr>
          <w:p>
            <w:pPr>
              <w:jc w:val="left"/>
            </w:pPr>
            <w:r>
              <w:rPr>
                <w:b w:val="false"/>
                <w:bCs w:val="false"/>
                <w:color w:val="000000"/>
                <w:sz w:val="20"/>
                <w:szCs w:val="20"/>
              </w:rPr>
              <w:t xml:space="preserve">In calo secondo obiettivo + matrimonio sabato</w:t>
            </w:r>
          </w:p>
        </w:tc>
        <w:tc>
          <w:tcPr>
            <w:tcW w:type="dxa" w:w="5200"/>
            <w:shd w:fill="FFFFFF" w:val="clear"/>
            <w:tcMar>
              <w:top w:type="dxa" w:w="60"/>
              <w:left w:type="dxa" w:w="100"/>
              <w:bottom w:type="dxa" w:w="60"/>
              <w:right w:type="dxa" w:w="100"/>
            </w:tcMar>
          </w:tcPr>
          <w:p>
            <w:pPr>
              <w:jc w:val="left"/>
            </w:pPr>
            <w:r>
              <w:rPr>
                <w:b w:val="false"/>
                <w:bCs w:val="false"/>
                <w:color w:val="000000"/>
                <w:sz w:val="20"/>
                <w:szCs w:val="20"/>
              </w:rPr>
              <w:t xml:space="preserve">Alleggerisce i giorni prima, libertà il giorno dell'evento, menu di rientro dopo. Nessun senso di colpa.</w:t>
            </w:r>
          </w:p>
        </w:tc>
      </w:tr>
      <w:tr>
        <w:tc>
          <w:tcPr>
            <w:tcW w:type="dxa" w:w="4400"/>
            <w:shd w:fill="EEF3F3" w:val="clear"/>
            <w:tcMar>
              <w:top w:type="dxa" w:w="60"/>
              <w:left w:type="dxa" w:w="100"/>
              <w:bottom w:type="dxa" w:w="60"/>
              <w:right w:type="dxa" w:w="100"/>
            </w:tcMar>
          </w:tcPr>
          <w:p>
            <w:pPr>
              <w:jc w:val="left"/>
            </w:pPr>
            <w:r>
              <w:rPr>
                <w:b w:val="false"/>
                <w:bCs w:val="false"/>
                <w:color w:val="000000"/>
                <w:sz w:val="20"/>
                <w:szCs w:val="20"/>
              </w:rPr>
              <w:t xml:space="preserve">In calo troppo rapido + energia bassa</w:t>
            </w:r>
          </w:p>
        </w:tc>
        <w:tc>
          <w:tcPr>
            <w:tcW w:type="dxa" w:w="5200"/>
            <w:shd w:fill="EEF3F3" w:val="clear"/>
            <w:tcMar>
              <w:top w:type="dxa" w:w="60"/>
              <w:left w:type="dxa" w:w="100"/>
              <w:bottom w:type="dxa" w:w="60"/>
              <w:right w:type="dxa" w:w="100"/>
            </w:tcMar>
          </w:tcPr>
          <w:p>
            <w:pPr>
              <w:jc w:val="left"/>
            </w:pPr>
            <w:r>
              <w:rPr>
                <w:b w:val="false"/>
                <w:bCs w:val="false"/>
                <w:color w:val="000000"/>
                <w:sz w:val="20"/>
                <w:szCs w:val="20"/>
              </w:rPr>
              <w:t xml:space="preserve">Alza le calorie, rallenta, e avvisa il nutrizionista: ritmo non sostenibile.</w:t>
            </w:r>
          </w:p>
        </w:tc>
      </w:tr>
      <w:tr>
        <w:tc>
          <w:tcPr>
            <w:tcW w:type="dxa" w:w="4400"/>
            <w:shd w:fill="FFFFFF" w:val="clear"/>
            <w:tcMar>
              <w:top w:type="dxa" w:w="60"/>
              <w:left w:type="dxa" w:w="100"/>
              <w:bottom w:type="dxa" w:w="60"/>
              <w:right w:type="dxa" w:w="100"/>
            </w:tcMar>
          </w:tcPr>
          <w:p>
            <w:pPr>
              <w:jc w:val="left"/>
            </w:pPr>
            <w:r>
              <w:rPr>
                <w:b w:val="false"/>
                <w:bCs w:val="false"/>
                <w:color w:val="000000"/>
                <w:sz w:val="20"/>
                <w:szCs w:val="20"/>
              </w:rPr>
              <w:t xml:space="preserve">Aderente + umore alto + obiettivo vicino</w:t>
            </w:r>
          </w:p>
        </w:tc>
        <w:tc>
          <w:tcPr>
            <w:tcW w:type="dxa" w:w="5200"/>
            <w:shd w:fill="FFFFFF" w:val="clear"/>
            <w:tcMar>
              <w:top w:type="dxa" w:w="60"/>
              <w:left w:type="dxa" w:w="100"/>
              <w:bottom w:type="dxa" w:w="60"/>
              <w:right w:type="dxa" w:w="100"/>
            </w:tcMar>
          </w:tcPr>
          <w:p>
            <w:pPr>
              <w:jc w:val="left"/>
            </w:pPr>
            <w:r>
              <w:rPr>
                <w:b w:val="false"/>
                <w:bCs w:val="false"/>
                <w:color w:val="000000"/>
                <w:sz w:val="20"/>
                <w:szCs w:val="20"/>
              </w:rPr>
              <w:t xml:space="preserve">Celebra il risultato e propone lo step successivo del percorso.</w:t>
            </w:r>
          </w:p>
        </w:tc>
      </w:tr>
    </w:tbl>
    <w:p>
      <w:pPr>
        <w:spacing w:after="80"/>
      </w:pPr>
    </w:p>
    <w:p>
      <w:pPr>
        <w:spacing w:after="120" w:line="276"/>
        <w:jc w:val="both"/>
      </w:pPr>
      <w:r>
        <w:t xml:space="preserve">Tecnicamente conviene partire da un </w:t>
      </w:r>
      <w:r>
        <w:rPr>
          <w:b/>
          <w:bCs/>
        </w:rPr>
        <w:t xml:space="preserve">sistema a regole trasparenti</w:t>
      </w:r>
      <w:r>
        <w:t xml:space="preserve"> — combinazioni di segnali che portano ad azioni definite — costruite e validate dal nutrizionista. Solo dopo si aggiunge l'AI generativa per rendere naturale la conversazione, personalizzare i messaggi e riconoscere sfumature. Questo ordine (prima regole sicure, poi AI) ti dà controllo, spiegabilità e sicurezza fin dal primo giorno, evitando la "scatola nera" che sulla salute è pericolosa e difficile da difendere.</w:t>
      </w:r>
    </w:p>
    <w:p>
      <w:r>
        <w:br w:type="page"/>
      </w:r>
    </w:p>
    <w:p>
      <w:pPr>
        <w:pStyle w:val="Heading1"/>
        <w:spacing w:after="140" w:before="320"/>
      </w:pPr>
      <w:r>
        <w:rPr>
          <w:b/>
          <w:bCs/>
          <w:color w:val="1F3A5F"/>
        </w:rPr>
        <w:t xml:space="preserve">5. Governance dell'AI: chi decide cosa</w:t>
      </w:r>
    </w:p>
    <w:p>
      <w:pPr>
        <w:spacing w:after="120" w:line="276"/>
        <w:jc w:val="both"/>
      </w:pPr>
      <w:r>
        <w:t xml:space="preserve">Hai scelto il modello giusto: </w:t>
      </w:r>
      <w:r>
        <w:rPr>
          <w:b/>
          <w:bCs/>
        </w:rPr>
        <w:t xml:space="preserve">l'AI decide, ma il nutrizionista valida a monte i protocolli e verifica a campione</w:t>
      </w:r>
      <w:r>
        <w:t xml:space="preserve">. Questo risolve la tensione tra scalabilità e sicurezza. L'AI ti fa gestire migliaia di clienti come la v1; la supervisione del nutrizionista ti protegge — le clienti e te — sul piano sanitario e legale. Funziona su tre livelli: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500"/>
      </w:tblGrid>
      <w:tr>
        <w:trPr>
          <w:tblHeader/>
        </w:trPr>
        <w:tc>
          <w:tcPr>
            <w:tcW w:type="dxa" w:w="2200"/>
            <w:shd w:fill="1F3A5F" w:val="clear"/>
            <w:tcMar>
              <w:top w:type="dxa" w:w="60"/>
              <w:left w:type="dxa" w:w="100"/>
              <w:bottom w:type="dxa" w:w="60"/>
              <w:right w:type="dxa" w:w="100"/>
            </w:tcMar>
          </w:tcPr>
          <w:p>
            <w:pPr>
              <w:jc w:val="left"/>
            </w:pPr>
            <w:r>
              <w:rPr>
                <w:b/>
                <w:bCs/>
                <w:color w:val="FFFFFF"/>
                <w:sz w:val="20"/>
                <w:szCs w:val="20"/>
              </w:rPr>
              <w:t xml:space="preserve">Livello</w:t>
            </w:r>
          </w:p>
        </w:tc>
        <w:tc>
          <w:tcPr>
            <w:tcW w:type="dxa" w:w="1900"/>
            <w:shd w:fill="1F3A5F" w:val="clear"/>
            <w:tcMar>
              <w:top w:type="dxa" w:w="60"/>
              <w:left w:type="dxa" w:w="100"/>
              <w:bottom w:type="dxa" w:w="60"/>
              <w:right w:type="dxa" w:w="100"/>
            </w:tcMar>
          </w:tcPr>
          <w:p>
            <w:pPr>
              <w:jc w:val="left"/>
            </w:pPr>
            <w:r>
              <w:rPr>
                <w:b/>
                <w:bCs/>
                <w:color w:val="FFFFFF"/>
                <w:sz w:val="20"/>
                <w:szCs w:val="20"/>
              </w:rPr>
              <w:t xml:space="preserve">Chi</w:t>
            </w:r>
          </w:p>
        </w:tc>
        <w:tc>
          <w:tcPr>
            <w:tcW w:type="dxa" w:w="5500"/>
            <w:shd w:fill="1F3A5F" w:val="clear"/>
            <w:tcMar>
              <w:top w:type="dxa" w:w="60"/>
              <w:left w:type="dxa" w:w="100"/>
              <w:bottom w:type="dxa" w:w="60"/>
              <w:right w:type="dxa" w:w="100"/>
            </w:tcMar>
          </w:tcPr>
          <w:p>
            <w:pPr>
              <w:jc w:val="left"/>
            </w:pPr>
            <w:r>
              <w:rPr>
                <w:b/>
                <w:bCs/>
                <w:color w:val="FFFFFF"/>
                <w:sz w:val="20"/>
                <w:szCs w:val="20"/>
              </w:rPr>
              <w:t xml:space="preserve">Cosa</w:t>
            </w:r>
          </w:p>
        </w:tc>
      </w:tr>
      <w:tr>
        <w:tc>
          <w:tcPr>
            <w:tcW w:type="dxa" w:w="2200"/>
            <w:shd w:fill="FFFFFF" w:val="clear"/>
            <w:tcMar>
              <w:top w:type="dxa" w:w="60"/>
              <w:left w:type="dxa" w:w="100"/>
              <w:bottom w:type="dxa" w:w="60"/>
              <w:right w:type="dxa" w:w="100"/>
            </w:tcMar>
          </w:tcPr>
          <w:p>
            <w:pPr>
              <w:jc w:val="left"/>
            </w:pPr>
            <w:r>
              <w:rPr>
                <w:b w:val="false"/>
                <w:bCs w:val="false"/>
                <w:color w:val="000000"/>
                <w:sz w:val="20"/>
                <w:szCs w:val="20"/>
              </w:rPr>
              <w:t xml:space="preserve">1 · Validazione a monte</w:t>
            </w:r>
          </w:p>
        </w:tc>
        <w:tc>
          <w:tcPr>
            <w:tcW w:type="dxa" w:w="1900"/>
            <w:shd w:fill="FFFFFF" w:val="clear"/>
            <w:tcMar>
              <w:top w:type="dxa" w:w="60"/>
              <w:left w:type="dxa" w:w="100"/>
              <w:bottom w:type="dxa" w:w="60"/>
              <w:right w:type="dxa" w:w="100"/>
            </w:tcMar>
          </w:tcPr>
          <w:p>
            <w:pPr>
              <w:jc w:val="left"/>
            </w:pPr>
            <w:r>
              <w:rPr>
                <w:b w:val="false"/>
                <w:bCs w:val="false"/>
                <w:color w:val="000000"/>
                <w:sz w:val="20"/>
                <w:szCs w:val="20"/>
              </w:rPr>
              <w:t xml:space="preserve">Nutrizionista</w:t>
            </w:r>
          </w:p>
        </w:tc>
        <w:tc>
          <w:tcPr>
            <w:tcW w:type="dxa" w:w="5500"/>
            <w:shd w:fill="FFFFFF" w:val="clear"/>
            <w:tcMar>
              <w:top w:type="dxa" w:w="60"/>
              <w:left w:type="dxa" w:w="100"/>
              <w:bottom w:type="dxa" w:w="60"/>
              <w:right w:type="dxa" w:w="100"/>
            </w:tcMar>
          </w:tcPr>
          <w:p>
            <w:pPr>
              <w:jc w:val="left"/>
            </w:pPr>
            <w:r>
              <w:rPr>
                <w:b w:val="false"/>
                <w:bCs w:val="false"/>
                <w:color w:val="000000"/>
                <w:sz w:val="20"/>
                <w:szCs w:val="20"/>
              </w:rPr>
              <w:t xml:space="preserve">Approva i protocolli, le librerie di menu e le regole di decisione PRIMA che l'AI possa usarli. L'AI non inventa: sceglie dentro binari già validati.</w:t>
            </w:r>
          </w:p>
        </w:tc>
      </w:tr>
      <w:tr>
        <w:tc>
          <w:tcPr>
            <w:tcW w:type="dxa" w:w="2200"/>
            <w:shd w:fill="EEF3F3" w:val="clear"/>
            <w:tcMar>
              <w:top w:type="dxa" w:w="60"/>
              <w:left w:type="dxa" w:w="100"/>
              <w:bottom w:type="dxa" w:w="60"/>
              <w:right w:type="dxa" w:w="100"/>
            </w:tcMar>
          </w:tcPr>
          <w:p>
            <w:pPr>
              <w:jc w:val="left"/>
            </w:pPr>
            <w:r>
              <w:rPr>
                <w:b w:val="false"/>
                <w:bCs w:val="false"/>
                <w:color w:val="000000"/>
                <w:sz w:val="20"/>
                <w:szCs w:val="20"/>
              </w:rPr>
              <w:t xml:space="preserve">2 · Esecuzione</w:t>
            </w:r>
          </w:p>
        </w:tc>
        <w:tc>
          <w:tcPr>
            <w:tcW w:type="dxa" w:w="1900"/>
            <w:shd w:fill="EEF3F3" w:val="clear"/>
            <w:tcMar>
              <w:top w:type="dxa" w:w="60"/>
              <w:left w:type="dxa" w:w="100"/>
              <w:bottom w:type="dxa" w:w="60"/>
              <w:right w:type="dxa" w:w="100"/>
            </w:tcMar>
          </w:tcPr>
          <w:p>
            <w:pPr>
              <w:jc w:val="left"/>
            </w:pPr>
            <w:r>
              <w:rPr>
                <w:b w:val="false"/>
                <w:bCs w:val="false"/>
                <w:color w:val="000000"/>
                <w:sz w:val="20"/>
                <w:szCs w:val="20"/>
              </w:rPr>
              <w:t xml:space="preserve">AI</w:t>
            </w:r>
          </w:p>
        </w:tc>
        <w:tc>
          <w:tcPr>
            <w:tcW w:type="dxa" w:w="5500"/>
            <w:shd w:fill="EEF3F3" w:val="clear"/>
            <w:tcMar>
              <w:top w:type="dxa" w:w="60"/>
              <w:left w:type="dxa" w:w="100"/>
              <w:bottom w:type="dxa" w:w="60"/>
              <w:right w:type="dxa" w:w="100"/>
            </w:tcMar>
          </w:tcPr>
          <w:p>
            <w:pPr>
              <w:jc w:val="left"/>
            </w:pPr>
            <w:r>
              <w:rPr>
                <w:b w:val="false"/>
                <w:bCs w:val="false"/>
                <w:color w:val="000000"/>
                <w:sz w:val="20"/>
                <w:szCs w:val="20"/>
              </w:rPr>
              <w:t xml:space="preserve">Sui casi normali decide in autonomia menu, messaggi e timing, combinando i quattro segnali.</w:t>
            </w:r>
          </w:p>
        </w:tc>
      </w:tr>
      <w:tr>
        <w:tc>
          <w:tcPr>
            <w:tcW w:type="dxa" w:w="2200"/>
            <w:shd w:fill="FFFFFF" w:val="clear"/>
            <w:tcMar>
              <w:top w:type="dxa" w:w="60"/>
              <w:left w:type="dxa" w:w="100"/>
              <w:bottom w:type="dxa" w:w="60"/>
              <w:right w:type="dxa" w:w="100"/>
            </w:tcMar>
          </w:tcPr>
          <w:p>
            <w:pPr>
              <w:jc w:val="left"/>
            </w:pPr>
            <w:r>
              <w:rPr>
                <w:b w:val="false"/>
                <w:bCs w:val="false"/>
                <w:color w:val="000000"/>
                <w:sz w:val="20"/>
                <w:szCs w:val="20"/>
              </w:rPr>
              <w:t xml:space="preserve">3 · Controllo</w:t>
            </w:r>
          </w:p>
        </w:tc>
        <w:tc>
          <w:tcPr>
            <w:tcW w:type="dxa" w:w="1900"/>
            <w:shd w:fill="FFFFFF" w:val="clear"/>
            <w:tcMar>
              <w:top w:type="dxa" w:w="60"/>
              <w:left w:type="dxa" w:w="100"/>
              <w:bottom w:type="dxa" w:w="60"/>
              <w:right w:type="dxa" w:w="100"/>
            </w:tcMar>
          </w:tcPr>
          <w:p>
            <w:pPr>
              <w:jc w:val="left"/>
            </w:pPr>
            <w:r>
              <w:rPr>
                <w:b w:val="false"/>
                <w:bCs w:val="false"/>
                <w:color w:val="000000"/>
                <w:sz w:val="20"/>
                <w:szCs w:val="20"/>
              </w:rPr>
              <w:t xml:space="preserve">Nutrizionista</w:t>
            </w:r>
          </w:p>
        </w:tc>
        <w:tc>
          <w:tcPr>
            <w:tcW w:type="dxa" w:w="5500"/>
            <w:shd w:fill="FFFFFF" w:val="clear"/>
            <w:tcMar>
              <w:top w:type="dxa" w:w="60"/>
              <w:left w:type="dxa" w:w="100"/>
              <w:bottom w:type="dxa" w:w="60"/>
              <w:right w:type="dxa" w:w="100"/>
            </w:tcMar>
          </w:tcPr>
          <w:p>
            <w:pPr>
              <w:jc w:val="left"/>
            </w:pPr>
            <w:r>
              <w:rPr>
                <w:b w:val="false"/>
                <w:bCs w:val="false"/>
                <w:color w:val="000000"/>
                <w:sz w:val="20"/>
                <w:szCs w:val="20"/>
              </w:rPr>
              <w:t xml:space="preserve">Verifica a campione le decisioni dell'AI e gestisce ogni caso che l'AI segnala come anomalo (escalation).</w:t>
            </w:r>
          </w:p>
        </w:tc>
      </w:tr>
    </w:tbl>
    <w:p>
      <w:pPr>
        <w:spacing w:after="80"/>
      </w:pPr>
    </w:p>
    <w:tbl>
      <w:tblPr>
        <w:tblW w:type="dxa" w:w="9600"/>
        <w:tblBorders>
          <w:top w:val="none"/>
          <w:left w:val="single" w:color="2E8B8B" w:sz="24"/>
          <w:bottom w:val="none"/>
          <w:right w:val="none"/>
          <w:insideH w:val="none"/>
          <w:insideV w:val="none"/>
        </w:tblBorders>
      </w:tblPr>
      <w:tblGrid>
        <w:gridCol w:w="9600"/>
      </w:tblGrid>
      <w:tr>
        <w:tc>
          <w:tcPr>
            <w:tcW w:type="dxa" w:w="9600"/>
            <w:shd w:fill="EEF3F3" w:val="clear"/>
            <w:tcMar>
              <w:top w:type="dxa" w:w="120"/>
              <w:left w:type="dxa" w:w="200"/>
              <w:bottom w:type="dxa" w:w="120"/>
              <w:right w:type="dxa" w:w="160"/>
            </w:tcMar>
          </w:tcPr>
          <w:p>
            <w:pPr>
              <w:spacing w:after="60"/>
            </w:pPr>
            <w:r>
              <w:rPr>
                <w:b/>
                <w:bCs/>
                <w:color w:val="1F3A5F"/>
                <w:sz w:val="21"/>
                <w:szCs w:val="21"/>
              </w:rPr>
              <w:t xml:space="preserve">Perché questo modello ti protegge</w:t>
            </w:r>
          </w:p>
          <w:p>
            <w:pPr>
              <w:spacing w:line="264"/>
              <w:jc w:val="both"/>
            </w:pPr>
            <w:r>
              <w:t xml:space="preserve">Un'AI che decidesse da sola su salute e alimentazione senza supervisione ti esporrebbe a rischi etici, reputazionali e normativi. Con la validazione a monte del nutrizionista, ogni decisione dell'AI ricade dentro protocolli approvati da un professionista: mantieni l'"umano nel loop" senza rinunciare alla scala. È anche l'impostazione che tiene l'app dalla parte del "benessere" e non del dispositivo medico.</w:t>
            </w:r>
          </w:p>
        </w:tc>
      </w:tr>
    </w:tbl>
    <w:p>
      <w:pPr>
        <w:spacing w:after="120" w:line="276"/>
        <w:jc w:val="both"/>
      </w:pPr>
      <w:r>
        <w:t xml:space="preserve">Regola pratica: definisci in anticipo le </w:t>
      </w:r>
      <w:r>
        <w:rPr>
          <w:b/>
          <w:bCs/>
        </w:rPr>
        <w:t xml:space="preserve">soglie che obbligano l'intervento umano</w:t>
      </w:r>
      <w:r>
        <w:t xml:space="preserve"> — perdita di peso oltre un limite per periodo, energia bassa persistente, segnali di rapporto problematico con il cibo, patologie o farmaci dichiarati. Sopra quelle soglie, l'AI non decide: passa la mano al nutrizionista.</w:t>
      </w:r>
    </w:p>
    <w:p>
      <w:pPr>
        <w:pStyle w:val="Heading1"/>
        <w:spacing w:after="140" w:before="320"/>
      </w:pPr>
      <w:r>
        <w:rPr>
          <w:b/>
          <w:bCs/>
          <w:color w:val="1F3A5F"/>
        </w:rPr>
        <w:t xml:space="preserve">6. Come raccogliamo umore e contesto</w:t>
      </w:r>
    </w:p>
    <w:p>
      <w:pPr>
        <w:spacing w:after="120" w:line="276"/>
        <w:jc w:val="both"/>
      </w:pPr>
      <w:r>
        <w:t xml:space="preserve">Hai scelto di combinare due modalità, ed è la soluzione migliore perché copre sia la rapidità quotidiana sia la profondità quando serve.</w:t>
      </w:r>
    </w:p>
    <w:p>
      <w:pPr>
        <w:pStyle w:val="Heading2"/>
        <w:spacing w:after="100" w:before="220"/>
      </w:pPr>
      <w:r>
        <w:rPr>
          <w:b/>
          <w:bCs/>
          <w:color w:val="2E8B8B"/>
        </w:rPr>
        <w:t xml:space="preserve">6.1 Check-in giornaliero rapido (dal widget)</w:t>
      </w:r>
    </w:p>
    <w:p>
      <w:pPr>
        <w:spacing w:after="120" w:line="276"/>
        <w:jc w:val="both"/>
      </w:pPr>
      <w:r>
        <w:t xml:space="preserve">Ogni giorno, in meno di dieci secondi e direttamente dal widget, la cliente tocca il proprio umore, l'energia e la fame. Lavoro ed eventi si impostano una volta e si aggiornano quando cambiano. È un gesto minimo ma quotidiano: costruisce l'abitudine, alimenta il motore e crea l'aggancio all'app. La chiave è la </w:t>
      </w:r>
      <w:r>
        <w:rPr>
          <w:b/>
          <w:bCs/>
        </w:rPr>
        <w:t xml:space="preserve">frizione bassissima</w:t>
      </w:r>
      <w:r>
        <w:t xml:space="preserve">: se costa fatica, non lo fanno.</w:t>
      </w:r>
    </w:p>
    <w:p>
      <w:pPr>
        <w:pStyle w:val="Heading2"/>
        <w:spacing w:after="100" w:before="220"/>
      </w:pPr>
      <w:r>
        <w:rPr>
          <w:b/>
          <w:bCs/>
          <w:color w:val="2E8B8B"/>
        </w:rPr>
        <w:t xml:space="preserve">6.2 Conversazione con l'AI (quando serve profondità)</w:t>
      </w:r>
    </w:p>
    <w:p>
      <w:pPr>
        <w:spacing w:after="120" w:line="276"/>
        <w:jc w:val="both"/>
      </w:pPr>
      <w:r>
        <w:t xml:space="preserve">Quando il check-in rapido non basta — una giornata storta, un dubbio, un cambiamento — la cliente parla con l'AI in linguaggio naturale. L'AI chiede, capisce, deduce il contesto e aggiorna i segnali, poi adatta la proposta. È qui che l'intelligenza diventa </w:t>
      </w:r>
      <w:r>
        <w:rPr>
          <w:b/>
          <w:bCs/>
        </w:rPr>
        <w:t xml:space="preserve">visibile e percepita</w:t>
      </w:r>
      <w:r>
        <w:t xml:space="preserve">: la cliente sente di essere ascoltata, non processata. La conversazione è anche il primo filtro delle richieste: risolve le domande semplici e instrada al nutrizionista o alla coach quelle che contano.</w:t>
      </w:r>
    </w:p>
    <w:p>
      <w:r>
        <w:br w:type="page"/>
      </w:r>
    </w:p>
    <w:p>
      <w:pPr>
        <w:pStyle w:val="Heading1"/>
        <w:spacing w:after="140" w:before="320"/>
      </w:pPr>
      <w:r>
        <w:rPr>
          <w:b/>
          <w:bCs/>
          <w:color w:val="1F3A5F"/>
        </w:rPr>
        <w:t xml:space="preserve">7. Il widget e le notifiche giornaliere</w:t>
      </w:r>
    </w:p>
    <w:p>
      <w:pPr>
        <w:spacing w:after="120" w:line="276"/>
        <w:jc w:val="both"/>
      </w:pPr>
      <w:r>
        <w:t xml:space="preserve">Il widget in home è la tua arma contro il problema numero uno di ogni app di dimagrimento: le persone la dimenticano. Un widget sempre visibile trasforma l'app da luogo dove entrare a </w:t>
      </w:r>
      <w:r>
        <w:rPr>
          <w:b/>
          <w:bCs/>
        </w:rPr>
        <w:t xml:space="preserve">presenza quotidiana</w:t>
      </w:r>
      <w:r>
        <w:t xml:space="preserve"> sullo schermo. È esattamente ciò che mancava alla v1.</w:t>
      </w:r>
    </w:p>
    <w:p>
      <w:pPr>
        <w:pStyle w:val="Heading2"/>
        <w:spacing w:after="100" w:before="220"/>
      </w:pPr>
      <w:r>
        <w:rPr>
          <w:b/>
          <w:bCs/>
          <w:color w:val="2E8B8B"/>
        </w:rPr>
        <w:t xml:space="preserve">7.1 Cosa mostra il widget</w:t>
      </w:r>
    </w:p>
    <w:p>
      <w:pPr>
        <w:pStyle w:val="ListParagraph"/>
        <w:numPr>
          <w:ilvl w:val="0"/>
          <w:numId w:val="2"/>
        </w:numPr>
        <w:spacing w:after="60"/>
      </w:pPr>
      <w:r>
        <w:rPr>
          <w:b/>
          <w:bCs/>
        </w:rPr>
        <w:t xml:space="preserve">Il pasto di oggi</w:t>
      </w:r>
      <w:r>
        <w:t xml:space="preserve"> in evidenza (cosa mangiare adesso / prossimo pasto).</w:t>
      </w:r>
    </w:p>
    <w:p>
      <w:pPr>
        <w:pStyle w:val="ListParagraph"/>
        <w:numPr>
          <w:ilvl w:val="0"/>
          <w:numId w:val="2"/>
        </w:numPr>
        <w:spacing w:after="60"/>
      </w:pPr>
      <w:r>
        <w:rPr>
          <w:b/>
          <w:bCs/>
        </w:rPr>
        <w:t xml:space="preserve">Check-in rapido</w:t>
      </w:r>
      <w:r>
        <w:t xml:space="preserve"> umore/energia con un tocco, senza aprire l'app.</w:t>
      </w:r>
    </w:p>
    <w:p>
      <w:pPr>
        <w:pStyle w:val="ListParagraph"/>
        <w:numPr>
          <w:ilvl w:val="0"/>
          <w:numId w:val="2"/>
        </w:numPr>
        <w:spacing w:after="60"/>
      </w:pPr>
      <w:r>
        <w:rPr>
          <w:b/>
          <w:bCs/>
        </w:rPr>
        <w:t xml:space="preserve">La spinta del giorno:</w:t>
      </w:r>
      <w:r>
        <w:t xml:space="preserve"> un micro-messaggio dell'AI, coerente con il momento della cliente.</w:t>
      </w:r>
    </w:p>
    <w:p>
      <w:pPr>
        <w:pStyle w:val="ListParagraph"/>
        <w:numPr>
          <w:ilvl w:val="0"/>
          <w:numId w:val="2"/>
        </w:numPr>
        <w:spacing w:after="60"/>
      </w:pPr>
      <w:r>
        <w:rPr>
          <w:b/>
          <w:bCs/>
        </w:rPr>
        <w:t xml:space="preserve">Progresso e continuità:</w:t>
      </w:r>
      <w:r>
        <w:t xml:space="preserve"> tendenza e giorni consecutivi, per premiare la costanza.</w:t>
      </w:r>
    </w:p>
    <w:p>
      <w:pPr>
        <w:pStyle w:val="ListParagraph"/>
        <w:numPr>
          <w:ilvl w:val="0"/>
          <w:numId w:val="2"/>
        </w:numPr>
        <w:spacing w:after="60"/>
      </w:pPr>
      <w:r>
        <w:rPr>
          <w:b/>
          <w:bCs/>
        </w:rPr>
        <w:t xml:space="preserve">Countdown eventi:</w:t>
      </w:r>
      <w:r>
        <w:t xml:space="preserve"> "matrimonio tra 4 giorni — ecco come arrivarci leggera".</w:t>
      </w:r>
    </w:p>
    <w:p>
      <w:pPr>
        <w:pStyle w:val="Heading2"/>
        <w:spacing w:after="100" w:before="220"/>
      </w:pPr>
      <w:r>
        <w:rPr>
          <w:b/>
          <w:bCs/>
          <w:color w:val="2E8B8B"/>
        </w:rPr>
        <w:t xml:space="preserve">7.2 Notifiche intelligenti, non spam</w:t>
      </w:r>
    </w:p>
    <w:p>
      <w:pPr>
        <w:spacing w:after="120" w:line="276"/>
        <w:jc w:val="both"/>
      </w:pPr>
      <w:r>
        <w:t xml:space="preserve">Le notifiche funzionano solo se sono utili e personali; se sono ripetitive, la cliente le silenzia e la perdi. Il motore decide contenuto, tono e orario di ogni notifica in base ai quattro segnali: un promemoria del pasto all'ora giusta, un incoraggiamento nel giorno difficile, un applauso quando le misure migliorano, un consiglio prima dell'evento in calendario. La stessa AL che decide il menu decide anche il messaggio: coerenza totale.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1F3A5F" w:val="clear"/>
            <w:tcMar>
              <w:top w:type="dxa" w:w="60"/>
              <w:left w:type="dxa" w:w="100"/>
              <w:bottom w:type="dxa" w:w="60"/>
              <w:right w:type="dxa" w:w="100"/>
            </w:tcMar>
          </w:tcPr>
          <w:p>
            <w:pPr>
              <w:jc w:val="left"/>
            </w:pPr>
            <w:r>
              <w:rPr>
                <w:b/>
                <w:bCs/>
                <w:color w:val="FFFFFF"/>
                <w:sz w:val="20"/>
                <w:szCs w:val="20"/>
              </w:rPr>
              <w:t xml:space="preserve">Momento</w:t>
            </w:r>
          </w:p>
        </w:tc>
        <w:tc>
          <w:tcPr>
            <w:tcW w:type="dxa" w:w="7000"/>
            <w:shd w:fill="1F3A5F" w:val="clear"/>
            <w:tcMar>
              <w:top w:type="dxa" w:w="60"/>
              <w:left w:type="dxa" w:w="100"/>
              <w:bottom w:type="dxa" w:w="60"/>
              <w:right w:type="dxa" w:w="100"/>
            </w:tcMar>
          </w:tcPr>
          <w:p>
            <w:pPr>
              <w:jc w:val="left"/>
            </w:pPr>
            <w:r>
              <w:rPr>
                <w:b/>
                <w:bCs/>
                <w:color w:val="FFFFFF"/>
                <w:sz w:val="20"/>
                <w:szCs w:val="20"/>
              </w:rPr>
              <w:t xml:space="preserve">Notifica (esempio, adattata dall'AI)</w:t>
            </w:r>
          </w:p>
        </w:tc>
      </w:tr>
      <w:tr>
        <w:tc>
          <w:tcPr>
            <w:tcW w:type="dxa" w:w="2600"/>
            <w:shd w:fill="FFFFFF" w:val="clear"/>
            <w:tcMar>
              <w:top w:type="dxa" w:w="60"/>
              <w:left w:type="dxa" w:w="100"/>
              <w:bottom w:type="dxa" w:w="60"/>
              <w:right w:type="dxa" w:w="100"/>
            </w:tcMar>
          </w:tcPr>
          <w:p>
            <w:pPr>
              <w:jc w:val="left"/>
            </w:pPr>
            <w:r>
              <w:rPr>
                <w:b w:val="false"/>
                <w:bCs w:val="false"/>
                <w:color w:val="000000"/>
                <w:sz w:val="20"/>
                <w:szCs w:val="20"/>
              </w:rPr>
              <w:t xml:space="preserve">Mattina</w:t>
            </w:r>
          </w:p>
        </w:tc>
        <w:tc>
          <w:tcPr>
            <w:tcW w:type="dxa" w:w="7000"/>
            <w:shd w:fill="FFFFFF" w:val="clear"/>
            <w:tcMar>
              <w:top w:type="dxa" w:w="60"/>
              <w:left w:type="dxa" w:w="100"/>
              <w:bottom w:type="dxa" w:w="60"/>
              <w:right w:type="dxa" w:w="100"/>
            </w:tcMar>
          </w:tcPr>
          <w:p>
            <w:pPr>
              <w:jc w:val="left"/>
            </w:pPr>
            <w:r>
              <w:rPr>
                <w:b w:val="false"/>
                <w:bCs w:val="false"/>
                <w:color w:val="000000"/>
                <w:sz w:val="20"/>
                <w:szCs w:val="20"/>
              </w:rPr>
              <w:t xml:space="preserve">"Buongiorno! Com'è l'energia oggi? Tocca qui, mi bastano 5 secondi."</w:t>
            </w:r>
          </w:p>
        </w:tc>
      </w:tr>
      <w:tr>
        <w:tc>
          <w:tcPr>
            <w:tcW w:type="dxa" w:w="2600"/>
            <w:shd w:fill="EEF3F3" w:val="clear"/>
            <w:tcMar>
              <w:top w:type="dxa" w:w="60"/>
              <w:left w:type="dxa" w:w="100"/>
              <w:bottom w:type="dxa" w:w="60"/>
              <w:right w:type="dxa" w:w="100"/>
            </w:tcMar>
          </w:tcPr>
          <w:p>
            <w:pPr>
              <w:jc w:val="left"/>
            </w:pPr>
            <w:r>
              <w:rPr>
                <w:b w:val="false"/>
                <w:bCs w:val="false"/>
                <w:color w:val="000000"/>
                <w:sz w:val="20"/>
                <w:szCs w:val="20"/>
              </w:rPr>
              <w:t xml:space="preserve">Prima di pranzo</w:t>
            </w:r>
          </w:p>
        </w:tc>
        <w:tc>
          <w:tcPr>
            <w:tcW w:type="dxa" w:w="7000"/>
            <w:shd w:fill="EEF3F3" w:val="clear"/>
            <w:tcMar>
              <w:top w:type="dxa" w:w="60"/>
              <w:left w:type="dxa" w:w="100"/>
              <w:bottom w:type="dxa" w:w="60"/>
              <w:right w:type="dxa" w:w="100"/>
            </w:tcMar>
          </w:tcPr>
          <w:p>
            <w:pPr>
              <w:jc w:val="left"/>
            </w:pPr>
            <w:r>
              <w:rPr>
                <w:b w:val="false"/>
                <w:bCs w:val="false"/>
                <w:color w:val="000000"/>
                <w:sz w:val="20"/>
                <w:szCs w:val="20"/>
              </w:rPr>
              <w:t xml:space="preserve">"Il tuo pranzo da portare è pronto nella scheda: pochi minuti e sei a posto."</w:t>
            </w:r>
          </w:p>
        </w:tc>
      </w:tr>
      <w:tr>
        <w:tc>
          <w:tcPr>
            <w:tcW w:type="dxa" w:w="2600"/>
            <w:shd w:fill="FFFFFF" w:val="clear"/>
            <w:tcMar>
              <w:top w:type="dxa" w:w="60"/>
              <w:left w:type="dxa" w:w="100"/>
              <w:bottom w:type="dxa" w:w="60"/>
              <w:right w:type="dxa" w:w="100"/>
            </w:tcMar>
          </w:tcPr>
          <w:p>
            <w:pPr>
              <w:jc w:val="left"/>
            </w:pPr>
            <w:r>
              <w:rPr>
                <w:b w:val="false"/>
                <w:bCs w:val="false"/>
                <w:color w:val="000000"/>
                <w:sz w:val="20"/>
                <w:szCs w:val="20"/>
              </w:rPr>
              <w:t xml:space="preserve">Giorno di stallo + umore basso</w:t>
            </w:r>
          </w:p>
        </w:tc>
        <w:tc>
          <w:tcPr>
            <w:tcW w:type="dxa" w:w="7000"/>
            <w:shd w:fill="FFFFFF" w:val="clear"/>
            <w:tcMar>
              <w:top w:type="dxa" w:w="60"/>
              <w:left w:type="dxa" w:w="100"/>
              <w:bottom w:type="dxa" w:w="60"/>
              <w:right w:type="dxa" w:w="100"/>
            </w:tcMar>
          </w:tcPr>
          <w:p>
            <w:pPr>
              <w:jc w:val="left"/>
            </w:pPr>
            <w:r>
              <w:rPr>
                <w:b w:val="false"/>
                <w:bCs w:val="false"/>
                <w:color w:val="000000"/>
                <w:sz w:val="20"/>
                <w:szCs w:val="20"/>
              </w:rPr>
              <w:t xml:space="preserve">"Il peso oggi non conta. Stai lavorando bene: teniamo il passo, ci penso io."</w:t>
            </w:r>
          </w:p>
        </w:tc>
      </w:tr>
      <w:tr>
        <w:tc>
          <w:tcPr>
            <w:tcW w:type="dxa" w:w="2600"/>
            <w:shd w:fill="EEF3F3" w:val="clear"/>
            <w:tcMar>
              <w:top w:type="dxa" w:w="60"/>
              <w:left w:type="dxa" w:w="100"/>
              <w:bottom w:type="dxa" w:w="60"/>
              <w:right w:type="dxa" w:w="100"/>
            </w:tcMar>
          </w:tcPr>
          <w:p>
            <w:pPr>
              <w:jc w:val="left"/>
            </w:pPr>
            <w:r>
              <w:rPr>
                <w:b w:val="false"/>
                <w:bCs w:val="false"/>
                <w:color w:val="000000"/>
                <w:sz w:val="20"/>
                <w:szCs w:val="20"/>
              </w:rPr>
              <w:t xml:space="preserve">Misure in miglioramento</w:t>
            </w:r>
          </w:p>
        </w:tc>
        <w:tc>
          <w:tcPr>
            <w:tcW w:type="dxa" w:w="7000"/>
            <w:shd w:fill="EEF3F3" w:val="clear"/>
            <w:tcMar>
              <w:top w:type="dxa" w:w="60"/>
              <w:left w:type="dxa" w:w="100"/>
              <w:bottom w:type="dxa" w:w="60"/>
              <w:right w:type="dxa" w:w="100"/>
            </w:tcMar>
          </w:tcPr>
          <w:p>
            <w:pPr>
              <w:jc w:val="left"/>
            </w:pPr>
            <w:r>
              <w:rPr>
                <w:b w:val="false"/>
                <w:bCs w:val="false"/>
                <w:color w:val="000000"/>
                <w:sz w:val="20"/>
                <w:szCs w:val="20"/>
              </w:rPr>
              <w:t xml:space="preserve">"Vita -1,5 cm rispetto a inizio settimana. Sta funzionando. Continua così."</w:t>
            </w:r>
          </w:p>
        </w:tc>
      </w:tr>
      <w:tr>
        <w:tc>
          <w:tcPr>
            <w:tcW w:type="dxa" w:w="2600"/>
            <w:shd w:fill="FFFFFF" w:val="clear"/>
            <w:tcMar>
              <w:top w:type="dxa" w:w="60"/>
              <w:left w:type="dxa" w:w="100"/>
              <w:bottom w:type="dxa" w:w="60"/>
              <w:right w:type="dxa" w:w="100"/>
            </w:tcMar>
          </w:tcPr>
          <w:p>
            <w:pPr>
              <w:jc w:val="left"/>
            </w:pPr>
            <w:r>
              <w:rPr>
                <w:b w:val="false"/>
                <w:bCs w:val="false"/>
                <w:color w:val="000000"/>
                <w:sz w:val="20"/>
                <w:szCs w:val="20"/>
              </w:rPr>
              <w:t xml:space="preserve">3 giorni prima di un evento</w:t>
            </w:r>
          </w:p>
        </w:tc>
        <w:tc>
          <w:tcPr>
            <w:tcW w:type="dxa" w:w="7000"/>
            <w:shd w:fill="FFFFFF" w:val="clear"/>
            <w:tcMar>
              <w:top w:type="dxa" w:w="60"/>
              <w:left w:type="dxa" w:w="100"/>
              <w:bottom w:type="dxa" w:w="60"/>
              <w:right w:type="dxa" w:w="100"/>
            </w:tcMar>
          </w:tcPr>
          <w:p>
            <w:pPr>
              <w:jc w:val="left"/>
            </w:pPr>
            <w:r>
              <w:rPr>
                <w:b w:val="false"/>
                <w:bCs w:val="false"/>
                <w:color w:val="000000"/>
                <w:sz w:val="20"/>
                <w:szCs w:val="20"/>
              </w:rPr>
              <w:t xml:space="preserve">"Matrimonio sabato: da domani ti preparo così arrivi leggera e serena."</w:t>
            </w:r>
          </w:p>
        </w:tc>
      </w:tr>
    </w:tbl>
    <w:p>
      <w:pPr>
        <w:spacing w:after="80"/>
      </w:pPr>
    </w:p>
    <w:p>
      <w:pPr>
        <w:spacing w:after="120" w:line="276"/>
        <w:jc w:val="both"/>
      </w:pPr>
      <w:r>
        <w:t xml:space="preserve">Consiglio di legare le notifiche a un principio di </w:t>
      </w:r>
      <w:r>
        <w:rPr>
          <w:b/>
          <w:bCs/>
        </w:rPr>
        <w:t xml:space="preserve">abitudine e continuità</w:t>
      </w:r>
      <w:r>
        <w:t xml:space="preserve"> (la serie di giorni consecutivi, i piccoli traguardi) più che alla paura di sbagliare: la motivazione positiva trattiene, la colpa allontana — ed è coerente con il posizionamento "stile di vita".</w:t>
      </w:r>
    </w:p>
    <w:p>
      <w:pPr>
        <w:pStyle w:val="Heading1"/>
        <w:spacing w:after="140" w:before="320"/>
      </w:pPr>
      <w:r>
        <w:rPr>
          <w:b/>
          <w:bCs/>
          <w:color w:val="1F3A5F"/>
        </w:rPr>
        <w:t xml:space="preserve">8. L'AI in evidenza, senza perdere la fiducia</w:t>
      </w:r>
    </w:p>
    <w:p>
      <w:pPr>
        <w:spacing w:after="120" w:line="276"/>
        <w:jc w:val="both"/>
      </w:pPr>
      <w:r>
        <w:t xml:space="preserve">Vuoi l'AI al centro, ed è la scelta giusta anche in ottica di mercato: nel 2025–2026 l'"AI" è un fortissimo argomento di marketing e differenziazione. Ma su un tema delicato come corpo e salute, l'AI va presentata come </w:t>
      </w:r>
      <w:r>
        <w:rPr>
          <w:b/>
          <w:bCs/>
        </w:rPr>
        <w:t xml:space="preserve">alleata competente sotto la guida di professionisti</w:t>
      </w:r>
      <w:r>
        <w:t xml:space="preserve">, non come sostituto del nutrizionista. Il messaggio vincente non è "ti segue un robot", è "un'intelligenza che ti conosce ogni giorno, con veri professionisti che vegliano su di te".</w:t>
      </w:r>
    </w:p>
    <w:p>
      <w:pPr>
        <w:pStyle w:val="ListParagraph"/>
        <w:numPr>
          <w:ilvl w:val="0"/>
          <w:numId w:val="2"/>
        </w:numPr>
        <w:spacing w:after="60"/>
      </w:pPr>
      <w:r>
        <w:rPr>
          <w:b/>
          <w:bCs/>
        </w:rPr>
        <w:t xml:space="preserve">Dai un volto e un nome all'AI:</w:t>
      </w:r>
      <w:r>
        <w:t xml:space="preserve"> un assistente personale con cui la cliente parla ogni giorno. La rende presente e rassicurante.</w:t>
      </w:r>
    </w:p>
    <w:p>
      <w:pPr>
        <w:pStyle w:val="ListParagraph"/>
        <w:numPr>
          <w:ilvl w:val="0"/>
          <w:numId w:val="2"/>
        </w:numPr>
        <w:spacing w:after="60"/>
      </w:pPr>
      <w:r>
        <w:rPr>
          <w:b/>
          <w:bCs/>
        </w:rPr>
        <w:t xml:space="preserve">Rendi visibile il ragionamento:</w:t>
      </w:r>
      <w:r>
        <w:t xml:space="preserve"> quando l'AI cambia il menu, spiega il perché ("ho visto che eri stanca e hai il turno lungo: oggi qualcosa di pratico"). La trasparenza costruisce fiducia.</w:t>
      </w:r>
    </w:p>
    <w:p>
      <w:pPr>
        <w:pStyle w:val="ListParagraph"/>
        <w:numPr>
          <w:ilvl w:val="0"/>
          <w:numId w:val="2"/>
        </w:numPr>
        <w:spacing w:after="60"/>
      </w:pPr>
      <w:r>
        <w:rPr>
          <w:b/>
          <w:bCs/>
        </w:rPr>
        <w:t xml:space="preserve">Mostra sempre l'umano dietro:</w:t>
      </w:r>
      <w:r>
        <w:t xml:space="preserve"> "protocolli validati dai nostri nutrizionisti". È ciò che ti distingue dalle app AI puramente automatiche e ti tiene sul terreno sicuro.</w:t>
      </w:r>
    </w:p>
    <w:p>
      <w:pPr>
        <w:pStyle w:val="Heading1"/>
        <w:spacing w:after="140" w:before="320"/>
      </w:pPr>
      <w:r>
        <w:rPr>
          <w:b/>
          <w:bCs/>
          <w:color w:val="1F3A5F"/>
        </w:rPr>
        <w:t xml:space="preserve">9. Guardrail e sicurezza</w:t>
      </w:r>
    </w:p>
    <w:p>
      <w:pPr>
        <w:spacing w:after="120" w:line="276"/>
        <w:jc w:val="both"/>
      </w:pPr>
      <w:r>
        <w:t xml:space="preserve">Poiché l'AI decide, i limiti di sicurezza non sono un dettaglio ma il cuore della responsabilità. Vanno definiti con il nutrizionista e scritti nel sistema:</w:t>
      </w:r>
    </w:p>
    <w:p>
      <w:pPr>
        <w:pStyle w:val="ListParagraph"/>
        <w:numPr>
          <w:ilvl w:val="0"/>
          <w:numId w:val="2"/>
        </w:numPr>
        <w:spacing w:after="60"/>
      </w:pPr>
      <w:r>
        <w:rPr>
          <w:b/>
          <w:bCs/>
        </w:rPr>
        <w:t xml:space="preserve">Soglie di sicurezza</w:t>
      </w:r>
      <w:r>
        <w:t xml:space="preserve"> su calorie minime e variazione di peso massima ammessa per periodo, oltre le quali decide l'umano.</w:t>
      </w:r>
    </w:p>
    <w:p>
      <w:pPr>
        <w:pStyle w:val="ListParagraph"/>
        <w:numPr>
          <w:ilvl w:val="0"/>
          <w:numId w:val="2"/>
        </w:numPr>
        <w:spacing w:after="60"/>
      </w:pPr>
      <w:r>
        <w:rPr>
          <w:b/>
          <w:bCs/>
        </w:rPr>
        <w:t xml:space="preserve">Rilevazione di segnali di rischio</w:t>
      </w:r>
      <w:r>
        <w:t xml:space="preserve"> (rapporto problematico con il cibo, energia bassa cronica, patologie/farmaci): stop all'automatismo e passaggio al nutrizionista.</w:t>
      </w:r>
    </w:p>
    <w:p>
      <w:pPr>
        <w:pStyle w:val="ListParagraph"/>
        <w:numPr>
          <w:ilvl w:val="0"/>
          <w:numId w:val="2"/>
        </w:numPr>
        <w:spacing w:after="60"/>
      </w:pPr>
      <w:r>
        <w:rPr>
          <w:b/>
          <w:bCs/>
        </w:rPr>
        <w:t xml:space="preserve">Screening a monte:</w:t>
      </w:r>
      <w:r>
        <w:t xml:space="preserve"> chi ha condizioni cliniche non entra nel percorso automatico ma in quello supervisionato.</w:t>
      </w:r>
    </w:p>
    <w:p>
      <w:pPr>
        <w:pStyle w:val="ListParagraph"/>
        <w:numPr>
          <w:ilvl w:val="0"/>
          <w:numId w:val="2"/>
        </w:numPr>
        <w:spacing w:after="60"/>
      </w:pPr>
      <w:r>
        <w:rPr>
          <w:b/>
          <w:bCs/>
        </w:rPr>
        <w:t xml:space="preserve">Tracciabilità:</w:t>
      </w:r>
      <w:r>
        <w:t xml:space="preserve"> ogni decisione dell'AI è registrata e spiegabile, per il controllo del nutrizionista e per tutela legale.</w:t>
      </w:r>
    </w:p>
    <w:p>
      <w:pPr>
        <w:pStyle w:val="ListParagraph"/>
        <w:numPr>
          <w:ilvl w:val="0"/>
          <w:numId w:val="2"/>
        </w:numPr>
        <w:spacing w:after="60"/>
      </w:pPr>
      <w:r>
        <w:rPr>
          <w:b/>
          <w:bCs/>
        </w:rPr>
        <w:t xml:space="preserve">Privacy by design:</w:t>
      </w:r>
      <w:r>
        <w:t xml:space="preserve"> umore, misure e note sono dati sanitari (categorie particolari GDPR) — consenso esplicito, cifratura, accessi per ruolo.</w:t>
      </w:r>
    </w:p>
    <w:p>
      <w:pPr>
        <w:spacing w:after="80"/>
      </w:pPr>
      <w:r>
        <w:rPr>
          <w:i/>
          <w:iCs/>
          <w:color w:val="555555"/>
          <w:sz w:val="18"/>
          <w:szCs w:val="18"/>
        </w:rPr>
        <w:t xml:space="preserve">Le indicazioni normative e sanitarie sono un orientamento generale: vanno confermate con un legale di sanità digitale e un consulente privacy, e i protocolli clinici definiti dal nutrizionista responsabile.</w:t>
      </w:r>
    </w:p>
    <w:p>
      <w:pPr>
        <w:pStyle w:val="Heading1"/>
        <w:spacing w:after="140" w:before="320"/>
      </w:pPr>
      <w:r>
        <w:rPr>
          <w:b/>
          <w:bCs/>
          <w:color w:val="1F3A5F"/>
        </w:rPr>
        <w:t xml:space="preserve">10. Roadmap di implementazione dell'intelligenza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800"/>
      </w:tblGrid>
      <w:tr>
        <w:trPr>
          <w:tblHeader/>
        </w:trPr>
        <w:tc>
          <w:tcPr>
            <w:tcW w:type="dxa" w:w="1500"/>
            <w:shd w:fill="1F3A5F" w:val="clear"/>
            <w:tcMar>
              <w:top w:type="dxa" w:w="60"/>
              <w:left w:type="dxa" w:w="100"/>
              <w:bottom w:type="dxa" w:w="60"/>
              <w:right w:type="dxa" w:w="100"/>
            </w:tcMar>
          </w:tcPr>
          <w:p>
            <w:pPr>
              <w:jc w:val="left"/>
            </w:pPr>
            <w:r>
              <w:rPr>
                <w:b/>
                <w:bCs/>
                <w:color w:val="FFFFFF"/>
                <w:sz w:val="20"/>
                <w:szCs w:val="20"/>
              </w:rPr>
              <w:t xml:space="preserve">Fase</w:t>
            </w:r>
          </w:p>
        </w:tc>
        <w:tc>
          <w:tcPr>
            <w:tcW w:type="dxa" w:w="4300"/>
            <w:shd w:fill="1F3A5F" w:val="clear"/>
            <w:tcMar>
              <w:top w:type="dxa" w:w="60"/>
              <w:left w:type="dxa" w:w="100"/>
              <w:bottom w:type="dxa" w:w="60"/>
              <w:right w:type="dxa" w:w="100"/>
            </w:tcMar>
          </w:tcPr>
          <w:p>
            <w:pPr>
              <w:jc w:val="left"/>
            </w:pPr>
            <w:r>
              <w:rPr>
                <w:b/>
                <w:bCs/>
                <w:color w:val="FFFFFF"/>
                <w:sz w:val="20"/>
                <w:szCs w:val="20"/>
              </w:rPr>
              <w:t xml:space="preserve">Cosa si costruisce</w:t>
            </w:r>
          </w:p>
        </w:tc>
        <w:tc>
          <w:tcPr>
            <w:tcW w:type="dxa" w:w="3800"/>
            <w:shd w:fill="1F3A5F" w:val="clear"/>
            <w:tcMar>
              <w:top w:type="dxa" w:w="60"/>
              <w:left w:type="dxa" w:w="100"/>
              <w:bottom w:type="dxa" w:w="60"/>
              <w:right w:type="dxa" w:w="100"/>
            </w:tcMar>
          </w:tcPr>
          <w:p>
            <w:pPr>
              <w:jc w:val="left"/>
            </w:pPr>
            <w:r>
              <w:rPr>
                <w:b/>
                <w:bCs/>
                <w:color w:val="FFFFFF"/>
                <w:sz w:val="20"/>
                <w:szCs w:val="20"/>
              </w:rPr>
              <w:t xml:space="preserve">Perché</w:t>
            </w:r>
          </w:p>
        </w:tc>
      </w:tr>
      <w:tr>
        <w:tc>
          <w:tcPr>
            <w:tcW w:type="dxa" w:w="1500"/>
            <w:shd w:fill="FFFFFF" w:val="clear"/>
            <w:tcMar>
              <w:top w:type="dxa" w:w="60"/>
              <w:left w:type="dxa" w:w="100"/>
              <w:bottom w:type="dxa" w:w="60"/>
              <w:right w:type="dxa" w:w="100"/>
            </w:tcMar>
          </w:tcPr>
          <w:p>
            <w:pPr>
              <w:jc w:val="left"/>
            </w:pPr>
            <w:r>
              <w:rPr>
                <w:b w:val="false"/>
                <w:bCs w:val="false"/>
                <w:color w:val="000000"/>
                <w:sz w:val="20"/>
                <w:szCs w:val="20"/>
              </w:rPr>
              <w:t xml:space="preserve">1 · Segnali</w:t>
            </w:r>
          </w:p>
        </w:tc>
        <w:tc>
          <w:tcPr>
            <w:tcW w:type="dxa" w:w="4300"/>
            <w:shd w:fill="FFFFFF" w:val="clear"/>
            <w:tcMar>
              <w:top w:type="dxa" w:w="60"/>
              <w:left w:type="dxa" w:w="100"/>
              <w:bottom w:type="dxa" w:w="60"/>
              <w:right w:type="dxa" w:w="100"/>
            </w:tcMar>
          </w:tcPr>
          <w:p>
            <w:pPr>
              <w:jc w:val="left"/>
            </w:pPr>
            <w:r>
              <w:rPr>
                <w:b w:val="false"/>
                <w:bCs w:val="false"/>
                <w:color w:val="000000"/>
                <w:sz w:val="20"/>
                <w:szCs w:val="20"/>
              </w:rPr>
              <w:t xml:space="preserve">Raccolta dei quattro segnali + widget con check-in rapido</w:t>
            </w:r>
          </w:p>
        </w:tc>
        <w:tc>
          <w:tcPr>
            <w:tcW w:type="dxa" w:w="3800"/>
            <w:shd w:fill="FFFFFF" w:val="clear"/>
            <w:tcMar>
              <w:top w:type="dxa" w:w="60"/>
              <w:left w:type="dxa" w:w="100"/>
              <w:bottom w:type="dxa" w:w="60"/>
              <w:right w:type="dxa" w:w="100"/>
            </w:tcMar>
          </w:tcPr>
          <w:p>
            <w:pPr>
              <w:jc w:val="left"/>
            </w:pPr>
            <w:r>
              <w:rPr>
                <w:b w:val="false"/>
                <w:bCs w:val="false"/>
                <w:color w:val="000000"/>
                <w:sz w:val="20"/>
                <w:szCs w:val="20"/>
              </w:rPr>
              <w:t xml:space="preserve">Senza dati non c'è intelligenza; il widget crea subito l'abitudine</w:t>
            </w:r>
          </w:p>
        </w:tc>
      </w:tr>
      <w:tr>
        <w:tc>
          <w:tcPr>
            <w:tcW w:type="dxa" w:w="1500"/>
            <w:shd w:fill="EEF3F3" w:val="clear"/>
            <w:tcMar>
              <w:top w:type="dxa" w:w="60"/>
              <w:left w:type="dxa" w:w="100"/>
              <w:bottom w:type="dxa" w:w="60"/>
              <w:right w:type="dxa" w:w="100"/>
            </w:tcMar>
          </w:tcPr>
          <w:p>
            <w:pPr>
              <w:jc w:val="left"/>
            </w:pPr>
            <w:r>
              <w:rPr>
                <w:b w:val="false"/>
                <w:bCs w:val="false"/>
                <w:color w:val="000000"/>
                <w:sz w:val="20"/>
                <w:szCs w:val="20"/>
              </w:rPr>
              <w:t xml:space="preserve">2 · Regole validate</w:t>
            </w:r>
          </w:p>
        </w:tc>
        <w:tc>
          <w:tcPr>
            <w:tcW w:type="dxa" w:w="4300"/>
            <w:shd w:fill="EEF3F3" w:val="clear"/>
            <w:tcMar>
              <w:top w:type="dxa" w:w="60"/>
              <w:left w:type="dxa" w:w="100"/>
              <w:bottom w:type="dxa" w:w="60"/>
              <w:right w:type="dxa" w:w="100"/>
            </w:tcMar>
          </w:tcPr>
          <w:p>
            <w:pPr>
              <w:jc w:val="left"/>
            </w:pPr>
            <w:r>
              <w:rPr>
                <w:b w:val="false"/>
                <w:bCs w:val="false"/>
                <w:color w:val="000000"/>
                <w:sz w:val="20"/>
                <w:szCs w:val="20"/>
              </w:rPr>
              <w:t xml:space="preserve">Motore a regole trasparenti approvate dal nutrizionista</w:t>
            </w:r>
          </w:p>
        </w:tc>
        <w:tc>
          <w:tcPr>
            <w:tcW w:type="dxa" w:w="3800"/>
            <w:shd w:fill="EEF3F3" w:val="clear"/>
            <w:tcMar>
              <w:top w:type="dxa" w:w="60"/>
              <w:left w:type="dxa" w:w="100"/>
              <w:bottom w:type="dxa" w:w="60"/>
              <w:right w:type="dxa" w:w="100"/>
            </w:tcMar>
          </w:tcPr>
          <w:p>
            <w:pPr>
              <w:jc w:val="left"/>
            </w:pPr>
            <w:r>
              <w:rPr>
                <w:b w:val="false"/>
                <w:bCs w:val="false"/>
                <w:color w:val="000000"/>
                <w:sz w:val="20"/>
                <w:szCs w:val="20"/>
              </w:rPr>
              <w:t xml:space="preserve">Decisioni sicure e spiegabili fin dall'inizio</w:t>
            </w:r>
          </w:p>
        </w:tc>
      </w:tr>
      <w:tr>
        <w:tc>
          <w:tcPr>
            <w:tcW w:type="dxa" w:w="1500"/>
            <w:shd w:fill="FFFFFF" w:val="clear"/>
            <w:tcMar>
              <w:top w:type="dxa" w:w="60"/>
              <w:left w:type="dxa" w:w="100"/>
              <w:bottom w:type="dxa" w:w="60"/>
              <w:right w:type="dxa" w:w="100"/>
            </w:tcMar>
          </w:tcPr>
          <w:p>
            <w:pPr>
              <w:jc w:val="left"/>
            </w:pPr>
            <w:r>
              <w:rPr>
                <w:b w:val="false"/>
                <w:bCs w:val="false"/>
                <w:color w:val="000000"/>
                <w:sz w:val="20"/>
                <w:szCs w:val="20"/>
              </w:rPr>
              <w:t xml:space="preserve">3 · AI conversazionale</w:t>
            </w:r>
          </w:p>
        </w:tc>
        <w:tc>
          <w:tcPr>
            <w:tcW w:type="dxa" w:w="4300"/>
            <w:shd w:fill="FFFFFF" w:val="clear"/>
            <w:tcMar>
              <w:top w:type="dxa" w:w="60"/>
              <w:left w:type="dxa" w:w="100"/>
              <w:bottom w:type="dxa" w:w="60"/>
              <w:right w:type="dxa" w:w="100"/>
            </w:tcMar>
          </w:tcPr>
          <w:p>
            <w:pPr>
              <w:jc w:val="left"/>
            </w:pPr>
            <w:r>
              <w:rPr>
                <w:b w:val="false"/>
                <w:bCs w:val="false"/>
                <w:color w:val="000000"/>
                <w:sz w:val="20"/>
                <w:szCs w:val="20"/>
              </w:rPr>
              <w:t xml:space="preserve">Assistente AI per dialogo, messaggi personalizzati, notifiche adattive</w:t>
            </w:r>
          </w:p>
        </w:tc>
        <w:tc>
          <w:tcPr>
            <w:tcW w:type="dxa" w:w="3800"/>
            <w:shd w:fill="FFFFFF" w:val="clear"/>
            <w:tcMar>
              <w:top w:type="dxa" w:w="60"/>
              <w:left w:type="dxa" w:w="100"/>
              <w:bottom w:type="dxa" w:w="60"/>
              <w:right w:type="dxa" w:w="100"/>
            </w:tcMar>
          </w:tcPr>
          <w:p>
            <w:pPr>
              <w:jc w:val="left"/>
            </w:pPr>
            <w:r>
              <w:rPr>
                <w:b w:val="false"/>
                <w:bCs w:val="false"/>
                <w:color w:val="000000"/>
                <w:sz w:val="20"/>
                <w:szCs w:val="20"/>
              </w:rPr>
              <w:t xml:space="preserve">L'intelligenza diventa visibile e percepita dalla cliente</w:t>
            </w:r>
          </w:p>
        </w:tc>
      </w:tr>
      <w:tr>
        <w:tc>
          <w:tcPr>
            <w:tcW w:type="dxa" w:w="1500"/>
            <w:shd w:fill="EEF3F3" w:val="clear"/>
            <w:tcMar>
              <w:top w:type="dxa" w:w="60"/>
              <w:left w:type="dxa" w:w="100"/>
              <w:bottom w:type="dxa" w:w="60"/>
              <w:right w:type="dxa" w:w="100"/>
            </w:tcMar>
          </w:tcPr>
          <w:p>
            <w:pPr>
              <w:jc w:val="left"/>
            </w:pPr>
            <w:r>
              <w:rPr>
                <w:b w:val="false"/>
                <w:bCs w:val="false"/>
                <w:color w:val="000000"/>
                <w:sz w:val="20"/>
                <w:szCs w:val="20"/>
              </w:rPr>
              <w:t xml:space="preserve">4 · Apprendimento</w:t>
            </w:r>
          </w:p>
        </w:tc>
        <w:tc>
          <w:tcPr>
            <w:tcW w:type="dxa" w:w="4300"/>
            <w:shd w:fill="EEF3F3" w:val="clear"/>
            <w:tcMar>
              <w:top w:type="dxa" w:w="60"/>
              <w:left w:type="dxa" w:w="100"/>
              <w:bottom w:type="dxa" w:w="60"/>
              <w:right w:type="dxa" w:w="100"/>
            </w:tcMar>
          </w:tcPr>
          <w:p>
            <w:pPr>
              <w:jc w:val="left"/>
            </w:pPr>
            <w:r>
              <w:rPr>
                <w:b w:val="false"/>
                <w:bCs w:val="false"/>
                <w:color w:val="000000"/>
                <w:sz w:val="20"/>
                <w:szCs w:val="20"/>
              </w:rPr>
              <w:t xml:space="preserve">L'AI affina le proposte sui dati reali, sempre entro i binari validati</w:t>
            </w:r>
          </w:p>
        </w:tc>
        <w:tc>
          <w:tcPr>
            <w:tcW w:type="dxa" w:w="3800"/>
            <w:shd w:fill="EEF3F3" w:val="clear"/>
            <w:tcMar>
              <w:top w:type="dxa" w:w="60"/>
              <w:left w:type="dxa" w:w="100"/>
              <w:bottom w:type="dxa" w:w="60"/>
              <w:right w:type="dxa" w:w="100"/>
            </w:tcMar>
          </w:tcPr>
          <w:p>
            <w:pPr>
              <w:jc w:val="left"/>
            </w:pPr>
            <w:r>
              <w:rPr>
                <w:b w:val="false"/>
                <w:bCs w:val="false"/>
                <w:color w:val="000000"/>
                <w:sz w:val="20"/>
                <w:szCs w:val="20"/>
              </w:rPr>
              <w:t xml:space="preserve">Migliora nel tempo mantenendo il controllo umano</w:t>
            </w:r>
          </w:p>
        </w:tc>
      </w:tr>
    </w:tbl>
    <w:p>
      <w:pPr>
        <w:spacing w:after="120"/>
      </w:pPr>
    </w:p>
    <w:p>
      <w:pPr>
        <w:pStyle w:val="Heading2"/>
        <w:spacing w:after="100" w:before="220"/>
      </w:pPr>
      <w:r>
        <w:rPr>
          <w:b/>
          <w:bCs/>
          <w:color w:val="2E8B8B"/>
        </w:rPr>
        <w:t xml:space="preserve">Il vantaggio che nessuno può copiarti</w:t>
      </w:r>
    </w:p>
    <w:p>
      <w:pPr>
        <w:spacing w:after="120" w:line="276"/>
        <w:jc w:val="both"/>
      </w:pPr>
      <w:r>
        <w:t xml:space="preserve">I 24.000 clienti della v1 non sono solo un ricordo: sono </w:t>
      </w:r>
      <w:r>
        <w:rPr>
          <w:b/>
          <w:bCs/>
        </w:rPr>
        <w:t xml:space="preserve">dati e conoscenza</w:t>
      </w:r>
      <w:r>
        <w:t xml:space="preserve">. Sapere come si comportano le persone reali — quando mollano, cosa le motiva, quali menu funzionano — è ciò che permette all'AI della v2 di partire già intelligente invece che ingenua. È il tuo fossato competitivo: un nuovo concorrente con la migliore AI del mondo ma zero storia parte comunque indietro rispetto a te. Costruire la v2 significa mettere quell'esperienza dentro il motore.</w:t>
      </w:r>
    </w:p>
    <w:p>
      <w:pPr>
        <w:spacing w:after="160"/>
      </w:pPr>
    </w:p>
    <w:p>
      <w:pPr>
        <w:pBdr>
          <w:top w:val="single" w:color="2E8B8B" w:sz="6"/>
        </w:pBdr>
        <w:spacing w:after="60" w:before="200"/>
      </w:pPr>
    </w:p>
    <w:p>
      <w:pPr>
        <w:spacing w:after="80"/>
      </w:pPr>
      <w:r>
        <w:rPr>
          <w:i/>
          <w:iCs/>
          <w:color w:val="555555"/>
          <w:sz w:val="18"/>
          <w:szCs w:val="18"/>
        </w:rPr>
        <w:t xml:space="preserve">Documento di impostazione prodotto. Le parti su normativa, dati sanitari e sicurezza clinica sono un orientamento generale e non sostituiscono la consulenza di un legale specializzato in sanità digitale, di un consulente privacy e la responsabilità del nutrizionista sui protocolli.</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A5F"/>
      <w:sz w:val="30"/>
      <w:szCs w:val="30"/>
    </w:rPr>
  </w:style>
  <w:style w:type="paragraph" w:styleId="Heading2">
    <w:name w:val="Heading 2"/>
    <w:basedOn w:val="Normal"/>
    <w:next w:val="Normal"/>
    <w:qFormat/>
    <w:rPr>
      <w:rFonts w:ascii="Calibri" w:cs="Calibri" w:eastAsia="Calibri" w:hAnsi="Calibri"/>
      <w:b/>
      <w:bCs/>
      <w:color w:val="2E8B8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2026-07-08T17:15:12.575Z</dcterms:created>
  <dcterms:modified xsi:type="dcterms:W3CDTF">2026-07-08T17:15:12.575Z</dcterms:modified>
</cp:coreProperties>
</file>

<file path=docProps/custom.xml><?xml version="1.0" encoding="utf-8"?>
<Properties xmlns="http://schemas.openxmlformats.org/officeDocument/2006/custom-properties" xmlns:vt="http://schemas.openxmlformats.org/officeDocument/2006/docPropsVTypes"/>
</file>