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B10C" w14:textId="317CA6D6" w:rsidR="00125EEF" w:rsidRDefault="00125EEF">
      <w:pPr>
        <w:rPr>
          <w:rFonts w:asciiTheme="majorHAnsi" w:hAnsiTheme="majorHAnsi" w:cs="Times New Roman"/>
          <w:sz w:val="36"/>
          <w:szCs w:val="36"/>
        </w:rPr>
      </w:pPr>
      <w:r w:rsidRPr="00125EEF">
        <w:rPr>
          <w:rFonts w:asciiTheme="majorHAnsi" w:hAnsiTheme="majorHAnsi" w:cs="Times New Roman"/>
          <w:sz w:val="36"/>
          <w:szCs w:val="36"/>
        </w:rPr>
        <w:t xml:space="preserve">Why are professionalism, reliability, and accuracy important in a data administration role? </w:t>
      </w:r>
    </w:p>
    <w:p w14:paraId="3FDEDD98" w14:textId="77777777" w:rsidR="00125EEF" w:rsidRPr="00125EEF" w:rsidRDefault="00125EEF">
      <w:pPr>
        <w:rPr>
          <w:rFonts w:asciiTheme="majorHAnsi" w:hAnsiTheme="majorHAnsi" w:cs="Times New Roman"/>
          <w:sz w:val="36"/>
          <w:szCs w:val="36"/>
        </w:rPr>
      </w:pPr>
    </w:p>
    <w:p w14:paraId="595E1438" w14:textId="1A3E3899" w:rsidR="00125EEF" w:rsidRDefault="00125EEF">
      <w:pPr>
        <w:rPr>
          <w:rFonts w:ascii="Times New Roman" w:hAnsi="Times New Roman" w:cs="Times New Roman"/>
          <w:sz w:val="28"/>
          <w:szCs w:val="28"/>
        </w:rPr>
      </w:pPr>
      <w:r w:rsidRPr="00125EEF">
        <w:rPr>
          <w:rFonts w:ascii="Times New Roman" w:hAnsi="Times New Roman" w:cs="Times New Roman"/>
          <w:sz w:val="28"/>
          <w:szCs w:val="28"/>
        </w:rPr>
        <w:t>In a data administration role, professionalism, reliability, and accuracy are essential qualities that directly impact the organization’s succes</w:t>
      </w:r>
      <w:r>
        <w:rPr>
          <w:rFonts w:ascii="Times New Roman" w:hAnsi="Times New Roman" w:cs="Times New Roman"/>
          <w:sz w:val="28"/>
          <w:szCs w:val="28"/>
        </w:rPr>
        <w:t xml:space="preserve">s. Professionalism ensures that sensitive information is handled with confidentiality and integrity. </w:t>
      </w:r>
    </w:p>
    <w:p w14:paraId="6E8134A2" w14:textId="77D9FAEE" w:rsidR="00125EEF" w:rsidRDefault="00125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fosters trust amongst colleagues and stakeholders. Reliability demonstrates consistency and accountability, allowing others to depend on timely and efficient data management.</w:t>
      </w:r>
    </w:p>
    <w:p w14:paraId="401E163B" w14:textId="315AB8B0" w:rsidR="00125EEF" w:rsidRDefault="00125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Accuracy is the foundation of data quality, as even minor errors may lead to poor analyses, poor decisions, and reputational risks. Together all these attributes create a framework that is strong and effective for data administration. </w:t>
      </w:r>
    </w:p>
    <w:p w14:paraId="1CFCF373" w14:textId="6D57A462" w:rsidR="00CB6F66" w:rsidRPr="00125EEF" w:rsidRDefault="00CB6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By upholding these standards, data administrators safeguard the credibility of data, supporting operational success and contribute effectively to organizational goals. </w:t>
      </w:r>
    </w:p>
    <w:p w14:paraId="2744985B" w14:textId="055D3BD0" w:rsidR="00125EEF" w:rsidRPr="00125EEF" w:rsidRDefault="00125EEF">
      <w:pPr>
        <w:rPr>
          <w:rFonts w:ascii="Times New Roman" w:hAnsi="Times New Roman" w:cs="Times New Roman"/>
          <w:sz w:val="28"/>
          <w:szCs w:val="28"/>
        </w:rPr>
      </w:pPr>
    </w:p>
    <w:sectPr w:rsidR="00125EEF" w:rsidRPr="00125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EF"/>
    <w:rsid w:val="00125EEF"/>
    <w:rsid w:val="00364BFE"/>
    <w:rsid w:val="00CB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4CA57"/>
  <w15:chartTrackingRefBased/>
  <w15:docId w15:val="{8E2EC8C4-8165-43A2-B0F8-682D2E41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 Khaholi</dc:creator>
  <cp:keywords/>
  <dc:description/>
  <cp:lastModifiedBy>Mosa Khaholi</cp:lastModifiedBy>
  <cp:revision>1</cp:revision>
  <dcterms:created xsi:type="dcterms:W3CDTF">2026-07-18T16:58:00Z</dcterms:created>
  <dcterms:modified xsi:type="dcterms:W3CDTF">2026-07-18T17:10:00Z</dcterms:modified>
</cp:coreProperties>
</file>