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COLÉGIO ESTADUAL JOSÉ BONIFÁCIO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TÉCNICO EM INFORMÁTICA INTEGRADO COM ENSINO MÉDIO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Ana Melissa Gonçalves De Lima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Andrey Mosca Gonçalves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Bruno Vidal Alípio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Ruan Vitor Costa Gonçalves Galdino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Rafaela De Lima Anastacio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HERME SPORT(VENDAS)</w:t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PARANAGUÁ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HERME SPORT(VENDAS)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/>
      </w:pPr>
      <w:r w:rsidDel="00000000" w:rsidR="00000000" w:rsidRPr="00000000">
        <w:rPr>
          <w:rtl w:val="0"/>
        </w:rPr>
        <w:t xml:space="preserve">                      Projeto de pesquisa apresentado às </w:t>
      </w:r>
    </w:p>
    <w:p w:rsidR="00000000" w:rsidDel="00000000" w:rsidP="00000000" w:rsidRDefault="00000000" w:rsidRPr="00000000" w14:paraId="00000040">
      <w:pPr>
        <w:jc w:val="right"/>
        <w:rPr/>
      </w:pPr>
      <w:r w:rsidDel="00000000" w:rsidR="00000000" w:rsidRPr="00000000">
        <w:rPr>
          <w:rtl w:val="0"/>
        </w:rPr>
        <w:t xml:space="preserve">          disciplinas do curso técnico de informática do Colégio Estadual José Bonifácio.</w:t>
      </w:r>
    </w:p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0"/>
        </w:rPr>
        <w:t xml:space="preserve">Orientador: Juliana</w:t>
      </w:r>
    </w:p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PARANAGUÁ</w:t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COLÉGIO ESTADUAL JOSÉ BONIFÁCIO</w:t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APROVAÇÃO</w:t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HERME SPORT(VENDAS)</w:t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Ana Melissa Gonçalves De Lima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  <w:t xml:space="preserve">Andrey Mosca Gonçalves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  <w:t xml:space="preserve">Bruno Vidal Alípio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  <w:t xml:space="preserve">Ruan Vitor Costa Gonçalves Galdino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Rafaela De Lima Anastacio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Este trabalho de conclusão de Curso foi aprovado como requisito parcial para obtenção do título de Técnico em Informática.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Os acadêmicos foram arguidos pela Banca Examinadora composta pelos professores abaixo. Após deliberação, a Bancada Examinadora considerou o trabalho aprovado.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9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Coordenador</w:t>
      </w:r>
    </w:p>
    <w:p w:rsidR="00000000" w:rsidDel="00000000" w:rsidP="00000000" w:rsidRDefault="00000000" w:rsidRPr="00000000" w14:paraId="00000093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9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1º Professor(a) Orientador(a)</w:t>
      </w:r>
    </w:p>
    <w:p w:rsidR="00000000" w:rsidDel="00000000" w:rsidP="00000000" w:rsidRDefault="00000000" w:rsidRPr="00000000" w14:paraId="00000099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9E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2º Professor(a) Orientador(a)</w:t>
      </w:r>
    </w:p>
    <w:p w:rsidR="00000000" w:rsidDel="00000000" w:rsidP="00000000" w:rsidRDefault="00000000" w:rsidRPr="00000000" w14:paraId="000000A2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Cidade,                                                 de                                                 , de 20</w:t>
      </w:r>
    </w:p>
    <w:p w:rsidR="00000000" w:rsidDel="00000000" w:rsidP="00000000" w:rsidRDefault="00000000" w:rsidRPr="00000000" w14:paraId="000000AA">
      <w:pPr>
        <w:ind w:firstLine="72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B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BA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HermeSport é uma loja de artigos esportivos que utiliza seu site para exibir e comercializar uma ampla gama de produtos voltados para atividades físicas e estilos de vida ativos. O catálogo inclui categorias como roupas de treino, calçados para corrida, acessórios esportivos e até mesmo moda esportiva para uso casual. As marcas disponíveis, como Nike, Adidas, e Puma, são renomadas pela qualidade e desempenho. Além disso, nosso site oferece promoções sazonais para atrair clientes. A experiência de compra foi projetada para ser rápida e conveniente, com opções de pagamento seguras, entregas ágeis, e uma navegação intuitiva que facilita a busca pelos produtos ideais. HermeSport também se destaca pelo atendimento de excelência ao cliente e pela variedade de produtos para diferentes modalidades esportivas, garantindo que cada cliente encontre exatamente o que precisa para sua jornada de fitness.</w:t>
      </w:r>
    </w:p>
    <w:p w:rsidR="00000000" w:rsidDel="00000000" w:rsidP="00000000" w:rsidRDefault="00000000" w:rsidRPr="00000000" w14:paraId="000000BC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F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