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347"/>
        <w:bidiVisual/>
        <w:tblW w:w="0" w:type="auto"/>
        <w:tblLook w:val="04A0" w:firstRow="1" w:lastRow="0" w:firstColumn="1" w:lastColumn="0" w:noHBand="0" w:noVBand="1"/>
      </w:tblPr>
      <w:tblGrid>
        <w:gridCol w:w="4254"/>
        <w:gridCol w:w="4376"/>
      </w:tblGrid>
      <w:tr w:rsidR="002D45C5" w14:paraId="6A362696" w14:textId="77777777" w:rsidTr="00CE66DC">
        <w:tc>
          <w:tcPr>
            <w:tcW w:w="4428" w:type="dxa"/>
          </w:tcPr>
          <w:p w14:paraId="5A724AFA" w14:textId="77777777" w:rsidR="002D45C5" w:rsidRDefault="0064498A">
            <w:pPr>
              <w:tabs>
                <w:tab w:val="left" w:pos="1031"/>
              </w:tabs>
              <w:bidi/>
              <w:rPr>
                <w:rFonts w:ascii="Sakkal Majalla" w:hAnsi="Sakkal Majalla" w:cs="Sakkal Majalla"/>
                <w:color w:val="17365D"/>
                <w:sz w:val="24"/>
                <w:szCs w:val="36"/>
                <w:rtl/>
                <w:lang w:bidi="ar-EG"/>
              </w:rPr>
            </w:pPr>
            <w:r>
              <w:rPr>
                <w:rFonts w:ascii="Sakkal Majalla" w:hAnsi="Sakkal Majalla" w:cs="Sakkal Majalla"/>
                <w:noProof/>
                <w:color w:val="17365D"/>
                <w:sz w:val="24"/>
                <w:szCs w:val="36"/>
              </w:rPr>
              <w:drawing>
                <wp:anchor distT="0" distB="0" distL="0" distR="0" simplePos="0" relativeHeight="2" behindDoc="0" locked="0" layoutInCell="1" allowOverlap="1" wp14:anchorId="08F8EEBF" wp14:editId="27A4EDDC">
                  <wp:simplePos x="0" y="0"/>
                  <wp:positionH relativeFrom="column">
                    <wp:posOffset>800735</wp:posOffset>
                  </wp:positionH>
                  <wp:positionV relativeFrom="paragraph">
                    <wp:posOffset>22226</wp:posOffset>
                  </wp:positionV>
                  <wp:extent cx="1166495" cy="1085850"/>
                  <wp:effectExtent l="0" t="0" r="0" b="0"/>
                  <wp:wrapNone/>
                  <wp:docPr id="102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6649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/>
                <w:color w:val="17365D"/>
                <w:sz w:val="24"/>
                <w:szCs w:val="36"/>
                <w:rtl/>
                <w:lang w:bidi="ar-EG"/>
              </w:rPr>
              <w:tab/>
            </w:r>
          </w:p>
          <w:p w14:paraId="6DB34889" w14:textId="77777777" w:rsidR="002D45C5" w:rsidRDefault="002D45C5">
            <w:pPr>
              <w:tabs>
                <w:tab w:val="left" w:pos="1031"/>
              </w:tabs>
              <w:bidi/>
              <w:rPr>
                <w:rFonts w:ascii="Sakkal Majalla" w:hAnsi="Sakkal Majalla" w:cs="Sakkal Majalla"/>
                <w:color w:val="17365D"/>
                <w:sz w:val="24"/>
                <w:szCs w:val="36"/>
                <w:rtl/>
                <w:lang w:bidi="ar-EG"/>
              </w:rPr>
            </w:pPr>
          </w:p>
          <w:p w14:paraId="6A9D7BD9" w14:textId="77777777" w:rsidR="002D45C5" w:rsidRDefault="002D45C5">
            <w:pPr>
              <w:tabs>
                <w:tab w:val="left" w:pos="1031"/>
              </w:tabs>
              <w:bidi/>
              <w:rPr>
                <w:rFonts w:ascii="Sakkal Majalla" w:hAnsi="Sakkal Majalla" w:cs="Sakkal Majalla"/>
                <w:color w:val="17365D"/>
                <w:sz w:val="24"/>
                <w:szCs w:val="36"/>
                <w:rtl/>
                <w:lang w:bidi="ar-EG"/>
              </w:rPr>
            </w:pPr>
          </w:p>
        </w:tc>
        <w:tc>
          <w:tcPr>
            <w:tcW w:w="4428" w:type="dxa"/>
          </w:tcPr>
          <w:p w14:paraId="36A52533" w14:textId="77777777" w:rsidR="002D45C5" w:rsidRDefault="002D45C5">
            <w:pPr>
              <w:bidi/>
              <w:rPr>
                <w:rFonts w:ascii="Sakkal Majalla" w:hAnsi="Sakkal Majalla" w:cs="Sakkal Majalla"/>
                <w:color w:val="17365D"/>
                <w:sz w:val="6"/>
                <w:szCs w:val="18"/>
                <w:rtl/>
                <w:lang w:bidi="ar-EG"/>
              </w:rPr>
            </w:pPr>
          </w:p>
          <w:p w14:paraId="7890E88B" w14:textId="2DDFB3E3" w:rsidR="002D45C5" w:rsidRDefault="0064498A">
            <w:pPr>
              <w:bidi/>
              <w:jc w:val="center"/>
              <w:rPr>
                <w:rFonts w:ascii="Sakkal Majalla" w:hAnsi="Sakkal Majalla" w:cs="Sakkal Majalla"/>
                <w:color w:val="17365D"/>
                <w:sz w:val="24"/>
                <w:szCs w:val="36"/>
                <w:rtl/>
                <w:lang w:bidi="ar-EG"/>
              </w:rPr>
            </w:pPr>
            <w:r>
              <w:rPr>
                <w:rFonts w:ascii="Sakkal Majalla" w:hAnsi="Sakkal Majalla" w:cs="Sakkal Majalla"/>
                <w:noProof/>
                <w:color w:val="17365D"/>
                <w:sz w:val="24"/>
                <w:szCs w:val="36"/>
                <w:rtl/>
              </w:rPr>
              <w:drawing>
                <wp:inline distT="0" distB="0" distL="0" distR="0" wp14:anchorId="7EFEA98B" wp14:editId="13E3F0A3">
                  <wp:extent cx="2068830" cy="1019175"/>
                  <wp:effectExtent l="0" t="0" r="7620" b="9525"/>
                  <wp:docPr id="102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069061" cy="101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33FB4" w14:textId="77777777" w:rsidR="002D45C5" w:rsidRDefault="002D45C5">
      <w:pPr>
        <w:bidi/>
        <w:rPr>
          <w:sz w:val="8"/>
          <w:szCs w:val="16"/>
        </w:rPr>
      </w:pPr>
    </w:p>
    <w:p w14:paraId="725FB5DA" w14:textId="77777777" w:rsidR="002D45C5" w:rsidRDefault="002D45C5">
      <w:pPr>
        <w:bidi/>
        <w:rPr>
          <w:sz w:val="8"/>
          <w:szCs w:val="16"/>
        </w:rPr>
      </w:pPr>
    </w:p>
    <w:p w14:paraId="42291ED2" w14:textId="77777777" w:rsidR="002D45C5" w:rsidRDefault="0064498A">
      <w:pPr>
        <w:bidi/>
        <w:ind w:right="26"/>
        <w:jc w:val="center"/>
        <w:rPr>
          <w:rStyle w:val="Emphasis"/>
          <w:rFonts w:ascii="Sakkal Majalla" w:hAnsi="Sakkal Majalla" w:cs="Sakkal Majalla"/>
          <w:b/>
          <w:bCs/>
          <w:i w:val="0"/>
          <w:iCs w:val="0"/>
          <w:color w:val="002060"/>
          <w:sz w:val="32"/>
          <w:szCs w:val="32"/>
          <w:rtl/>
        </w:rPr>
      </w:pPr>
      <w:r>
        <w:rPr>
          <w:sz w:val="8"/>
          <w:szCs w:val="16"/>
          <w:rtl/>
        </w:rPr>
        <w:tab/>
      </w:r>
      <w:r>
        <w:rPr>
          <w:rStyle w:val="Emphasis"/>
          <w:rFonts w:ascii="Sakkal Majalla" w:hAnsi="Sakkal Majalla" w:cs="Sakkal Majalla"/>
          <w:b/>
          <w:bCs/>
          <w:color w:val="002060"/>
          <w:sz w:val="32"/>
          <w:szCs w:val="32"/>
          <w:rtl/>
        </w:rPr>
        <w:t>أكاديمية البحث العلمي والتكنولوجيا</w:t>
      </w:r>
    </w:p>
    <w:p w14:paraId="3E90319C" w14:textId="77777777" w:rsidR="002D45C5" w:rsidRDefault="0064498A">
      <w:pPr>
        <w:bidi/>
        <w:jc w:val="center"/>
        <w:rPr>
          <w:rFonts w:ascii="Sakkal Majalla" w:hAnsi="Sakkal Majalla" w:cs="Sakkal Majalla"/>
          <w:b/>
          <w:bCs/>
          <w:color w:val="C00000"/>
          <w:sz w:val="32"/>
          <w:szCs w:val="32"/>
          <w:rtl/>
          <w:lang w:bidi="ar-EG"/>
        </w:rPr>
      </w:pPr>
      <w:r>
        <w:rPr>
          <w:rFonts w:ascii="Sakkal Majalla" w:hAnsi="Sakkal Majalla" w:cs="Sakkal Majalla"/>
          <w:b/>
          <w:bCs/>
          <w:color w:val="C00000"/>
          <w:sz w:val="32"/>
          <w:szCs w:val="32"/>
          <w:rtl/>
          <w:lang w:bidi="ar-EG"/>
        </w:rPr>
        <w:t>مشروعات التخرج برنامج مشروعي بدايتي</w:t>
      </w:r>
    </w:p>
    <w:p w14:paraId="3CCC06E9" w14:textId="77777777" w:rsidR="002D45C5" w:rsidRDefault="0064498A">
      <w:pPr>
        <w:jc w:val="center"/>
        <w:rPr>
          <w:rFonts w:ascii="Sakkal Majalla" w:hAnsi="Sakkal Majalla" w:cs="Sakkal Majalla"/>
          <w:b/>
          <w:bCs/>
          <w:color w:val="C00000"/>
          <w:sz w:val="32"/>
          <w:szCs w:val="32"/>
          <w:lang w:bidi="ar-EG"/>
        </w:rPr>
      </w:pPr>
      <w:r>
        <w:rPr>
          <w:rFonts w:ascii="Sakkal Majalla" w:hAnsi="Sakkal Majalla" w:cs="Sakkal Majalla"/>
          <w:b/>
          <w:bCs/>
          <w:color w:val="C00000"/>
          <w:sz w:val="32"/>
          <w:szCs w:val="32"/>
          <w:lang w:bidi="ar-EG"/>
        </w:rPr>
        <w:t>ASRT-Graduation Project</w:t>
      </w:r>
    </w:p>
    <w:p w14:paraId="7A31FF4B" w14:textId="77777777" w:rsidR="002D45C5" w:rsidRDefault="002D45C5">
      <w:pPr>
        <w:bidi/>
        <w:rPr>
          <w:sz w:val="2"/>
          <w:szCs w:val="2"/>
        </w:rPr>
      </w:pPr>
    </w:p>
    <w:p w14:paraId="269E379D" w14:textId="77777777" w:rsidR="002D45C5" w:rsidRPr="001D2E55" w:rsidRDefault="0064498A">
      <w:pPr>
        <w:bidi/>
        <w:jc w:val="center"/>
        <w:rPr>
          <w:rFonts w:ascii="Sakkal Majalla" w:hAnsi="Sakkal Majalla" w:cs="Sakkal Majalla"/>
          <w:b/>
          <w:bCs/>
          <w:color w:val="0F243E"/>
          <w:sz w:val="42"/>
          <w:szCs w:val="42"/>
          <w:rtl/>
          <w:lang w:bidi="ar-EG"/>
        </w:rPr>
      </w:pPr>
      <w:r w:rsidRPr="001D2E55">
        <w:rPr>
          <w:rFonts w:ascii="Sakkal Majalla" w:hAnsi="Sakkal Majalla" w:cs="Sakkal Majalla"/>
          <w:b/>
          <w:bCs/>
          <w:color w:val="0F243E"/>
          <w:sz w:val="42"/>
          <w:szCs w:val="42"/>
          <w:rtl/>
          <w:lang w:bidi="ar-EG"/>
        </w:rPr>
        <w:t>إعلان</w:t>
      </w:r>
    </w:p>
    <w:p w14:paraId="6A7FDA0A" w14:textId="727EFD9D" w:rsidR="002D45C5" w:rsidRDefault="0064498A" w:rsidP="00BF4EEA">
      <w:pPr>
        <w:bidi/>
        <w:spacing w:line="276" w:lineRule="auto"/>
        <w:ind w:left="366"/>
        <w:jc w:val="both"/>
        <w:rPr>
          <w:rFonts w:ascii="Sakkal Majalla" w:hAnsi="Sakkal Majalla" w:cs="Sakkal Majalla"/>
          <w:b/>
          <w:bCs/>
          <w:color w:val="002060"/>
          <w:sz w:val="26"/>
          <w:szCs w:val="26"/>
          <w:rtl/>
          <w:lang w:bidi="ar-EG"/>
        </w:rPr>
      </w:pPr>
      <w:r w:rsidRPr="001D2E55">
        <w:rPr>
          <w:rFonts w:ascii="Sakkal Majalla" w:hAnsi="Sakkal Majalla" w:cs="Sakkal Majalla"/>
          <w:b/>
          <w:bCs/>
          <w:color w:val="002060"/>
          <w:sz w:val="26"/>
          <w:szCs w:val="26"/>
          <w:rtl/>
          <w:lang w:bidi="ar-EG"/>
        </w:rPr>
        <w:t xml:space="preserve">تعلن أكاديمية البحث </w:t>
      </w:r>
      <w:proofErr w:type="spellStart"/>
      <w:r w:rsidRPr="001D2E55">
        <w:rPr>
          <w:rFonts w:ascii="Sakkal Majalla" w:hAnsi="Sakkal Majalla" w:cs="Sakkal Majalla"/>
          <w:b/>
          <w:bCs/>
          <w:color w:val="002060"/>
          <w:sz w:val="26"/>
          <w:szCs w:val="26"/>
          <w:rtl/>
          <w:lang w:bidi="ar-EG"/>
        </w:rPr>
        <w:t>العلمى</w:t>
      </w:r>
      <w:proofErr w:type="spellEnd"/>
      <w:r w:rsidRPr="001D2E55">
        <w:rPr>
          <w:rFonts w:ascii="Sakkal Majalla" w:hAnsi="Sakkal Majalla" w:cs="Sakkal Majalla"/>
          <w:b/>
          <w:bCs/>
          <w:color w:val="002060"/>
          <w:sz w:val="26"/>
          <w:szCs w:val="26"/>
          <w:rtl/>
          <w:lang w:bidi="ar-EG"/>
        </w:rPr>
        <w:t xml:space="preserve"> والتكنولوجيا عن فتح باب التقدم لمنح دعم مشروعات التخرج لطلاب السنوات النهائية في الجامعات المصرية </w:t>
      </w:r>
      <w:r w:rsidRPr="001D2E55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 xml:space="preserve">الخاصة والحكومية والمعاهد العليا والخاصة والجامعات التكنولوجية </w:t>
      </w:r>
      <w:r w:rsidRPr="001D2E55">
        <w:rPr>
          <w:rFonts w:ascii="Sakkal Majalla" w:hAnsi="Sakkal Majalla" w:cs="Sakkal Majalla"/>
          <w:b/>
          <w:bCs/>
          <w:color w:val="002060"/>
          <w:sz w:val="26"/>
          <w:szCs w:val="26"/>
          <w:rtl/>
          <w:lang w:bidi="ar-EG"/>
        </w:rPr>
        <w:t>(برنامج مشروعي بدايتي) للعام الدراس</w:t>
      </w:r>
      <w:r w:rsidRPr="001D2E55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>ي</w:t>
      </w:r>
      <w:r w:rsidR="00CB2C05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 xml:space="preserve"> </w:t>
      </w:r>
      <w:r w:rsidR="00CE66DC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>2024</w:t>
      </w:r>
      <w:r w:rsidRPr="001D2E55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>-</w:t>
      </w:r>
      <w:r w:rsidR="00CB2C05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 xml:space="preserve"> </w:t>
      </w:r>
      <w:r w:rsidR="00CE66DC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>2025</w:t>
      </w:r>
      <w:r w:rsidR="00CB2C05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 xml:space="preserve"> </w:t>
      </w:r>
      <w:r w:rsidRPr="001D2E55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 xml:space="preserve">( </w:t>
      </w:r>
      <w:r w:rsidRPr="001D2E55">
        <w:rPr>
          <w:rFonts w:ascii="Sakkal Majalla" w:hAnsi="Sakkal Majalla" w:cs="Sakkal Majalla" w:hint="cs"/>
          <w:b/>
          <w:bCs/>
          <w:color w:val="FF0000"/>
          <w:sz w:val="28"/>
          <w:szCs w:val="28"/>
          <w:u w:val="single"/>
          <w:rtl/>
          <w:lang w:bidi="ar-EG"/>
        </w:rPr>
        <w:t xml:space="preserve">لدعم المشروعات المجمعة </w:t>
      </w:r>
      <w:r w:rsidRPr="001D2E55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  <w:lang w:bidi="ar-EG"/>
        </w:rPr>
        <w:t xml:space="preserve">clusters </w:t>
      </w:r>
      <w:r w:rsidRPr="001D2E55">
        <w:rPr>
          <w:rFonts w:ascii="Sakkal Majalla" w:hAnsi="Sakkal Majalla" w:cs="Sakkal Majalla" w:hint="cs"/>
          <w:b/>
          <w:bCs/>
          <w:color w:val="FF0000"/>
          <w:sz w:val="28"/>
          <w:szCs w:val="28"/>
          <w:u w:val="single"/>
          <w:rtl/>
          <w:lang w:bidi="ar-EG"/>
        </w:rPr>
        <w:t xml:space="preserve"> والخاصة فقط بالهيئات والجامعات </w:t>
      </w:r>
      <w:r w:rsidRPr="001D2E55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>)</w:t>
      </w:r>
      <w:r w:rsidRPr="001D2E55">
        <w:rPr>
          <w:rFonts w:ascii="Sakkal Majalla" w:hAnsi="Sakkal Majalla" w:cs="Sakkal Majalla"/>
          <w:b/>
          <w:bCs/>
          <w:color w:val="002060"/>
          <w:sz w:val="26"/>
          <w:szCs w:val="26"/>
          <w:rtl/>
          <w:lang w:bidi="ar-EG"/>
        </w:rPr>
        <w:t xml:space="preserve"> وذلك </w:t>
      </w:r>
      <w:r w:rsidR="00CE66DC" w:rsidRPr="001D2E55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>اعتبار</w:t>
      </w:r>
      <w:r w:rsidRPr="001D2E55">
        <w:rPr>
          <w:rFonts w:ascii="Sakkal Majalla" w:hAnsi="Sakkal Majalla" w:cs="Sakkal Majalla"/>
          <w:b/>
          <w:bCs/>
          <w:color w:val="002060"/>
          <w:sz w:val="26"/>
          <w:szCs w:val="26"/>
          <w:rtl/>
          <w:lang w:bidi="ar-EG"/>
        </w:rPr>
        <w:t xml:space="preserve"> من </w:t>
      </w:r>
      <w:r w:rsidRPr="001D2E55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 xml:space="preserve">1 </w:t>
      </w:r>
      <w:r w:rsidR="00CE66DC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 xml:space="preserve">أغسطس 2024 </w:t>
      </w:r>
      <w:r w:rsidRPr="001D2E55">
        <w:rPr>
          <w:rFonts w:ascii="Sakkal Majalla" w:hAnsi="Sakkal Majalla" w:cs="Sakkal Majalla"/>
          <w:b/>
          <w:bCs/>
          <w:color w:val="002060"/>
          <w:sz w:val="26"/>
          <w:szCs w:val="26"/>
          <w:rtl/>
          <w:lang w:bidi="ar-EG"/>
        </w:rPr>
        <w:t xml:space="preserve">وحتى </w:t>
      </w:r>
      <w:r w:rsidR="00CE66DC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 xml:space="preserve"> </w:t>
      </w:r>
      <w:r w:rsidR="00BF4EEA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>31 اغسطس</w:t>
      </w:r>
      <w:r w:rsidR="00CE66DC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 xml:space="preserve"> 2024</w:t>
      </w:r>
      <w:r w:rsidRPr="001D2E55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 xml:space="preserve"> </w:t>
      </w:r>
      <w:r w:rsidR="00604F55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>(</w:t>
      </w:r>
      <w:r w:rsidR="00BF4EEA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>لتقديم مضمون مقترح أولى بسابق</w:t>
      </w:r>
      <w:r w:rsidR="002053EB"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>)</w:t>
      </w:r>
    </w:p>
    <w:p w14:paraId="49E6084F" w14:textId="3C15428E" w:rsidR="002053EB" w:rsidRPr="00BF4EEA" w:rsidRDefault="002053EB" w:rsidP="002053EB">
      <w:pPr>
        <w:bidi/>
        <w:spacing w:line="276" w:lineRule="auto"/>
        <w:ind w:left="366"/>
        <w:jc w:val="both"/>
        <w:rPr>
          <w:rFonts w:ascii="Sakkal Majalla" w:hAnsi="Sakkal Majalla" w:cs="Sakkal Majalla"/>
          <w:color w:val="C00000"/>
          <w:sz w:val="28"/>
          <w:szCs w:val="28"/>
          <w:rtl/>
          <w:lang w:bidi="ar-EG"/>
        </w:rPr>
      </w:pPr>
      <w:r>
        <w:rPr>
          <w:rFonts w:ascii="Sakkal Majalla" w:hAnsi="Sakkal Majalla" w:cs="Sakkal Majalla" w:hint="cs"/>
          <w:b/>
          <w:bCs/>
          <w:color w:val="002060"/>
          <w:sz w:val="26"/>
          <w:szCs w:val="26"/>
          <w:rtl/>
          <w:lang w:bidi="ar-EG"/>
        </w:rPr>
        <w:t xml:space="preserve">ثم مرحلة التقييم والاعلان عن البرنامج اعتبارا من 15 سبتمبر 2024 وحتى 31 أكتوبر 2024 </w:t>
      </w:r>
    </w:p>
    <w:p w14:paraId="45DCA399" w14:textId="77777777" w:rsidR="002D45C5" w:rsidRDefault="002D45C5">
      <w:pPr>
        <w:bidi/>
        <w:jc w:val="center"/>
        <w:rPr>
          <w:rFonts w:ascii="Sakkal Majalla" w:hAnsi="Sakkal Majalla" w:cs="Sakkal Majalla"/>
          <w:b/>
          <w:bCs/>
          <w:color w:val="002060"/>
          <w:sz w:val="2"/>
          <w:szCs w:val="2"/>
          <w:rtl/>
          <w:lang w:bidi="ar-EG"/>
        </w:rPr>
      </w:pPr>
    </w:p>
    <w:p w14:paraId="3C7D08FD" w14:textId="518EEC8E" w:rsidR="002D45C5" w:rsidRDefault="00DD4235" w:rsidP="001D2E55">
      <w:pPr>
        <w:bidi/>
        <w:ind w:left="-540"/>
        <w:jc w:val="center"/>
        <w:rPr>
          <w:rFonts w:ascii="Sakkal Majalla" w:hAnsi="Sakkal Majalla" w:cs="Sakkal Majalla"/>
          <w:b/>
          <w:bCs/>
          <w:color w:val="002060"/>
          <w:sz w:val="34"/>
          <w:szCs w:val="34"/>
          <w:rtl/>
          <w:lang w:bidi="ar-EG"/>
        </w:rPr>
      </w:pPr>
      <w:r>
        <w:rPr>
          <w:rFonts w:ascii="Sakkal Majalla" w:hAnsi="Sakkal Majalla" w:cs="Sakkal Majalla" w:hint="cs"/>
          <w:b/>
          <w:bCs/>
          <w:color w:val="002060"/>
          <w:sz w:val="34"/>
          <w:szCs w:val="34"/>
          <w:rtl/>
          <w:lang w:bidi="ar-EG"/>
        </w:rPr>
        <w:t xml:space="preserve"> ال</w:t>
      </w:r>
      <w:r w:rsidR="0064498A">
        <w:rPr>
          <w:rFonts w:ascii="Sakkal Majalla" w:hAnsi="Sakkal Majalla" w:cs="Sakkal Majalla" w:hint="cs"/>
          <w:b/>
          <w:bCs/>
          <w:color w:val="002060"/>
          <w:sz w:val="34"/>
          <w:szCs w:val="34"/>
          <w:rtl/>
          <w:lang w:bidi="ar-EG"/>
        </w:rPr>
        <w:t xml:space="preserve">مشروعات المجمعة </w:t>
      </w:r>
      <w:r w:rsidR="0064498A">
        <w:rPr>
          <w:rFonts w:ascii="Sakkal Majalla" w:hAnsi="Sakkal Majalla" w:cs="Sakkal Majalla"/>
          <w:b/>
          <w:bCs/>
          <w:color w:val="002060"/>
          <w:sz w:val="34"/>
          <w:szCs w:val="34"/>
          <w:lang w:bidi="ar-EG"/>
        </w:rPr>
        <w:t>Cluster</w:t>
      </w:r>
      <w:r w:rsidR="0064498A">
        <w:rPr>
          <w:rFonts w:ascii="Sakkal Majalla" w:hAnsi="Sakkal Majalla" w:cs="Sakkal Majalla" w:hint="cs"/>
          <w:b/>
          <w:bCs/>
          <w:color w:val="002060"/>
          <w:sz w:val="34"/>
          <w:szCs w:val="34"/>
          <w:rtl/>
          <w:lang w:bidi="ar-EG"/>
        </w:rPr>
        <w:t xml:space="preserve"> </w:t>
      </w:r>
      <w:r w:rsidR="00BF4EEA">
        <w:rPr>
          <w:rFonts w:ascii="Sakkal Majalla" w:hAnsi="Sakkal Majalla" w:cs="Sakkal Majalla" w:hint="cs"/>
          <w:b/>
          <w:bCs/>
          <w:color w:val="002060"/>
          <w:sz w:val="34"/>
          <w:szCs w:val="34"/>
          <w:rtl/>
          <w:lang w:bidi="ar-EG"/>
        </w:rPr>
        <w:t>(</w:t>
      </w:r>
      <w:r w:rsidR="00BF4EEA" w:rsidRPr="00BF4EEA">
        <w:rPr>
          <w:rFonts w:ascii="Sakkal Majalla" w:hAnsi="Sakkal Majalla" w:cs="Sakkal Majalla" w:hint="cs"/>
          <w:b/>
          <w:bCs/>
          <w:color w:val="FF0000"/>
          <w:sz w:val="34"/>
          <w:szCs w:val="34"/>
          <w:rtl/>
          <w:lang w:bidi="ar-EG"/>
        </w:rPr>
        <w:t>للهيئات</w:t>
      </w:r>
      <w:r w:rsidR="0064498A">
        <w:rPr>
          <w:rFonts w:ascii="Sakkal Majalla" w:hAnsi="Sakkal Majalla" w:cs="Sakkal Majalla" w:hint="cs"/>
          <w:b/>
          <w:bCs/>
          <w:color w:val="FF0000"/>
          <w:sz w:val="34"/>
          <w:szCs w:val="34"/>
          <w:rtl/>
          <w:lang w:bidi="ar-EG"/>
        </w:rPr>
        <w:t xml:space="preserve"> والجامعات </w:t>
      </w:r>
      <w:r w:rsidR="00BF4EEA">
        <w:rPr>
          <w:rFonts w:ascii="Sakkal Majalla" w:hAnsi="Sakkal Majalla" w:cs="Sakkal Majalla" w:hint="cs"/>
          <w:b/>
          <w:bCs/>
          <w:color w:val="FF0000"/>
          <w:sz w:val="34"/>
          <w:szCs w:val="34"/>
          <w:rtl/>
          <w:lang w:bidi="ar-EG"/>
        </w:rPr>
        <w:t>فقط)</w:t>
      </w:r>
    </w:p>
    <w:p w14:paraId="23CE94AC" w14:textId="77777777" w:rsidR="001D2E55" w:rsidRDefault="001D2E55" w:rsidP="00DD4235">
      <w:pPr>
        <w:bidi/>
        <w:ind w:left="-540"/>
        <w:rPr>
          <w:rFonts w:ascii="Sakkal Majalla" w:hAnsi="Sakkal Majalla" w:cs="Sakkal Majalla"/>
          <w:b/>
          <w:bCs/>
          <w:color w:val="002060"/>
          <w:sz w:val="34"/>
          <w:szCs w:val="34"/>
          <w:rtl/>
          <w:lang w:bidi="ar-EG"/>
        </w:rPr>
      </w:pPr>
    </w:p>
    <w:p w14:paraId="472A5E41" w14:textId="77777777" w:rsidR="00DD4235" w:rsidRDefault="00DD4235" w:rsidP="001D2E55">
      <w:pPr>
        <w:bidi/>
        <w:ind w:left="-540"/>
        <w:rPr>
          <w:rFonts w:ascii="Sakkal Majalla" w:hAnsi="Sakkal Majalla" w:cs="Sakkal Majalla"/>
          <w:b/>
          <w:bCs/>
          <w:color w:val="002060"/>
          <w:sz w:val="34"/>
          <w:szCs w:val="34"/>
          <w:rtl/>
          <w:lang w:bidi="ar-EG"/>
        </w:rPr>
      </w:pPr>
      <w:r>
        <w:rPr>
          <w:rFonts w:ascii="Sakkal Majalla" w:hAnsi="Sakkal Majalla" w:cs="Sakkal Majalla" w:hint="cs"/>
          <w:b/>
          <w:bCs/>
          <w:color w:val="002060"/>
          <w:sz w:val="34"/>
          <w:szCs w:val="34"/>
          <w:rtl/>
          <w:lang w:bidi="ar-EG"/>
        </w:rPr>
        <w:t>الهدف :</w:t>
      </w:r>
    </w:p>
    <w:p w14:paraId="3F6EC04D" w14:textId="77777777" w:rsidR="00DD4235" w:rsidRPr="00563F30" w:rsidRDefault="00DD4235" w:rsidP="00563F30">
      <w:pPr>
        <w:bidi/>
        <w:ind w:left="-540" w:right="-630"/>
        <w:jc w:val="both"/>
        <w:rPr>
          <w:rFonts w:ascii="Sakkal Majalla" w:hAnsi="Sakkal Majalla" w:cs="Sakkal Majalla"/>
          <w:color w:val="000000" w:themeColor="text1"/>
          <w:sz w:val="34"/>
          <w:szCs w:val="34"/>
          <w:rtl/>
          <w:lang w:bidi="ar-EG"/>
        </w:rPr>
      </w:pPr>
      <w:r w:rsidRPr="00563F30">
        <w:rPr>
          <w:rFonts w:ascii="Sakkal Majalla" w:hAnsi="Sakkal Majalla" w:cs="Sakkal Majalla" w:hint="cs"/>
          <w:color w:val="000000" w:themeColor="text1"/>
          <w:sz w:val="34"/>
          <w:szCs w:val="34"/>
          <w:rtl/>
          <w:lang w:bidi="ar-EG"/>
        </w:rPr>
        <w:t>الاستفادة القصوى من خبرات الجهات المتقدمة فى المجالات المطلوبة لدعم مشروعات التخرج ودقة المتابعة وسهولة التنفيذ</w:t>
      </w:r>
    </w:p>
    <w:p w14:paraId="16D417E7" w14:textId="77777777" w:rsidR="00563F30" w:rsidRDefault="00563F30" w:rsidP="00DD4235">
      <w:pPr>
        <w:bidi/>
        <w:rPr>
          <w:sz w:val="26"/>
          <w:szCs w:val="34"/>
          <w:rtl/>
        </w:rPr>
      </w:pPr>
    </w:p>
    <w:p w14:paraId="61A5A8CC" w14:textId="77777777" w:rsidR="00DD4235" w:rsidRDefault="00DD4235" w:rsidP="00563F30">
      <w:pPr>
        <w:bidi/>
        <w:rPr>
          <w:sz w:val="26"/>
          <w:szCs w:val="34"/>
          <w:rtl/>
        </w:rPr>
      </w:pPr>
      <w:r>
        <w:rPr>
          <w:rFonts w:hint="cs"/>
          <w:sz w:val="26"/>
          <w:szCs w:val="34"/>
          <w:rtl/>
        </w:rPr>
        <w:t xml:space="preserve">ملاحظات هامة </w:t>
      </w:r>
    </w:p>
    <w:p w14:paraId="2B497693" w14:textId="77777777" w:rsidR="00DD4235" w:rsidRPr="00563F30" w:rsidRDefault="00DD4235" w:rsidP="00563F30">
      <w:pPr>
        <w:pStyle w:val="ListParagraph"/>
        <w:numPr>
          <w:ilvl w:val="3"/>
          <w:numId w:val="6"/>
        </w:numPr>
        <w:bidi/>
        <w:ind w:left="720"/>
        <w:rPr>
          <w:rFonts w:ascii="Simplified Arabic" w:hAnsi="Simplified Arabic" w:cs="Simplified Arabic"/>
          <w:b/>
          <w:bCs/>
          <w:color w:val="C00000"/>
          <w:sz w:val="26"/>
          <w:szCs w:val="26"/>
          <w:rtl/>
        </w:rPr>
      </w:pPr>
      <w:r w:rsidRPr="00563F30">
        <w:rPr>
          <w:rFonts w:ascii="Simplified Arabic" w:hAnsi="Simplified Arabic" w:cs="Simplified Arabic" w:hint="cs"/>
          <w:b/>
          <w:bCs/>
          <w:color w:val="C00000"/>
          <w:sz w:val="26"/>
          <w:szCs w:val="26"/>
          <w:rtl/>
        </w:rPr>
        <w:t>تقتصر التقديمات على الجامعات والهيئات المختصة بكل مجال فقط</w:t>
      </w:r>
    </w:p>
    <w:p w14:paraId="3C569E6C" w14:textId="77777777" w:rsidR="00DD4235" w:rsidRDefault="00DD4235" w:rsidP="00DD4235">
      <w:pPr>
        <w:pStyle w:val="ListParagraph"/>
        <w:numPr>
          <w:ilvl w:val="0"/>
          <w:numId w:val="6"/>
        </w:numPr>
        <w:bidi/>
        <w:ind w:right="-900"/>
        <w:rPr>
          <w:rFonts w:ascii="Simplified Arabic" w:hAnsi="Simplified Arabic" w:cs="Simplified Arabic"/>
          <w:b/>
          <w:bCs/>
          <w:color w:val="C00000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color w:val="C00000"/>
          <w:sz w:val="26"/>
          <w:szCs w:val="26"/>
          <w:rtl/>
        </w:rPr>
        <w:t xml:space="preserve">تقديم مقترح بحثى مفصل عن اليات العمل والميزانية المطلوبة </w:t>
      </w:r>
    </w:p>
    <w:p w14:paraId="620877D7" w14:textId="77777777" w:rsidR="00DD4235" w:rsidRDefault="00DD4235" w:rsidP="00DD4235">
      <w:pPr>
        <w:pStyle w:val="ListParagraph"/>
        <w:numPr>
          <w:ilvl w:val="0"/>
          <w:numId w:val="6"/>
        </w:numPr>
        <w:bidi/>
        <w:ind w:right="-900"/>
        <w:rPr>
          <w:rFonts w:ascii="Simplified Arabic" w:hAnsi="Simplified Arabic" w:cs="Simplified Arabic"/>
          <w:b/>
          <w:bCs/>
          <w:color w:val="C00000"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color w:val="C00000"/>
          <w:sz w:val="26"/>
          <w:szCs w:val="26"/>
          <w:rtl/>
        </w:rPr>
        <w:t xml:space="preserve">يجب ان تتمتع الجهة بسابقة اعمال فى نفس ذات المجال </w:t>
      </w:r>
    </w:p>
    <w:p w14:paraId="79EA4E71" w14:textId="77777777" w:rsidR="00DD4235" w:rsidRDefault="00DD4235" w:rsidP="00DD4235">
      <w:pPr>
        <w:pStyle w:val="ListParagraph"/>
        <w:numPr>
          <w:ilvl w:val="0"/>
          <w:numId w:val="6"/>
        </w:numPr>
        <w:bidi/>
        <w:ind w:right="-900"/>
        <w:rPr>
          <w:rFonts w:ascii="Simplified Arabic" w:hAnsi="Simplified Arabic" w:cs="Simplified Arabic"/>
          <w:b/>
          <w:bCs/>
          <w:color w:val="C00000"/>
          <w:sz w:val="26"/>
          <w:szCs w:val="26"/>
        </w:rPr>
      </w:pPr>
      <w:r>
        <w:rPr>
          <w:rFonts w:ascii="Simplified Arabic" w:hAnsi="Simplified Arabic" w:cs="Simplified Arabic"/>
          <w:b/>
          <w:bCs/>
          <w:color w:val="C00000"/>
          <w:sz w:val="26"/>
          <w:szCs w:val="26"/>
          <w:rtl/>
        </w:rPr>
        <w:t xml:space="preserve">توافر الامكانيات الفنية وكذلك المعامل الخاصة بكل مجال </w:t>
      </w:r>
    </w:p>
    <w:p w14:paraId="2CD02F00" w14:textId="77777777" w:rsidR="00DD4235" w:rsidRDefault="00DD4235" w:rsidP="00DD4235">
      <w:pPr>
        <w:pStyle w:val="ListParagraph"/>
        <w:numPr>
          <w:ilvl w:val="0"/>
          <w:numId w:val="6"/>
        </w:numPr>
        <w:bidi/>
        <w:ind w:right="-900"/>
        <w:rPr>
          <w:rFonts w:ascii="Simplified Arabic" w:hAnsi="Simplified Arabic" w:cs="Simplified Arabic"/>
          <w:b/>
          <w:bCs/>
          <w:color w:val="C00000"/>
          <w:sz w:val="26"/>
          <w:szCs w:val="26"/>
        </w:rPr>
      </w:pPr>
      <w:r>
        <w:rPr>
          <w:rFonts w:ascii="Simplified Arabic" w:hAnsi="Simplified Arabic" w:cs="Simplified Arabic" w:hint="cs"/>
          <w:b/>
          <w:bCs/>
          <w:color w:val="C00000"/>
          <w:sz w:val="26"/>
          <w:szCs w:val="26"/>
          <w:rtl/>
        </w:rPr>
        <w:t>لا يقل عدد المشروعات فى المجمع الواحد عن 15 مشروع وبدون حد اقصى</w:t>
      </w:r>
    </w:p>
    <w:p w14:paraId="49A7E6D8" w14:textId="77777777" w:rsidR="00DD4235" w:rsidRDefault="00DD4235" w:rsidP="00DD4235">
      <w:pPr>
        <w:pStyle w:val="ListParagraph"/>
        <w:numPr>
          <w:ilvl w:val="0"/>
          <w:numId w:val="6"/>
        </w:numPr>
        <w:bidi/>
        <w:ind w:right="-900"/>
        <w:rPr>
          <w:rFonts w:ascii="Simplified Arabic" w:hAnsi="Simplified Arabic" w:cs="Simplified Arabic"/>
          <w:b/>
          <w:bCs/>
          <w:color w:val="C00000"/>
          <w:sz w:val="26"/>
          <w:szCs w:val="26"/>
        </w:rPr>
      </w:pPr>
      <w:r>
        <w:rPr>
          <w:rFonts w:ascii="Simplified Arabic" w:hAnsi="Simplified Arabic" w:cs="Simplified Arabic" w:hint="cs"/>
          <w:b/>
          <w:bCs/>
          <w:color w:val="C00000"/>
          <w:sz w:val="26"/>
          <w:szCs w:val="26"/>
          <w:rtl/>
        </w:rPr>
        <w:t>يجب ان تكون المشروعات المقدمة فى المجمع من اكثر من ثلاث جامعات على الاقل وليس جامعة واحدة</w:t>
      </w:r>
    </w:p>
    <w:p w14:paraId="494FD020" w14:textId="77777777" w:rsidR="00DD4235" w:rsidRDefault="00DD4235" w:rsidP="00DD4235">
      <w:pPr>
        <w:pStyle w:val="ListParagraph"/>
        <w:numPr>
          <w:ilvl w:val="0"/>
          <w:numId w:val="6"/>
        </w:numPr>
        <w:bidi/>
        <w:ind w:right="-900"/>
        <w:rPr>
          <w:rFonts w:ascii="Simplified Arabic" w:hAnsi="Simplified Arabic" w:cs="Simplified Arabic"/>
          <w:b/>
          <w:bCs/>
          <w:color w:val="C00000"/>
          <w:sz w:val="26"/>
          <w:szCs w:val="26"/>
        </w:rPr>
      </w:pPr>
      <w:r>
        <w:rPr>
          <w:rFonts w:ascii="Simplified Arabic" w:hAnsi="Simplified Arabic" w:cs="Simplified Arabic" w:hint="cs"/>
          <w:b/>
          <w:bCs/>
          <w:color w:val="C00000"/>
          <w:sz w:val="26"/>
          <w:szCs w:val="26"/>
          <w:rtl/>
        </w:rPr>
        <w:t>الحد الادنى لدعم المشروع15 الف جنيه والحد الاقصى 75000لعدد خمس طلاب فيما اكثر</w:t>
      </w:r>
    </w:p>
    <w:p w14:paraId="15F0256F" w14:textId="77777777" w:rsidR="00563F30" w:rsidRDefault="00563F30" w:rsidP="00563F30">
      <w:pPr>
        <w:pStyle w:val="ListParagraph"/>
        <w:numPr>
          <w:ilvl w:val="0"/>
          <w:numId w:val="6"/>
        </w:numPr>
        <w:bidi/>
        <w:ind w:right="-900"/>
        <w:rPr>
          <w:rFonts w:ascii="Simplified Arabic" w:hAnsi="Simplified Arabic" w:cs="Simplified Arabic"/>
          <w:b/>
          <w:bCs/>
          <w:color w:val="C00000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color w:val="C00000"/>
          <w:sz w:val="26"/>
          <w:szCs w:val="26"/>
          <w:rtl/>
        </w:rPr>
        <w:t xml:space="preserve">يجب ملىء استمارة التقدم على الموقع الرسمى للاكاديمية </w:t>
      </w:r>
    </w:p>
    <w:p w14:paraId="38D8C394" w14:textId="77777777" w:rsidR="00563F30" w:rsidRDefault="00563F30" w:rsidP="00563F30">
      <w:pPr>
        <w:bidi/>
        <w:ind w:left="-540"/>
        <w:jc w:val="center"/>
        <w:rPr>
          <w:rFonts w:ascii="Simplified Arabic" w:hAnsi="Simplified Arabic" w:cs="Simplified Arabic"/>
          <w:b/>
          <w:bCs/>
          <w:color w:val="C00000"/>
          <w:sz w:val="32"/>
          <w:szCs w:val="32"/>
          <w:u w:val="single"/>
          <w:rtl/>
        </w:rPr>
      </w:pPr>
    </w:p>
    <w:p w14:paraId="6ED3DDB4" w14:textId="77777777" w:rsidR="00DD4235" w:rsidRDefault="00DD4235" w:rsidP="00563F30">
      <w:pPr>
        <w:bidi/>
        <w:ind w:left="-540"/>
        <w:jc w:val="center"/>
        <w:rPr>
          <w:rFonts w:ascii="Simplified Arabic" w:hAnsi="Simplified Arabic" w:cs="Simplified Arabic"/>
          <w:b/>
          <w:bCs/>
          <w:color w:val="C00000"/>
          <w:sz w:val="32"/>
          <w:szCs w:val="32"/>
          <w:u w:val="single"/>
          <w:rtl/>
        </w:rPr>
      </w:pPr>
      <w:r w:rsidRPr="00563F30">
        <w:rPr>
          <w:rFonts w:ascii="Simplified Arabic" w:hAnsi="Simplified Arabic" w:cs="Simplified Arabic"/>
          <w:b/>
          <w:bCs/>
          <w:color w:val="C00000"/>
          <w:sz w:val="32"/>
          <w:szCs w:val="32"/>
          <w:u w:val="single"/>
          <w:rtl/>
        </w:rPr>
        <w:t xml:space="preserve">ترسل </w:t>
      </w:r>
      <w:r w:rsidRPr="00563F30">
        <w:rPr>
          <w:rFonts w:ascii="Simplified Arabic" w:hAnsi="Simplified Arabic" w:cs="Simplified Arabic" w:hint="cs"/>
          <w:b/>
          <w:bCs/>
          <w:color w:val="C00000"/>
          <w:sz w:val="32"/>
          <w:szCs w:val="32"/>
          <w:u w:val="single"/>
          <w:rtl/>
        </w:rPr>
        <w:t xml:space="preserve">المقترحات متضمنة خطة العمل والميزانية وايضا اسماء المشروعات وشرح لكل مشروع  وميزانيته على حدى </w:t>
      </w:r>
      <w:r w:rsidRPr="00563F30">
        <w:rPr>
          <w:rFonts w:ascii="Simplified Arabic" w:hAnsi="Simplified Arabic" w:cs="Simplified Arabic"/>
          <w:b/>
          <w:bCs/>
          <w:color w:val="C00000"/>
          <w:sz w:val="32"/>
          <w:szCs w:val="32"/>
          <w:u w:val="single"/>
          <w:rtl/>
        </w:rPr>
        <w:t xml:space="preserve">على </w:t>
      </w:r>
      <w:r w:rsidRPr="00563F30">
        <w:rPr>
          <w:rFonts w:ascii="Simplified Arabic" w:hAnsi="Simplified Arabic" w:cs="Simplified Arabic"/>
          <w:b/>
          <w:bCs/>
          <w:color w:val="C00000"/>
          <w:sz w:val="32"/>
          <w:szCs w:val="32"/>
          <w:u w:val="single"/>
        </w:rPr>
        <w:t>DVD</w:t>
      </w:r>
      <w:r w:rsidRPr="00563F30">
        <w:rPr>
          <w:rFonts w:ascii="Simplified Arabic" w:hAnsi="Simplified Arabic" w:cs="Simplified Arabic" w:hint="cs"/>
          <w:b/>
          <w:bCs/>
          <w:color w:val="C00000"/>
          <w:sz w:val="32"/>
          <w:szCs w:val="32"/>
          <w:u w:val="single"/>
          <w:rtl/>
        </w:rPr>
        <w:t xml:space="preserve"> لمبنى الاكاديمية مكتب مشروعات التخرج</w:t>
      </w:r>
    </w:p>
    <w:p w14:paraId="50ED3388" w14:textId="77777777" w:rsidR="00563F30" w:rsidRPr="00563F30" w:rsidRDefault="00563F30" w:rsidP="00563F30">
      <w:pPr>
        <w:bidi/>
        <w:ind w:left="-540" w:right="-360"/>
        <w:jc w:val="center"/>
        <w:rPr>
          <w:rFonts w:ascii="Sakkal Majalla" w:hAnsi="Sakkal Majalla" w:cs="Sakkal Majalla"/>
          <w:b/>
          <w:bCs/>
          <w:color w:val="002060"/>
          <w:sz w:val="30"/>
          <w:szCs w:val="30"/>
          <w:rtl/>
          <w:lang w:bidi="ar-EG"/>
        </w:rPr>
      </w:pPr>
      <w:r w:rsidRPr="00563F30">
        <w:rPr>
          <w:rFonts w:ascii="Sakkal Majalla" w:hAnsi="Sakkal Majalla" w:cs="Sakkal Majalla" w:hint="cs"/>
          <w:b/>
          <w:bCs/>
          <w:color w:val="002060"/>
          <w:sz w:val="44"/>
          <w:szCs w:val="44"/>
          <w:rtl/>
          <w:lang w:bidi="ar-EG"/>
        </w:rPr>
        <w:t xml:space="preserve">المجالات المطلوبة </w:t>
      </w:r>
    </w:p>
    <w:p w14:paraId="36DECD09" w14:textId="77777777" w:rsidR="002D45C5" w:rsidRDefault="002D45C5">
      <w:pPr>
        <w:bidi/>
        <w:rPr>
          <w:rFonts w:ascii="Sakkal Majalla" w:hAnsi="Sakkal Majalla" w:cs="Sakkal Majalla"/>
          <w:b/>
          <w:bCs/>
          <w:color w:val="002060"/>
          <w:sz w:val="2"/>
          <w:szCs w:val="2"/>
          <w:lang w:bidi="ar-EG"/>
        </w:rPr>
      </w:pPr>
    </w:p>
    <w:tbl>
      <w:tblPr>
        <w:tblStyle w:val="TableGrid"/>
        <w:bidiVisual/>
        <w:tblW w:w="102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7"/>
        <w:gridCol w:w="5310"/>
      </w:tblGrid>
      <w:tr w:rsidR="002D45C5" w14:paraId="59225C07" w14:textId="77777777" w:rsidTr="00604F55">
        <w:trPr>
          <w:jc w:val="center"/>
        </w:trPr>
        <w:tc>
          <w:tcPr>
            <w:tcW w:w="4977" w:type="dxa"/>
          </w:tcPr>
          <w:p w14:paraId="1C6CA9F0" w14:textId="7315D2DB" w:rsidR="002D45C5" w:rsidRPr="00604F55" w:rsidRDefault="0064498A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EG"/>
              </w:rPr>
            </w:pP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EG"/>
              </w:rPr>
              <w:t xml:space="preserve">الأمن السيبراني </w:t>
            </w:r>
          </w:p>
        </w:tc>
        <w:tc>
          <w:tcPr>
            <w:tcW w:w="5310" w:type="dxa"/>
          </w:tcPr>
          <w:p w14:paraId="0FC02399" w14:textId="4E4D4231" w:rsidR="002D45C5" w:rsidRPr="00604F55" w:rsidRDefault="0064498A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GB" w:bidi="ar-EG"/>
              </w:rPr>
            </w:pP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EG"/>
              </w:rPr>
              <w:t xml:space="preserve">انترنت الاشياء والذكاء الاصطناعي </w:t>
            </w:r>
          </w:p>
        </w:tc>
      </w:tr>
      <w:tr w:rsidR="002D45C5" w14:paraId="5FCE46A3" w14:textId="77777777" w:rsidTr="00604F55">
        <w:trPr>
          <w:jc w:val="center"/>
        </w:trPr>
        <w:tc>
          <w:tcPr>
            <w:tcW w:w="4977" w:type="dxa"/>
          </w:tcPr>
          <w:p w14:paraId="16316245" w14:textId="32271BF8" w:rsidR="002D45C5" w:rsidRPr="00604F55" w:rsidRDefault="00604F55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EG"/>
              </w:rPr>
            </w:pP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EG"/>
              </w:rPr>
              <w:t>علوم الفضاء</w:t>
            </w:r>
          </w:p>
        </w:tc>
        <w:tc>
          <w:tcPr>
            <w:tcW w:w="5310" w:type="dxa"/>
          </w:tcPr>
          <w:p w14:paraId="7F93AFDA" w14:textId="04F13011" w:rsidR="002D45C5" w:rsidRPr="00604F55" w:rsidRDefault="0064498A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GB" w:bidi="ar-EG"/>
              </w:rPr>
            </w:pPr>
            <w:r w:rsidRPr="00604F55">
              <w:rPr>
                <w:rFonts w:ascii="Sakkal Majalla" w:hAnsi="Sakkal Majalla" w:cs="Sakkal Majalla"/>
                <w:b/>
                <w:bCs/>
                <w:sz w:val="26"/>
                <w:szCs w:val="26"/>
                <w:lang w:val="en-GB" w:bidi="ar-EG"/>
              </w:rPr>
              <w:t xml:space="preserve">Industry </w:t>
            </w:r>
            <w:r w:rsidRPr="00604F55">
              <w:rPr>
                <w:rFonts w:hAnsi="Sakkal Majalla" w:cs="Sakkal Majalla"/>
                <w:b/>
                <w:bCs/>
                <w:sz w:val="26"/>
                <w:szCs w:val="26"/>
                <w:lang w:bidi="ar-EG"/>
              </w:rPr>
              <w:t>X</w:t>
            </w: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GB" w:bidi="ar-EG"/>
              </w:rPr>
              <w:t xml:space="preserve"> </w:t>
            </w:r>
          </w:p>
        </w:tc>
      </w:tr>
      <w:tr w:rsidR="002D45C5" w14:paraId="651703C9" w14:textId="77777777" w:rsidTr="00604F55">
        <w:trPr>
          <w:jc w:val="center"/>
        </w:trPr>
        <w:tc>
          <w:tcPr>
            <w:tcW w:w="4977" w:type="dxa"/>
          </w:tcPr>
          <w:p w14:paraId="0778D294" w14:textId="6F038DF2" w:rsidR="002D45C5" w:rsidRPr="00604F55" w:rsidRDefault="00604F55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EG"/>
              </w:rPr>
            </w:pPr>
            <w:r w:rsidRPr="00604F55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EG"/>
              </w:rPr>
              <w:t>FinTech</w:t>
            </w:r>
          </w:p>
        </w:tc>
        <w:tc>
          <w:tcPr>
            <w:tcW w:w="5310" w:type="dxa"/>
          </w:tcPr>
          <w:p w14:paraId="413338CE" w14:textId="475F0101" w:rsidR="002D45C5" w:rsidRPr="00604F55" w:rsidRDefault="00604F55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GB" w:bidi="ar-EG"/>
              </w:rPr>
            </w:pP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GB" w:bidi="ar-EG"/>
              </w:rPr>
              <w:t>الاقتصاد الأخضر والطاقة المتجددة</w:t>
            </w:r>
            <w:r w:rsidR="00C63436"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GB" w:bidi="ar-EG"/>
              </w:rPr>
              <w:t xml:space="preserve"> </w:t>
            </w:r>
          </w:p>
        </w:tc>
      </w:tr>
      <w:tr w:rsidR="002D45C5" w14:paraId="77F8D41A" w14:textId="77777777" w:rsidTr="00604F55">
        <w:trPr>
          <w:jc w:val="center"/>
        </w:trPr>
        <w:tc>
          <w:tcPr>
            <w:tcW w:w="4977" w:type="dxa"/>
          </w:tcPr>
          <w:p w14:paraId="3EF924C4" w14:textId="1F59ACF7" w:rsidR="002D45C5" w:rsidRPr="00604F55" w:rsidRDefault="00BF4EEA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EG"/>
              </w:rPr>
              <w:t xml:space="preserve">الهوية البصرية للمدن والمحافظات المصرية </w:t>
            </w:r>
          </w:p>
        </w:tc>
        <w:tc>
          <w:tcPr>
            <w:tcW w:w="5310" w:type="dxa"/>
          </w:tcPr>
          <w:p w14:paraId="77043882" w14:textId="7945209E" w:rsidR="002D45C5" w:rsidRPr="00604F55" w:rsidRDefault="0064498A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EG"/>
              </w:rPr>
            </w:pP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EG"/>
              </w:rPr>
              <w:t>التكنولوجيا الحيوية</w:t>
            </w:r>
            <w:r w:rsidR="00C63436"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  <w:r w:rsidR="00BF4EEA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EG"/>
              </w:rPr>
              <w:t xml:space="preserve">الصناعية </w:t>
            </w:r>
          </w:p>
        </w:tc>
      </w:tr>
      <w:tr w:rsidR="002D45C5" w14:paraId="1C92FE72" w14:textId="77777777" w:rsidTr="00604F55">
        <w:trPr>
          <w:jc w:val="center"/>
        </w:trPr>
        <w:tc>
          <w:tcPr>
            <w:tcW w:w="4977" w:type="dxa"/>
          </w:tcPr>
          <w:p w14:paraId="1FEDD379" w14:textId="60A65F98" w:rsidR="002D45C5" w:rsidRPr="00604F55" w:rsidRDefault="00604F55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EG"/>
              </w:rPr>
            </w:pP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EG"/>
              </w:rPr>
              <w:t>الصحة الرقمية</w:t>
            </w:r>
          </w:p>
        </w:tc>
        <w:tc>
          <w:tcPr>
            <w:tcW w:w="5310" w:type="dxa"/>
          </w:tcPr>
          <w:p w14:paraId="01D67D56" w14:textId="77777777" w:rsidR="002D45C5" w:rsidRPr="00604F55" w:rsidRDefault="0064498A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EG"/>
              </w:rPr>
            </w:pP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EG"/>
              </w:rPr>
              <w:t>الاجهزة الطبية التعويضية</w:t>
            </w:r>
          </w:p>
        </w:tc>
      </w:tr>
      <w:tr w:rsidR="002D45C5" w14:paraId="6CDD1F0B" w14:textId="77777777" w:rsidTr="00604F55">
        <w:trPr>
          <w:jc w:val="center"/>
        </w:trPr>
        <w:tc>
          <w:tcPr>
            <w:tcW w:w="4977" w:type="dxa"/>
          </w:tcPr>
          <w:p w14:paraId="4E3829B7" w14:textId="29713665" w:rsidR="002D45C5" w:rsidRPr="00604F55" w:rsidRDefault="00604F55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EG"/>
              </w:rPr>
            </w:pP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EG"/>
              </w:rPr>
              <w:t>الرسوم المتحركة</w:t>
            </w:r>
          </w:p>
        </w:tc>
        <w:tc>
          <w:tcPr>
            <w:tcW w:w="5310" w:type="dxa"/>
          </w:tcPr>
          <w:p w14:paraId="5BA53B34" w14:textId="2C95D3C7" w:rsidR="002D45C5" w:rsidRPr="00604F55" w:rsidRDefault="00604F55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EG"/>
              </w:rPr>
            </w:pP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GB" w:bidi="ar-EG"/>
              </w:rPr>
              <w:t xml:space="preserve">مركبات </w:t>
            </w:r>
            <w:r w:rsidR="0064498A"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GB" w:bidi="ar-EG"/>
              </w:rPr>
              <w:t>ذاتية القيادة</w:t>
            </w:r>
            <w:r w:rsidR="00C63436"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GB" w:bidi="ar-EG"/>
              </w:rPr>
              <w:t xml:space="preserve"> </w:t>
            </w:r>
          </w:p>
        </w:tc>
      </w:tr>
      <w:tr w:rsidR="002D45C5" w14:paraId="27C9F9EC" w14:textId="77777777" w:rsidTr="00604F55">
        <w:trPr>
          <w:jc w:val="center"/>
        </w:trPr>
        <w:tc>
          <w:tcPr>
            <w:tcW w:w="4977" w:type="dxa"/>
          </w:tcPr>
          <w:p w14:paraId="79FCCB13" w14:textId="3A7AFD8E" w:rsidR="002D45C5" w:rsidRPr="00604F55" w:rsidRDefault="00604F55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GB" w:bidi="ar-EG"/>
              </w:rPr>
            </w:pP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GB" w:bidi="ar-EG"/>
              </w:rPr>
              <w:t>الحواسب الكمية</w:t>
            </w:r>
          </w:p>
        </w:tc>
        <w:tc>
          <w:tcPr>
            <w:tcW w:w="5310" w:type="dxa"/>
          </w:tcPr>
          <w:p w14:paraId="270FE4D1" w14:textId="06D2176F" w:rsidR="00DD4235" w:rsidRPr="00604F55" w:rsidRDefault="00604F55" w:rsidP="00DD4235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EG"/>
              </w:rPr>
            </w:pP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EG"/>
              </w:rPr>
              <w:t>اشباه المواصلات</w:t>
            </w:r>
          </w:p>
        </w:tc>
      </w:tr>
      <w:tr w:rsidR="00604F55" w14:paraId="5CE876E8" w14:textId="77777777" w:rsidTr="00604F55">
        <w:trPr>
          <w:jc w:val="center"/>
        </w:trPr>
        <w:tc>
          <w:tcPr>
            <w:tcW w:w="4977" w:type="dxa"/>
          </w:tcPr>
          <w:p w14:paraId="1CAB4B8A" w14:textId="6BB443C8" w:rsidR="00604F55" w:rsidRPr="00604F55" w:rsidRDefault="00604F55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GB" w:bidi="ar-EG"/>
              </w:rPr>
            </w:pPr>
            <w:r w:rsidRPr="00604F55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GB" w:bidi="ar-EG"/>
              </w:rPr>
              <w:t>استخدام الوسائل التكنولوجية في إدارة المرافق الثقافية والمتاحف</w:t>
            </w:r>
          </w:p>
        </w:tc>
        <w:tc>
          <w:tcPr>
            <w:tcW w:w="5310" w:type="dxa"/>
          </w:tcPr>
          <w:p w14:paraId="727DBDD5" w14:textId="77777777" w:rsidR="00604F55" w:rsidRPr="00BF4EEA" w:rsidRDefault="00604F55" w:rsidP="00BF4EEA">
            <w:pPr>
              <w:bidi/>
              <w:ind w:left="360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EG"/>
              </w:rPr>
            </w:pPr>
          </w:p>
        </w:tc>
      </w:tr>
    </w:tbl>
    <w:p w14:paraId="0A859DF7" w14:textId="77777777" w:rsidR="002D45C5" w:rsidRDefault="002D45C5">
      <w:pPr>
        <w:bidi/>
        <w:rPr>
          <w:sz w:val="2"/>
          <w:szCs w:val="2"/>
          <w:rtl/>
        </w:rPr>
      </w:pPr>
    </w:p>
    <w:p w14:paraId="4309CE4B" w14:textId="77777777" w:rsidR="00563F30" w:rsidRDefault="00563F30" w:rsidP="00563F30">
      <w:pPr>
        <w:bidi/>
        <w:rPr>
          <w:sz w:val="2"/>
          <w:szCs w:val="2"/>
          <w:rtl/>
        </w:rPr>
      </w:pPr>
    </w:p>
    <w:p w14:paraId="6A3BEA9C" w14:textId="77777777" w:rsidR="00563F30" w:rsidRDefault="00563F30" w:rsidP="00563F30">
      <w:pPr>
        <w:bidi/>
        <w:rPr>
          <w:sz w:val="2"/>
          <w:szCs w:val="2"/>
          <w:rtl/>
        </w:rPr>
      </w:pPr>
    </w:p>
    <w:p w14:paraId="17A45AEF" w14:textId="77777777" w:rsidR="00563F30" w:rsidRDefault="00563F30" w:rsidP="00563F30">
      <w:pPr>
        <w:bidi/>
        <w:rPr>
          <w:sz w:val="2"/>
          <w:szCs w:val="2"/>
          <w:rtl/>
        </w:rPr>
      </w:pPr>
    </w:p>
    <w:p w14:paraId="17414AC2" w14:textId="77777777" w:rsidR="00563F30" w:rsidRDefault="00563F30" w:rsidP="00563F30">
      <w:pPr>
        <w:bidi/>
        <w:rPr>
          <w:sz w:val="2"/>
          <w:szCs w:val="2"/>
          <w:rtl/>
        </w:rPr>
      </w:pPr>
    </w:p>
    <w:p w14:paraId="3EDDB657" w14:textId="77777777" w:rsidR="00563F30" w:rsidRDefault="00563F30" w:rsidP="00563F30">
      <w:pPr>
        <w:bidi/>
        <w:rPr>
          <w:sz w:val="2"/>
          <w:szCs w:val="2"/>
          <w:rtl/>
        </w:rPr>
      </w:pPr>
    </w:p>
    <w:p w14:paraId="5AA8F47B" w14:textId="77777777" w:rsidR="00563F30" w:rsidRDefault="00563F30" w:rsidP="00563F30">
      <w:pPr>
        <w:bidi/>
        <w:rPr>
          <w:sz w:val="2"/>
          <w:szCs w:val="2"/>
          <w:rtl/>
        </w:rPr>
      </w:pPr>
    </w:p>
    <w:p w14:paraId="1EB7FA76" w14:textId="77777777" w:rsidR="00563F30" w:rsidRDefault="00563F30" w:rsidP="00563F30">
      <w:pPr>
        <w:bidi/>
        <w:rPr>
          <w:sz w:val="2"/>
          <w:szCs w:val="2"/>
          <w:rtl/>
        </w:rPr>
      </w:pPr>
    </w:p>
    <w:p w14:paraId="13104A4D" w14:textId="77777777" w:rsidR="00563F30" w:rsidRDefault="00563F30">
      <w:pPr>
        <w:spacing w:after="200" w:line="276" w:lineRule="auto"/>
        <w:rPr>
          <w:sz w:val="2"/>
          <w:szCs w:val="2"/>
          <w:rtl/>
        </w:rPr>
      </w:pPr>
      <w:r>
        <w:rPr>
          <w:sz w:val="2"/>
          <w:szCs w:val="2"/>
          <w:rtl/>
        </w:rPr>
        <w:br w:type="page"/>
      </w:r>
    </w:p>
    <w:p w14:paraId="72FF1FBF" w14:textId="77777777" w:rsidR="00563F30" w:rsidRDefault="00563F30" w:rsidP="00563F30">
      <w:pPr>
        <w:bidi/>
        <w:rPr>
          <w:sz w:val="2"/>
          <w:szCs w:val="2"/>
          <w:rtl/>
        </w:rPr>
      </w:pPr>
    </w:p>
    <w:p w14:paraId="4071CFEF" w14:textId="77777777" w:rsidR="00563F30" w:rsidRDefault="00563F30" w:rsidP="00563F30">
      <w:pPr>
        <w:bidi/>
        <w:rPr>
          <w:sz w:val="2"/>
          <w:szCs w:val="2"/>
          <w:rtl/>
        </w:rPr>
      </w:pPr>
    </w:p>
    <w:p w14:paraId="6942CCE1" w14:textId="77777777" w:rsidR="00563F30" w:rsidRDefault="00563F30" w:rsidP="00563F30">
      <w:pPr>
        <w:bidi/>
        <w:rPr>
          <w:sz w:val="2"/>
          <w:szCs w:val="2"/>
          <w:rtl/>
        </w:rPr>
      </w:pPr>
    </w:p>
    <w:p w14:paraId="42BAB166" w14:textId="77777777" w:rsidR="00563F30" w:rsidRDefault="00563F30" w:rsidP="00563F30">
      <w:pPr>
        <w:bidi/>
        <w:rPr>
          <w:sz w:val="2"/>
          <w:szCs w:val="2"/>
          <w:rtl/>
        </w:rPr>
      </w:pPr>
    </w:p>
    <w:p w14:paraId="0F3471D8" w14:textId="77777777" w:rsidR="00563F30" w:rsidRDefault="00563F30" w:rsidP="00563F30">
      <w:pPr>
        <w:bidi/>
        <w:rPr>
          <w:sz w:val="2"/>
          <w:szCs w:val="2"/>
          <w:rtl/>
        </w:rPr>
      </w:pPr>
    </w:p>
    <w:p w14:paraId="6A003280" w14:textId="77777777" w:rsidR="00563F30" w:rsidRDefault="00563F30" w:rsidP="00563F30">
      <w:pPr>
        <w:bidi/>
        <w:rPr>
          <w:sz w:val="2"/>
          <w:szCs w:val="2"/>
          <w:rtl/>
        </w:rPr>
      </w:pPr>
    </w:p>
    <w:p w14:paraId="249E39D5" w14:textId="77777777" w:rsidR="00563F30" w:rsidRDefault="00563F30" w:rsidP="00563F30">
      <w:pPr>
        <w:bidi/>
        <w:rPr>
          <w:sz w:val="2"/>
          <w:szCs w:val="2"/>
          <w:rtl/>
        </w:rPr>
      </w:pPr>
    </w:p>
    <w:p w14:paraId="651D7858" w14:textId="77777777" w:rsidR="00563F30" w:rsidRDefault="00563F30" w:rsidP="00563F30">
      <w:pPr>
        <w:bidi/>
        <w:rPr>
          <w:sz w:val="2"/>
          <w:szCs w:val="2"/>
          <w:rtl/>
        </w:rPr>
      </w:pPr>
    </w:p>
    <w:tbl>
      <w:tblPr>
        <w:tblpPr w:leftFromText="180" w:rightFromText="180" w:vertAnchor="text" w:horzAnchor="page" w:tblpX="825" w:tblpY="121"/>
        <w:tblW w:w="1033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0332"/>
      </w:tblGrid>
      <w:tr w:rsidR="002D45C5" w14:paraId="001C8395" w14:textId="77777777">
        <w:trPr>
          <w:cantSplit/>
          <w:trHeight w:val="288"/>
        </w:trPr>
        <w:tc>
          <w:tcPr>
            <w:tcW w:w="10332" w:type="dxa"/>
            <w:shd w:val="clear" w:color="auto" w:fill="DBE5F1"/>
            <w:vAlign w:val="center"/>
          </w:tcPr>
          <w:p w14:paraId="369EAB40" w14:textId="77777777" w:rsidR="002D45C5" w:rsidRDefault="0064498A">
            <w:pPr>
              <w:pStyle w:val="Heading2"/>
              <w:bidi/>
              <w:rPr>
                <w:rFonts w:ascii="Sakkal Majalla" w:hAnsi="Sakkal Majalla" w:cs="Sakkal Majalla"/>
                <w:bCs/>
                <w:caps w:val="0"/>
                <w:color w:val="002060"/>
                <w:sz w:val="20"/>
                <w:szCs w:val="32"/>
                <w:lang w:bidi="ar-EG"/>
              </w:rPr>
            </w:pPr>
            <w:r>
              <w:rPr>
                <w:rFonts w:ascii="Sakkal Majalla" w:hAnsi="Sakkal Majalla" w:cs="Sakkal Majalla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  <w:t xml:space="preserve">معلومات عن </w:t>
            </w:r>
            <w:r>
              <w:rPr>
                <w:rFonts w:ascii="Sakkal Majalla" w:hAnsi="Sakkal Majalla" w:cs="Sakkal Majalla" w:hint="cs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  <w:t>الجهة المتقدمة</w:t>
            </w:r>
          </w:p>
        </w:tc>
      </w:tr>
      <w:tr w:rsidR="002D45C5" w14:paraId="577AC093" w14:textId="77777777">
        <w:trPr>
          <w:cantSplit/>
          <w:trHeight w:val="259"/>
        </w:trPr>
        <w:tc>
          <w:tcPr>
            <w:tcW w:w="10332" w:type="dxa"/>
            <w:shd w:val="clear" w:color="auto" w:fill="auto"/>
            <w:vAlign w:val="center"/>
          </w:tcPr>
          <w:p w14:paraId="60F0899F" w14:textId="77777777" w:rsidR="002D45C5" w:rsidRDefault="0064498A">
            <w:pPr>
              <w:bidi/>
              <w:rPr>
                <w:rFonts w:ascii="Sakkal Majalla" w:hAnsi="Sakkal Majalla" w:cs="Sakkal Majalla"/>
                <w:b/>
                <w:bCs/>
                <w:color w:val="00206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2060"/>
                <w:rtl/>
              </w:rPr>
              <w:t>اسم الجهة</w:t>
            </w:r>
            <w:r>
              <w:rPr>
                <w:rFonts w:ascii="Sakkal Majalla" w:hAnsi="Sakkal Majalla" w:cs="Sakkal Majalla"/>
                <w:b/>
                <w:bCs/>
                <w:color w:val="002060"/>
                <w:rtl/>
              </w:rPr>
              <w:t>:</w:t>
            </w:r>
          </w:p>
          <w:p w14:paraId="06DC9632" w14:textId="77777777" w:rsidR="002D45C5" w:rsidRDefault="002D45C5">
            <w:pPr>
              <w:bidi/>
              <w:rPr>
                <w:rFonts w:ascii="Sakkal Majalla" w:hAnsi="Sakkal Majalla" w:cs="Sakkal Majalla"/>
                <w:color w:val="002060"/>
              </w:rPr>
            </w:pPr>
          </w:p>
        </w:tc>
      </w:tr>
      <w:tr w:rsidR="002D45C5" w14:paraId="425597A1" w14:textId="77777777">
        <w:trPr>
          <w:cantSplit/>
          <w:trHeight w:val="259"/>
        </w:trPr>
        <w:tc>
          <w:tcPr>
            <w:tcW w:w="10332" w:type="dxa"/>
            <w:shd w:val="clear" w:color="auto" w:fill="auto"/>
            <w:vAlign w:val="center"/>
          </w:tcPr>
          <w:p w14:paraId="1B3A9B06" w14:textId="77777777" w:rsidR="002D45C5" w:rsidRDefault="0064498A">
            <w:pPr>
              <w:bidi/>
              <w:rPr>
                <w:rFonts w:ascii="Sakkal Majalla" w:hAnsi="Sakkal Majalla" w:cs="Sakkal Majalla"/>
                <w:b/>
                <w:bCs/>
                <w:color w:val="00206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2060"/>
                <w:rtl/>
              </w:rPr>
              <w:t>اسم الباحث الرئيسى</w:t>
            </w:r>
            <w:r>
              <w:rPr>
                <w:rFonts w:ascii="Sakkal Majalla" w:hAnsi="Sakkal Majalla" w:cs="Sakkal Majalla"/>
                <w:b/>
                <w:bCs/>
                <w:color w:val="002060"/>
                <w:rtl/>
              </w:rPr>
              <w:t>:</w:t>
            </w:r>
          </w:p>
          <w:p w14:paraId="325A03EE" w14:textId="77777777" w:rsidR="002D45C5" w:rsidRDefault="002D45C5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2D45C5" w14:paraId="62AC10B0" w14:textId="77777777">
        <w:trPr>
          <w:cantSplit/>
          <w:trHeight w:val="259"/>
        </w:trPr>
        <w:tc>
          <w:tcPr>
            <w:tcW w:w="10332" w:type="dxa"/>
            <w:shd w:val="clear" w:color="auto" w:fill="auto"/>
            <w:vAlign w:val="center"/>
          </w:tcPr>
          <w:p w14:paraId="68A6D0FB" w14:textId="77777777" w:rsidR="002D45C5" w:rsidRDefault="0064498A">
            <w:pPr>
              <w:bidi/>
              <w:rPr>
                <w:rFonts w:ascii="Sakkal Majalla" w:hAnsi="Sakkal Majalla" w:cs="Sakkal Majalla"/>
                <w:b/>
                <w:bCs/>
                <w:color w:val="00206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2060"/>
                <w:rtl/>
              </w:rPr>
              <w:t>الوظيفة:</w:t>
            </w:r>
          </w:p>
        </w:tc>
      </w:tr>
      <w:tr w:rsidR="002D45C5" w14:paraId="3D0ADA7B" w14:textId="77777777">
        <w:trPr>
          <w:cantSplit/>
          <w:trHeight w:val="259"/>
        </w:trPr>
        <w:tc>
          <w:tcPr>
            <w:tcW w:w="10332" w:type="dxa"/>
            <w:shd w:val="clear" w:color="auto" w:fill="auto"/>
            <w:vAlign w:val="center"/>
          </w:tcPr>
          <w:p w14:paraId="7E09122A" w14:textId="77777777" w:rsidR="002D45C5" w:rsidRDefault="0064498A">
            <w:pPr>
              <w:bidi/>
              <w:rPr>
                <w:rFonts w:ascii="Sakkal Majalla" w:hAnsi="Sakkal Majalla" w:cs="Sakkal Majalla"/>
                <w:b/>
                <w:bCs/>
                <w:color w:val="00206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2060"/>
                <w:rtl/>
              </w:rPr>
              <w:t>رقم للتواصل:</w:t>
            </w:r>
          </w:p>
        </w:tc>
      </w:tr>
      <w:tr w:rsidR="002D45C5" w14:paraId="306BBAF0" w14:textId="77777777">
        <w:trPr>
          <w:cantSplit/>
          <w:trHeight w:val="259"/>
        </w:trPr>
        <w:tc>
          <w:tcPr>
            <w:tcW w:w="10332" w:type="dxa"/>
            <w:shd w:val="clear" w:color="auto" w:fill="auto"/>
            <w:vAlign w:val="center"/>
          </w:tcPr>
          <w:p w14:paraId="646C7906" w14:textId="167B6D1A" w:rsidR="002D45C5" w:rsidRDefault="00CF6AC8">
            <w:pPr>
              <w:bidi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2060"/>
                <w:rtl/>
                <w:lang w:bidi="ar-EG"/>
              </w:rPr>
              <w:t>تخصص التحدي:</w:t>
            </w:r>
          </w:p>
        </w:tc>
      </w:tr>
      <w:tr w:rsidR="002D45C5" w14:paraId="0E800C2A" w14:textId="77777777">
        <w:trPr>
          <w:cantSplit/>
          <w:trHeight w:val="259"/>
        </w:trPr>
        <w:tc>
          <w:tcPr>
            <w:tcW w:w="10332" w:type="dxa"/>
            <w:shd w:val="clear" w:color="auto" w:fill="auto"/>
            <w:vAlign w:val="center"/>
          </w:tcPr>
          <w:p w14:paraId="2FEF6846" w14:textId="08D24FE7" w:rsidR="002D45C5" w:rsidRDefault="00CF6AC8">
            <w:pPr>
              <w:bidi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2060"/>
                <w:rtl/>
                <w:lang w:bidi="ar-EG"/>
              </w:rPr>
              <w:t>سابق خبرة الاعمال:</w:t>
            </w:r>
          </w:p>
        </w:tc>
      </w:tr>
      <w:tr w:rsidR="002D45C5" w14:paraId="24DA90EF" w14:textId="77777777">
        <w:trPr>
          <w:cantSplit/>
          <w:trHeight w:val="259"/>
        </w:trPr>
        <w:tc>
          <w:tcPr>
            <w:tcW w:w="10332" w:type="dxa"/>
            <w:shd w:val="clear" w:color="auto" w:fill="auto"/>
            <w:vAlign w:val="center"/>
          </w:tcPr>
          <w:p w14:paraId="615F6CB7" w14:textId="0D0C1F11" w:rsidR="002D45C5" w:rsidRDefault="00CF6AC8">
            <w:pPr>
              <w:bidi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2060"/>
                <w:rtl/>
                <w:lang w:bidi="ar-EG"/>
              </w:rPr>
              <w:t>عدد المشروعات المقترحة</w:t>
            </w:r>
          </w:p>
        </w:tc>
      </w:tr>
    </w:tbl>
    <w:p w14:paraId="6FF6DC3D" w14:textId="77777777" w:rsidR="002D45C5" w:rsidRDefault="002D45C5">
      <w:pPr>
        <w:bidi/>
        <w:rPr>
          <w:sz w:val="8"/>
          <w:szCs w:val="16"/>
          <w:rtl/>
        </w:rPr>
      </w:pPr>
    </w:p>
    <w:p w14:paraId="6C6C11EF" w14:textId="77777777" w:rsidR="002D45C5" w:rsidRDefault="0064498A" w:rsidP="00563F30">
      <w:pPr>
        <w:pStyle w:val="ListParagraph"/>
        <w:bidi/>
        <w:ind w:right="-900"/>
        <w:rPr>
          <w:rFonts w:ascii="Simplified Arabic" w:hAnsi="Simplified Arabic" w:cs="Simplified Arabic"/>
          <w:b/>
          <w:bCs/>
          <w:color w:val="C00000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color w:val="C00000"/>
          <w:sz w:val="26"/>
          <w:szCs w:val="26"/>
          <w:rtl/>
        </w:rPr>
        <w:t xml:space="preserve"> </w:t>
      </w:r>
    </w:p>
    <w:sectPr w:rsidR="002D45C5">
      <w:headerReference w:type="default" r:id="rId9"/>
      <w:footerReference w:type="default" r:id="rId10"/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0007E" w14:textId="77777777" w:rsidR="00042C05" w:rsidRDefault="00042C05">
      <w:r>
        <w:separator/>
      </w:r>
    </w:p>
  </w:endnote>
  <w:endnote w:type="continuationSeparator" w:id="0">
    <w:p w14:paraId="3F49753B" w14:textId="77777777" w:rsidR="00042C05" w:rsidRDefault="0004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5BC47" w14:textId="77777777" w:rsidR="002D45C5" w:rsidRDefault="0064498A">
    <w:pPr>
      <w:pStyle w:val="Footer"/>
      <w:bidi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441D8">
      <w:rPr>
        <w:noProof/>
        <w:rtl/>
      </w:rPr>
      <w:t>6</w:t>
    </w:r>
    <w:r>
      <w:rPr>
        <w:noProof/>
      </w:rPr>
      <w:fldChar w:fldCharType="end"/>
    </w:r>
  </w:p>
  <w:p w14:paraId="54E4E4C1" w14:textId="77777777" w:rsidR="002D45C5" w:rsidRDefault="002D45C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1C961" w14:textId="77777777" w:rsidR="00042C05" w:rsidRDefault="00042C05">
      <w:r>
        <w:separator/>
      </w:r>
    </w:p>
  </w:footnote>
  <w:footnote w:type="continuationSeparator" w:id="0">
    <w:p w14:paraId="7D66EBC3" w14:textId="77777777" w:rsidR="00042C05" w:rsidRDefault="00042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50B77" w14:textId="77777777" w:rsidR="002D45C5" w:rsidRDefault="0064498A">
    <w:pPr>
      <w:pStyle w:val="Header"/>
    </w:pPr>
    <w:r>
      <w:rPr>
        <w:noProof/>
      </w:rPr>
      <w:drawing>
        <wp:anchor distT="0" distB="0" distL="0" distR="0" simplePos="0" relativeHeight="2" behindDoc="0" locked="0" layoutInCell="1" allowOverlap="1" wp14:anchorId="2E9B253E" wp14:editId="10F0857B">
          <wp:simplePos x="0" y="0"/>
          <wp:positionH relativeFrom="column">
            <wp:posOffset>-400846</wp:posOffset>
          </wp:positionH>
          <wp:positionV relativeFrom="paragraph">
            <wp:posOffset>1377950</wp:posOffset>
          </wp:positionV>
          <wp:extent cx="6349793" cy="5888236"/>
          <wp:effectExtent l="0" t="0" r="0" b="0"/>
          <wp:wrapNone/>
          <wp:docPr id="4097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6349793" cy="58882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BB8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7C2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A9A1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42C4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632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C3ABC"/>
    <w:multiLevelType w:val="hybridMultilevel"/>
    <w:tmpl w:val="49D8351C"/>
    <w:lvl w:ilvl="0" w:tplc="05889A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6344264">
    <w:abstractNumId w:val="2"/>
  </w:num>
  <w:num w:numId="2" w16cid:durableId="270208008">
    <w:abstractNumId w:val="0"/>
  </w:num>
  <w:num w:numId="3" w16cid:durableId="266934391">
    <w:abstractNumId w:val="3"/>
  </w:num>
  <w:num w:numId="4" w16cid:durableId="993265649">
    <w:abstractNumId w:val="1"/>
  </w:num>
  <w:num w:numId="5" w16cid:durableId="1997222820">
    <w:abstractNumId w:val="5"/>
  </w:num>
  <w:num w:numId="6" w16cid:durableId="64169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5C5"/>
    <w:rsid w:val="00042C05"/>
    <w:rsid w:val="00171B10"/>
    <w:rsid w:val="001D2E55"/>
    <w:rsid w:val="002053EB"/>
    <w:rsid w:val="00274CFE"/>
    <w:rsid w:val="002A60D5"/>
    <w:rsid w:val="002D45C5"/>
    <w:rsid w:val="00563F30"/>
    <w:rsid w:val="00604F55"/>
    <w:rsid w:val="0064498A"/>
    <w:rsid w:val="0068578B"/>
    <w:rsid w:val="008C558A"/>
    <w:rsid w:val="00917072"/>
    <w:rsid w:val="009C71AE"/>
    <w:rsid w:val="00A243B7"/>
    <w:rsid w:val="00BF4EEA"/>
    <w:rsid w:val="00C63436"/>
    <w:rsid w:val="00CB2C05"/>
    <w:rsid w:val="00CE66DC"/>
    <w:rsid w:val="00CF6AC8"/>
    <w:rsid w:val="00D20BB4"/>
    <w:rsid w:val="00D54C38"/>
    <w:rsid w:val="00DC2534"/>
    <w:rsid w:val="00DD4235"/>
    <w:rsid w:val="00F339B7"/>
    <w:rsid w:val="00F441D8"/>
    <w:rsid w:val="00FC7468"/>
    <w:rsid w:val="00FC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B13"/>
  <w15:docId w15:val="{B5598148-62EF-41BE-A2BB-35ECB90D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ahoma" w:eastAsia="Times New Roman" w:hAnsi="Tahoma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keepLines w:val="0"/>
      <w:spacing w:before="0"/>
      <w:jc w:val="center"/>
      <w:outlineLvl w:val="1"/>
    </w:pPr>
    <w:rPr>
      <w:rFonts w:ascii="Tahoma" w:eastAsia="Times New Roman" w:hAnsi="Tahoma"/>
      <w:bCs w:val="0"/>
      <w:caps/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Pr>
      <w:rFonts w:ascii="Tahoma" w:eastAsia="Times New Roman" w:hAnsi="Tahoma" w:cs="Times New Roman"/>
      <w:sz w:val="16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ahoma" w:eastAsia="Times New Roman" w:hAnsi="Tahoma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16</cp:revision>
  <cp:lastPrinted>2023-10-23T11:00:00Z</cp:lastPrinted>
  <dcterms:created xsi:type="dcterms:W3CDTF">2023-10-25T11:11:00Z</dcterms:created>
  <dcterms:modified xsi:type="dcterms:W3CDTF">2024-08-01T10:23:00Z</dcterms:modified>
</cp:coreProperties>
</file>