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7D221A" w14:textId="77777777" w:rsidR="00712E0F" w:rsidRDefault="00712E0F">
      <w:pPr>
        <w:rPr>
          <w:b/>
          <w:u w:val="single"/>
          <w:lang w:val="en-US"/>
        </w:rPr>
      </w:pPr>
      <w:r w:rsidRPr="00712E0F">
        <w:rPr>
          <w:b/>
          <w:u w:val="single"/>
          <w:lang w:val="en-US"/>
        </w:rPr>
        <w:t>GFTB KIAMBU PROJECT SUMMARY</w:t>
      </w:r>
    </w:p>
    <w:p w14:paraId="759235C1" w14:textId="77777777" w:rsidR="00712E0F" w:rsidRPr="00D27A06" w:rsidRDefault="00712E0F" w:rsidP="00712E0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lang w:val="en-US"/>
        </w:rPr>
        <w:t xml:space="preserve">The Kiambu Global Fund Kiambu TB ACF Project is a donor funded project by Global Fund through AMREF Health in Africa Kenya. </w:t>
      </w:r>
    </w:p>
    <w:p w14:paraId="0525260D" w14:textId="77777777" w:rsidR="00D27A06" w:rsidRDefault="00D27A06" w:rsidP="00712E0F">
      <w:pPr>
        <w:pStyle w:val="ListParagraph"/>
        <w:numPr>
          <w:ilvl w:val="0"/>
          <w:numId w:val="1"/>
        </w:numPr>
        <w:rPr>
          <w:lang w:val="en-US"/>
        </w:rPr>
      </w:pPr>
      <w:r w:rsidRPr="00D27A06">
        <w:rPr>
          <w:lang w:val="en-US"/>
        </w:rPr>
        <w:t>The project implementation area is Kiambu County which has a population of approximately 2.5 million people</w:t>
      </w:r>
      <w:r>
        <w:rPr>
          <w:lang w:val="en-US"/>
        </w:rPr>
        <w:t>.</w:t>
      </w:r>
    </w:p>
    <w:p w14:paraId="7D317ACA" w14:textId="77777777" w:rsidR="00D27A06" w:rsidRPr="00D27A06" w:rsidRDefault="00D27A06" w:rsidP="00712E0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Project is implemented in all the 12 Sub Counties </w:t>
      </w:r>
      <w:proofErr w:type="spellStart"/>
      <w:r>
        <w:rPr>
          <w:lang w:val="en-US"/>
        </w:rPr>
        <w:t>i.e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Gatundu</w:t>
      </w:r>
      <w:proofErr w:type="spellEnd"/>
      <w:r>
        <w:rPr>
          <w:lang w:val="en-US"/>
        </w:rPr>
        <w:t xml:space="preserve"> North &amp; South, </w:t>
      </w:r>
      <w:proofErr w:type="spellStart"/>
      <w:r>
        <w:rPr>
          <w:lang w:val="en-US"/>
        </w:rPr>
        <w:t>Githunguri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Juja</w:t>
      </w:r>
      <w:proofErr w:type="spellEnd"/>
      <w:r>
        <w:rPr>
          <w:lang w:val="en-US"/>
        </w:rPr>
        <w:t xml:space="preserve">, Kabete, </w:t>
      </w:r>
      <w:proofErr w:type="spellStart"/>
      <w:r>
        <w:rPr>
          <w:lang w:val="en-US"/>
        </w:rPr>
        <w:t>Kiambaa</w:t>
      </w:r>
      <w:proofErr w:type="spellEnd"/>
      <w:r>
        <w:rPr>
          <w:lang w:val="en-US"/>
        </w:rPr>
        <w:t xml:space="preserve">, Kiambu, Kikuyu, </w:t>
      </w:r>
      <w:proofErr w:type="spellStart"/>
      <w:r>
        <w:rPr>
          <w:lang w:val="en-US"/>
        </w:rPr>
        <w:t>Lari</w:t>
      </w:r>
      <w:proofErr w:type="spellEnd"/>
      <w:r>
        <w:rPr>
          <w:lang w:val="en-US"/>
        </w:rPr>
        <w:t xml:space="preserve">, Limuru, </w:t>
      </w:r>
      <w:proofErr w:type="spellStart"/>
      <w:r>
        <w:rPr>
          <w:lang w:val="en-US"/>
        </w:rPr>
        <w:t>Ruiru</w:t>
      </w:r>
      <w:proofErr w:type="spellEnd"/>
      <w:r>
        <w:rPr>
          <w:lang w:val="en-US"/>
        </w:rPr>
        <w:t xml:space="preserve"> &amp; Thika.</w:t>
      </w:r>
    </w:p>
    <w:p w14:paraId="6E408ED1" w14:textId="77777777" w:rsidR="00712E0F" w:rsidRPr="00712E0F" w:rsidRDefault="00712E0F" w:rsidP="00712E0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lang w:val="en-US"/>
        </w:rPr>
        <w:t>The current project runs for a period of three years from July 2021 to June 2024.</w:t>
      </w:r>
    </w:p>
    <w:p w14:paraId="3DB3D672" w14:textId="77777777" w:rsidR="00712E0F" w:rsidRPr="00712E0F" w:rsidRDefault="00712E0F" w:rsidP="00712E0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lang w:val="en-US"/>
        </w:rPr>
        <w:t xml:space="preserve">The goal of the project is to </w:t>
      </w:r>
      <w:r w:rsidRPr="00712E0F">
        <w:rPr>
          <w:lang w:val="en-US"/>
        </w:rPr>
        <w:t>ensure provision of quality care and prevention services for all people in Kenya with TB, Leprosy and Lung diseases</w:t>
      </w:r>
      <w:r>
        <w:rPr>
          <w:lang w:val="en-US"/>
        </w:rPr>
        <w:t>.</w:t>
      </w:r>
    </w:p>
    <w:p w14:paraId="3736AA42" w14:textId="77777777" w:rsidR="00712E0F" w:rsidRPr="00712E0F" w:rsidRDefault="00712E0F" w:rsidP="00712E0F">
      <w:pPr>
        <w:pStyle w:val="ListParagraph"/>
        <w:numPr>
          <w:ilvl w:val="0"/>
          <w:numId w:val="1"/>
        </w:numPr>
        <w:rPr>
          <w:b/>
          <w:u w:val="single"/>
          <w:lang w:val="en-US"/>
        </w:rPr>
      </w:pPr>
      <w:r>
        <w:rPr>
          <w:lang w:val="en-US"/>
        </w:rPr>
        <w:t>Key target areas that are targeted by the project include;</w:t>
      </w:r>
    </w:p>
    <w:p w14:paraId="472E6D75" w14:textId="77777777" w:rsidR="00712E0F" w:rsidRPr="00D27A06" w:rsidRDefault="00712E0F" w:rsidP="00712E0F">
      <w:pPr>
        <w:pStyle w:val="ListParagraph"/>
        <w:numPr>
          <w:ilvl w:val="0"/>
          <w:numId w:val="3"/>
        </w:numPr>
        <w:rPr>
          <w:b/>
          <w:u w:val="single"/>
          <w:lang w:val="en-US"/>
        </w:rPr>
      </w:pPr>
      <w:r>
        <w:rPr>
          <w:lang w:val="en-US"/>
        </w:rPr>
        <w:t xml:space="preserve">TB Care and </w:t>
      </w:r>
      <w:r w:rsidR="00D27A06">
        <w:rPr>
          <w:lang w:val="en-US"/>
        </w:rPr>
        <w:t>prevention</w:t>
      </w:r>
    </w:p>
    <w:p w14:paraId="5B2A0648" w14:textId="77777777" w:rsidR="00D27A06" w:rsidRPr="00D27A06" w:rsidRDefault="00D27A06" w:rsidP="00712E0F">
      <w:pPr>
        <w:pStyle w:val="ListParagraph"/>
        <w:numPr>
          <w:ilvl w:val="0"/>
          <w:numId w:val="3"/>
        </w:numPr>
        <w:rPr>
          <w:b/>
          <w:u w:val="single"/>
          <w:lang w:val="en-US"/>
        </w:rPr>
      </w:pPr>
      <w:r>
        <w:rPr>
          <w:lang w:val="en-US"/>
        </w:rPr>
        <w:t>TB/HIV</w:t>
      </w:r>
    </w:p>
    <w:p w14:paraId="763FDDC2" w14:textId="77777777" w:rsidR="00D27A06" w:rsidRDefault="00D27A06" w:rsidP="00712E0F">
      <w:pPr>
        <w:pStyle w:val="ListParagraph"/>
        <w:numPr>
          <w:ilvl w:val="0"/>
          <w:numId w:val="3"/>
        </w:numPr>
        <w:rPr>
          <w:lang w:val="en-US"/>
        </w:rPr>
      </w:pPr>
      <w:r w:rsidRPr="00D27A06">
        <w:rPr>
          <w:lang w:val="en-US"/>
        </w:rPr>
        <w:t>MDR TB</w:t>
      </w:r>
    </w:p>
    <w:p w14:paraId="0B2B4102" w14:textId="77777777" w:rsidR="00D27A06" w:rsidRPr="00D27A06" w:rsidRDefault="00D27A06" w:rsidP="00712E0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RSSH</w:t>
      </w:r>
    </w:p>
    <w:p w14:paraId="1569A200" w14:textId="77777777" w:rsidR="00D27A06" w:rsidRDefault="00D27A06" w:rsidP="00D27A06">
      <w:pPr>
        <w:pStyle w:val="ListParagraph"/>
        <w:numPr>
          <w:ilvl w:val="0"/>
          <w:numId w:val="3"/>
        </w:numPr>
        <w:rPr>
          <w:lang w:val="en-US"/>
        </w:rPr>
      </w:pPr>
      <w:r w:rsidRPr="00D27A06">
        <w:rPr>
          <w:lang w:val="en-US"/>
        </w:rPr>
        <w:t>COVID 19 Activitie</w:t>
      </w:r>
      <w:r>
        <w:rPr>
          <w:lang w:val="en-US"/>
        </w:rPr>
        <w:t>s</w:t>
      </w:r>
    </w:p>
    <w:p w14:paraId="10789D4A" w14:textId="77777777" w:rsidR="00D27A06" w:rsidRPr="00362B8E" w:rsidRDefault="00D27A06" w:rsidP="00362B8E">
      <w:pPr>
        <w:pStyle w:val="ListParagraph"/>
        <w:numPr>
          <w:ilvl w:val="0"/>
          <w:numId w:val="5"/>
        </w:numPr>
        <w:rPr>
          <w:lang w:val="en-US"/>
        </w:rPr>
      </w:pPr>
      <w:r w:rsidRPr="00362B8E">
        <w:rPr>
          <w:lang w:val="en-US"/>
        </w:rPr>
        <w:t>Community ACF is the back bone of the project whereby key interventions that aim at improving TB case find and retention are carried out. These are;</w:t>
      </w:r>
    </w:p>
    <w:p w14:paraId="7E36D7B3" w14:textId="77777777" w:rsidR="00D27A06" w:rsidRDefault="00362B8E" w:rsidP="00362B8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Contact tracing for bacteriologically confirmed TB patients</w:t>
      </w:r>
    </w:p>
    <w:p w14:paraId="18FDFA98" w14:textId="77777777" w:rsidR="00362B8E" w:rsidRDefault="00362B8E" w:rsidP="00362B8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Reverse contact tracing for children under five years with TB</w:t>
      </w:r>
    </w:p>
    <w:p w14:paraId="628369C4" w14:textId="77777777" w:rsidR="00362B8E" w:rsidRDefault="00362B8E" w:rsidP="00362B8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Treatment interrupters tracing</w:t>
      </w:r>
    </w:p>
    <w:p w14:paraId="667D6828" w14:textId="77777777" w:rsidR="00362B8E" w:rsidRDefault="00362B8E" w:rsidP="00362B8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Some of the important milestones </w:t>
      </w:r>
      <w:r w:rsidR="00C13AF3">
        <w:rPr>
          <w:lang w:val="en-US"/>
        </w:rPr>
        <w:t xml:space="preserve">that have been </w:t>
      </w:r>
      <w:r>
        <w:rPr>
          <w:lang w:val="en-US"/>
        </w:rPr>
        <w:t>achieved f</w:t>
      </w:r>
      <w:r w:rsidR="00686DE0">
        <w:rPr>
          <w:lang w:val="en-US"/>
        </w:rPr>
        <w:t>or</w:t>
      </w:r>
      <w:r>
        <w:rPr>
          <w:lang w:val="en-US"/>
        </w:rPr>
        <w:t xml:space="preserve"> key interventions above </w:t>
      </w:r>
      <w:r w:rsidR="00235F44">
        <w:rPr>
          <w:lang w:val="en-US"/>
        </w:rPr>
        <w:t>to date are as follows</w:t>
      </w:r>
    </w:p>
    <w:p w14:paraId="7411AC35" w14:textId="77777777" w:rsidR="00C13AF3" w:rsidRPr="00235F44" w:rsidRDefault="00235F44" w:rsidP="00235F4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4350</w:t>
      </w:r>
      <w:r w:rsidR="00C13AF3">
        <w:rPr>
          <w:lang w:val="en-US"/>
        </w:rPr>
        <w:t xml:space="preserve"> Households of bacteriologically confirmed TB patients </w:t>
      </w:r>
      <w:r>
        <w:rPr>
          <w:lang w:val="en-US"/>
        </w:rPr>
        <w:t>have been visited for contacts screening</w:t>
      </w:r>
    </w:p>
    <w:p w14:paraId="650859C0" w14:textId="77777777" w:rsidR="00C13AF3" w:rsidRDefault="00235F44" w:rsidP="00C13AF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Approximately 10,850</w:t>
      </w:r>
      <w:r w:rsidR="00C13AF3">
        <w:rPr>
          <w:lang w:val="en-US"/>
        </w:rPr>
        <w:t xml:space="preserve"> contact</w:t>
      </w:r>
      <w:r>
        <w:rPr>
          <w:lang w:val="en-US"/>
        </w:rPr>
        <w:t>s</w:t>
      </w:r>
      <w:r w:rsidR="00C13AF3">
        <w:rPr>
          <w:lang w:val="en-US"/>
        </w:rPr>
        <w:t xml:space="preserve"> of bacteriologically confirmed patients have been screened</w:t>
      </w:r>
      <w:r>
        <w:rPr>
          <w:lang w:val="en-US"/>
        </w:rPr>
        <w:t xml:space="preserve"> and offered health education on TB prevention and treatment</w:t>
      </w:r>
    </w:p>
    <w:p w14:paraId="0C67F531" w14:textId="77777777" w:rsidR="00C13AF3" w:rsidRPr="00C13AF3" w:rsidRDefault="00C13AF3" w:rsidP="00C13AF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More than </w:t>
      </w:r>
      <w:r w:rsidR="00235F44">
        <w:rPr>
          <w:lang w:val="en-US"/>
        </w:rPr>
        <w:t>150</w:t>
      </w:r>
      <w:r>
        <w:rPr>
          <w:lang w:val="en-US"/>
        </w:rPr>
        <w:t xml:space="preserve"> contacts </w:t>
      </w:r>
      <w:r w:rsidR="00235F44">
        <w:rPr>
          <w:lang w:val="en-US"/>
        </w:rPr>
        <w:t xml:space="preserve">have been </w:t>
      </w:r>
      <w:r>
        <w:rPr>
          <w:lang w:val="en-US"/>
        </w:rPr>
        <w:t xml:space="preserve">identified to be having TB and </w:t>
      </w:r>
      <w:r w:rsidR="00235F44">
        <w:rPr>
          <w:lang w:val="en-US"/>
        </w:rPr>
        <w:t xml:space="preserve">have been </w:t>
      </w:r>
      <w:r>
        <w:rPr>
          <w:lang w:val="en-US"/>
        </w:rPr>
        <w:t>put on treatment</w:t>
      </w:r>
    </w:p>
    <w:p w14:paraId="0B36157F" w14:textId="77777777" w:rsidR="00C13AF3" w:rsidRDefault="00235F44" w:rsidP="00362B8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Over 500</w:t>
      </w:r>
      <w:r w:rsidR="007A3E5A">
        <w:rPr>
          <w:lang w:val="en-US"/>
        </w:rPr>
        <w:t xml:space="preserve"> treatment interrupters have been traced, processed and </w:t>
      </w:r>
      <w:r>
        <w:rPr>
          <w:lang w:val="en-US"/>
        </w:rPr>
        <w:t>at least 70%</w:t>
      </w:r>
      <w:r w:rsidR="007A3E5A">
        <w:rPr>
          <w:lang w:val="en-US"/>
        </w:rPr>
        <w:t xml:space="preserve"> returned back to treatment</w:t>
      </w:r>
    </w:p>
    <w:p w14:paraId="34E3618F" w14:textId="77777777" w:rsidR="00235F44" w:rsidRDefault="00235F44" w:rsidP="00362B8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16 outreaches targeting drug dens, work places and informal settlements have been supported</w:t>
      </w:r>
    </w:p>
    <w:p w14:paraId="12227C2D" w14:textId="77777777" w:rsidR="00CC3480" w:rsidRDefault="00CC3480" w:rsidP="00362B8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6750 people were screened for TB through outreaches and just above 150 cases of TB identified</w:t>
      </w:r>
    </w:p>
    <w:p w14:paraId="500279ED" w14:textId="77777777" w:rsidR="00CC3480" w:rsidRDefault="00CC3480" w:rsidP="00362B8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106 support TB </w:t>
      </w:r>
      <w:proofErr w:type="gramStart"/>
      <w:r>
        <w:rPr>
          <w:lang w:val="en-US"/>
        </w:rPr>
        <w:t>patients</w:t>
      </w:r>
      <w:proofErr w:type="gramEnd"/>
      <w:r>
        <w:rPr>
          <w:lang w:val="en-US"/>
        </w:rPr>
        <w:t xml:space="preserve"> psychosocial meetings (PSSGs) held improve patient treatment compliance and knowledge</w:t>
      </w:r>
    </w:p>
    <w:p w14:paraId="0A0C600E" w14:textId="77777777" w:rsidR="007A3E5A" w:rsidRDefault="007A3E5A" w:rsidP="007A3E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In conclusion, the project is contributing positively to case finding and retention </w:t>
      </w:r>
      <w:r w:rsidR="00CC3480">
        <w:rPr>
          <w:lang w:val="en-US"/>
        </w:rPr>
        <w:t>both of which contribute to</w:t>
      </w:r>
      <w:r>
        <w:rPr>
          <w:lang w:val="en-US"/>
        </w:rPr>
        <w:t xml:space="preserve"> the end TB strategy by the year 2035. </w:t>
      </w:r>
    </w:p>
    <w:p w14:paraId="17CD9C3B" w14:textId="77777777" w:rsidR="007A3E5A" w:rsidRDefault="007A3E5A" w:rsidP="007A3E5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Much appreciation to </w:t>
      </w:r>
      <w:proofErr w:type="spellStart"/>
      <w:r>
        <w:rPr>
          <w:lang w:val="en-US"/>
        </w:rPr>
        <w:t>Amref</w:t>
      </w:r>
      <w:proofErr w:type="spellEnd"/>
      <w:r>
        <w:rPr>
          <w:lang w:val="en-US"/>
        </w:rPr>
        <w:t xml:space="preserve"> Health in Africa Kenya and Kiambu County Government for the support.</w:t>
      </w:r>
    </w:p>
    <w:p w14:paraId="45EF3E2D" w14:textId="77777777" w:rsidR="007A3E5A" w:rsidRPr="007A3E5A" w:rsidRDefault="007A3E5A" w:rsidP="007A3E5A">
      <w:pPr>
        <w:pStyle w:val="ListParagraph"/>
        <w:rPr>
          <w:lang w:val="en-US"/>
        </w:rPr>
      </w:pPr>
    </w:p>
    <w:p w14:paraId="151CF0D9" w14:textId="77777777" w:rsidR="00E57B72" w:rsidRDefault="00E57B72">
      <w:pPr>
        <w:rPr>
          <w:b/>
          <w:sz w:val="24"/>
          <w:szCs w:val="24"/>
          <w:u w:val="single"/>
          <w:lang w:val="en-US"/>
        </w:rPr>
      </w:pPr>
    </w:p>
    <w:p w14:paraId="339E7AC6" w14:textId="77777777" w:rsidR="00E57B72" w:rsidRDefault="00E57B72">
      <w:pPr>
        <w:rPr>
          <w:b/>
          <w:sz w:val="24"/>
          <w:szCs w:val="24"/>
          <w:u w:val="single"/>
          <w:lang w:val="en-US"/>
        </w:rPr>
      </w:pPr>
    </w:p>
    <w:p w14:paraId="57224F01" w14:textId="77777777" w:rsidR="00E57B72" w:rsidRDefault="00E57B72">
      <w:pPr>
        <w:rPr>
          <w:b/>
          <w:sz w:val="24"/>
          <w:szCs w:val="24"/>
          <w:u w:val="single"/>
          <w:lang w:val="en-US"/>
        </w:rPr>
      </w:pPr>
    </w:p>
    <w:p w14:paraId="06312DC7" w14:textId="1DF81B33" w:rsidR="00712E0F" w:rsidRDefault="007A3E5A">
      <w:pPr>
        <w:rPr>
          <w:b/>
          <w:sz w:val="24"/>
          <w:szCs w:val="24"/>
          <w:u w:val="single"/>
          <w:lang w:val="en-US"/>
        </w:rPr>
      </w:pPr>
      <w:r w:rsidRPr="007A3E5A">
        <w:rPr>
          <w:b/>
          <w:sz w:val="24"/>
          <w:szCs w:val="24"/>
          <w:u w:val="single"/>
          <w:lang w:val="en-US"/>
        </w:rPr>
        <w:lastRenderedPageBreak/>
        <w:t>Photographs</w:t>
      </w:r>
    </w:p>
    <w:p w14:paraId="5238317E" w14:textId="50CF90EE" w:rsidR="00E57B72" w:rsidRDefault="00E57B72">
      <w:pPr>
        <w:rPr>
          <w:b/>
          <w:sz w:val="24"/>
          <w:szCs w:val="24"/>
          <w:u w:val="single"/>
          <w:lang w:val="en-US"/>
        </w:rPr>
      </w:pPr>
    </w:p>
    <w:p w14:paraId="45F7D25A" w14:textId="74496B20" w:rsidR="00E57B72" w:rsidRDefault="00E57B72">
      <w:pPr>
        <w:rPr>
          <w:b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3F9F98D8" wp14:editId="324D14C9">
            <wp:extent cx="5731510" cy="4780915"/>
            <wp:effectExtent l="0" t="0" r="2540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CE36" w14:textId="6919C843" w:rsidR="007A3E5A" w:rsidRPr="00E57B72" w:rsidRDefault="00CC3480">
      <w:pPr>
        <w:rPr>
          <w:i/>
          <w:sz w:val="24"/>
          <w:szCs w:val="24"/>
          <w:lang w:val="en-US"/>
        </w:rPr>
      </w:pPr>
      <w:r w:rsidRPr="00E57B72">
        <w:rPr>
          <w:i/>
          <w:sz w:val="24"/>
          <w:szCs w:val="24"/>
          <w:lang w:val="en-US"/>
        </w:rPr>
        <w:t xml:space="preserve">A </w:t>
      </w:r>
      <w:r w:rsidR="00F064FA" w:rsidRPr="00E57B72">
        <w:rPr>
          <w:i/>
          <w:sz w:val="24"/>
          <w:szCs w:val="24"/>
          <w:lang w:val="en-US"/>
        </w:rPr>
        <w:t>patient being taken X-ray using digital X-ray machine at Limuru Sub County, Kiambu County during a recent outreach</w:t>
      </w:r>
    </w:p>
    <w:p w14:paraId="1D24B012" w14:textId="77777777" w:rsidR="00123174" w:rsidRDefault="00123174">
      <w:pPr>
        <w:rPr>
          <w:sz w:val="24"/>
          <w:szCs w:val="24"/>
          <w:lang w:val="en-US"/>
        </w:rPr>
      </w:pPr>
      <w:bookmarkStart w:id="0" w:name="_GoBack"/>
      <w:bookmarkEnd w:id="0"/>
    </w:p>
    <w:p w14:paraId="04B4B9D3" w14:textId="4D1C6F9F" w:rsidR="00F064FA" w:rsidRDefault="00F064FA">
      <w:pPr>
        <w:rPr>
          <w:sz w:val="24"/>
          <w:szCs w:val="24"/>
          <w:lang w:val="en-US"/>
        </w:rPr>
      </w:pPr>
    </w:p>
    <w:p w14:paraId="32B683FC" w14:textId="6A5DE4A7" w:rsidR="00E021F4" w:rsidRDefault="00F064FA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3C6B685" wp14:editId="536C160F">
            <wp:extent cx="3136265" cy="5921447"/>
            <wp:effectExtent l="0" t="1905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4-05-22 at 07.18.2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169006" cy="598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1CC1" w14:textId="77777777" w:rsidR="00867B71" w:rsidRPr="00867B71" w:rsidRDefault="00867B71" w:rsidP="00867B71">
      <w:pPr>
        <w:rPr>
          <w:i/>
          <w:sz w:val="24"/>
          <w:szCs w:val="24"/>
          <w:lang w:val="en-US"/>
        </w:rPr>
      </w:pPr>
      <w:r w:rsidRPr="00867B71">
        <w:rPr>
          <w:i/>
          <w:sz w:val="24"/>
          <w:szCs w:val="24"/>
          <w:lang w:val="en-US"/>
        </w:rPr>
        <w:t xml:space="preserve">People being screened at an outreach held at </w:t>
      </w:r>
      <w:proofErr w:type="spellStart"/>
      <w:r w:rsidRPr="00867B71">
        <w:rPr>
          <w:i/>
          <w:sz w:val="24"/>
          <w:szCs w:val="24"/>
          <w:lang w:val="en-US"/>
        </w:rPr>
        <w:t>Githunguri</w:t>
      </w:r>
      <w:proofErr w:type="spellEnd"/>
      <w:r w:rsidRPr="00867B71">
        <w:rPr>
          <w:i/>
          <w:sz w:val="24"/>
          <w:szCs w:val="24"/>
          <w:lang w:val="en-US"/>
        </w:rPr>
        <w:t xml:space="preserve"> Sub County, Kiambu County in March 2024 to commemorate World TB day</w:t>
      </w:r>
    </w:p>
    <w:p w14:paraId="2F19D122" w14:textId="77777777" w:rsidR="00867B71" w:rsidRDefault="00867B71">
      <w:pPr>
        <w:rPr>
          <w:sz w:val="24"/>
          <w:szCs w:val="24"/>
          <w:lang w:val="en-US"/>
        </w:rPr>
      </w:pPr>
    </w:p>
    <w:p w14:paraId="1EF21B10" w14:textId="77777777" w:rsidR="00E021F4" w:rsidRDefault="00E021F4" w:rsidP="00E021F4">
      <w:pPr>
        <w:rPr>
          <w:sz w:val="24"/>
          <w:szCs w:val="24"/>
          <w:lang w:val="en-US"/>
        </w:rPr>
      </w:pPr>
    </w:p>
    <w:p w14:paraId="5E91F68F" w14:textId="54EA1CA2" w:rsidR="00E021F4" w:rsidRDefault="00E021F4" w:rsidP="00E021F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6C9B853" wp14:editId="7C012861">
            <wp:extent cx="4757916" cy="356870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4-05-22 at 07.22.47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240" cy="357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B3C5" w14:textId="77777777" w:rsidR="00867B71" w:rsidRPr="00867B71" w:rsidRDefault="00867B71" w:rsidP="00867B71">
      <w:pPr>
        <w:rPr>
          <w:i/>
          <w:sz w:val="24"/>
          <w:szCs w:val="24"/>
          <w:lang w:val="en-US"/>
        </w:rPr>
      </w:pPr>
      <w:r w:rsidRPr="00867B71">
        <w:rPr>
          <w:i/>
          <w:sz w:val="24"/>
          <w:szCs w:val="24"/>
          <w:lang w:val="en-US"/>
        </w:rPr>
        <w:t>A discussion at Thika Level 5 Hospital with HCWs on Program Quality and Efficiency (PQE) for TB and QI improvement at the facility</w:t>
      </w:r>
    </w:p>
    <w:p w14:paraId="34595F59" w14:textId="01C17340" w:rsidR="00867B71" w:rsidRDefault="00867B71" w:rsidP="00E021F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8C943FE" wp14:editId="5E1FB722">
            <wp:extent cx="4857750" cy="36435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KvJxYqWAAAv1z9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616" cy="364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0E0D" w14:textId="2530AD0E" w:rsidR="00867B71" w:rsidRPr="00867B71" w:rsidRDefault="00867B71" w:rsidP="00E021F4">
      <w:pPr>
        <w:rPr>
          <w:i/>
          <w:sz w:val="24"/>
          <w:szCs w:val="24"/>
          <w:lang w:val="en-US"/>
        </w:rPr>
      </w:pPr>
      <w:r w:rsidRPr="00867B71">
        <w:rPr>
          <w:i/>
          <w:sz w:val="24"/>
          <w:szCs w:val="24"/>
          <w:lang w:val="en-US"/>
        </w:rPr>
        <w:t>Photo session after ODSS Training at KIASWA Initiative in April 2024</w:t>
      </w:r>
    </w:p>
    <w:p w14:paraId="42163EB8" w14:textId="77777777" w:rsidR="00867B71" w:rsidRDefault="00867B71" w:rsidP="00E021F4">
      <w:pPr>
        <w:rPr>
          <w:sz w:val="24"/>
          <w:szCs w:val="24"/>
          <w:lang w:val="en-US"/>
        </w:rPr>
      </w:pPr>
    </w:p>
    <w:p w14:paraId="20ACB500" w14:textId="77777777" w:rsidR="00E021F4" w:rsidRDefault="00E021F4" w:rsidP="00E021F4">
      <w:pPr>
        <w:rPr>
          <w:sz w:val="24"/>
          <w:szCs w:val="24"/>
          <w:lang w:val="en-US"/>
        </w:rPr>
      </w:pPr>
    </w:p>
    <w:p w14:paraId="1CA88DCE" w14:textId="77777777" w:rsidR="00E021F4" w:rsidRPr="00E021F4" w:rsidRDefault="00E021F4" w:rsidP="00E021F4">
      <w:pPr>
        <w:rPr>
          <w:sz w:val="24"/>
          <w:szCs w:val="24"/>
          <w:lang w:val="en-US"/>
        </w:rPr>
      </w:pPr>
    </w:p>
    <w:sectPr w:rsidR="00E021F4" w:rsidRPr="00E02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4DE748" w14:textId="77777777" w:rsidR="00711FC9" w:rsidRDefault="00711FC9" w:rsidP="00E021F4">
      <w:pPr>
        <w:spacing w:after="0" w:line="240" w:lineRule="auto"/>
      </w:pPr>
      <w:r>
        <w:separator/>
      </w:r>
    </w:p>
  </w:endnote>
  <w:endnote w:type="continuationSeparator" w:id="0">
    <w:p w14:paraId="3F6ED84E" w14:textId="77777777" w:rsidR="00711FC9" w:rsidRDefault="00711FC9" w:rsidP="00E02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C43EFC" w14:textId="77777777" w:rsidR="00711FC9" w:rsidRDefault="00711FC9" w:rsidP="00E021F4">
      <w:pPr>
        <w:spacing w:after="0" w:line="240" w:lineRule="auto"/>
      </w:pPr>
      <w:r>
        <w:separator/>
      </w:r>
    </w:p>
  </w:footnote>
  <w:footnote w:type="continuationSeparator" w:id="0">
    <w:p w14:paraId="5A602FE9" w14:textId="77777777" w:rsidR="00711FC9" w:rsidRDefault="00711FC9" w:rsidP="00E02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C5465"/>
    <w:multiLevelType w:val="hybridMultilevel"/>
    <w:tmpl w:val="994C7266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B676C8"/>
    <w:multiLevelType w:val="multilevel"/>
    <w:tmpl w:val="2000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96D65A6"/>
    <w:multiLevelType w:val="hybridMultilevel"/>
    <w:tmpl w:val="B79212C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076E1"/>
    <w:multiLevelType w:val="hybridMultilevel"/>
    <w:tmpl w:val="DEFC0F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2646A"/>
    <w:multiLevelType w:val="hybridMultilevel"/>
    <w:tmpl w:val="750E17D8"/>
    <w:lvl w:ilvl="0" w:tplc="2000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8FD31A8"/>
    <w:multiLevelType w:val="hybridMultilevel"/>
    <w:tmpl w:val="FBE41E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A44A3"/>
    <w:multiLevelType w:val="hybridMultilevel"/>
    <w:tmpl w:val="30D267BA"/>
    <w:lvl w:ilvl="0" w:tplc="200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0F"/>
    <w:rsid w:val="0008788E"/>
    <w:rsid w:val="00123174"/>
    <w:rsid w:val="00235F44"/>
    <w:rsid w:val="00362B8E"/>
    <w:rsid w:val="00686DE0"/>
    <w:rsid w:val="00711FC9"/>
    <w:rsid w:val="00712E0F"/>
    <w:rsid w:val="007A3E5A"/>
    <w:rsid w:val="00867B71"/>
    <w:rsid w:val="008A08DE"/>
    <w:rsid w:val="00912954"/>
    <w:rsid w:val="00C13AF3"/>
    <w:rsid w:val="00C96865"/>
    <w:rsid w:val="00CC3480"/>
    <w:rsid w:val="00D27A06"/>
    <w:rsid w:val="00E021F4"/>
    <w:rsid w:val="00E57B72"/>
    <w:rsid w:val="00F064FA"/>
    <w:rsid w:val="00F87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E86BD"/>
  <w15:chartTrackingRefBased/>
  <w15:docId w15:val="{3A95CA18-77E5-48EB-9332-C36AC9C7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E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1F4"/>
  </w:style>
  <w:style w:type="paragraph" w:styleId="Footer">
    <w:name w:val="footer"/>
    <w:basedOn w:val="Normal"/>
    <w:link w:val="FooterChar"/>
    <w:uiPriority w:val="99"/>
    <w:unhideWhenUsed/>
    <w:rsid w:val="00E021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1F4"/>
  </w:style>
  <w:style w:type="paragraph" w:styleId="BalloonText">
    <w:name w:val="Balloon Text"/>
    <w:basedOn w:val="Normal"/>
    <w:link w:val="BalloonTextChar"/>
    <w:uiPriority w:val="99"/>
    <w:semiHidden/>
    <w:unhideWhenUsed/>
    <w:rsid w:val="000878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88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Wilkinson Seguton</dc:creator>
  <cp:keywords/>
  <dc:description/>
  <cp:lastModifiedBy>Moses Alembi</cp:lastModifiedBy>
  <cp:revision>4</cp:revision>
  <dcterms:created xsi:type="dcterms:W3CDTF">2024-05-22T16:49:00Z</dcterms:created>
  <dcterms:modified xsi:type="dcterms:W3CDTF">2024-05-22T17:55:00Z</dcterms:modified>
</cp:coreProperties>
</file>