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With continued growth across social creative   influencer marketing   digital creative  re lookout Creative Director help take creative offering next level   As CD must expert bringing aspects creative life across copywriting   creative ideation design clients spanning across tech   gaming fintech   The CD play pivotal role working directly clients help realise creative aspirations well helping advocate Kairos creative capabilities   Requirements You responsible   • Understand clients inside able unpick validate briefs   • Identify new opportunities upsell wider services clients   • Lead design   creative direction pitches • Inspire business leaders internal external invest creative • Develop processes ways working inspire creativity solve briefs • Hold team highest standards ensure Kairos establishes name creative powerhouse   • Attend   lead   participate design sessions   creative sessions workshops   • Build maintain relationships core clients   • Understand meaningful contribution commercial success business   • Working delivery projects teams establish priorities workflows • Partner delivery teams help shaping costings activity • Act mentor future leaders business • Grow design   content creative teams response client needs changes   Benefits • 36 days holiday per year   including 10 day block    reset      Christmas closure birthday day   • Subsidised bespoke benefits package giving access benefits want   Childcare   enhanced pension   healthcare   gym   Netflix   Deliveroo   name    s   • Mental Health partnership Plumm giving access therapy counselling   immediate family access huge range resources   • Enhanced Maternity   Paternity policy well enhanced policies same sex non binary couples   • Enhanced compassionate leave truly take time need   • Flexible working hours giving earlier start earlier finish later start later finish   • Company away days   • Community days   give time go support cause believe   • Plenty clubs societies   n t something suits always suggest   • Holiday office closure   additional time religious holidays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