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EE4ED" w14:textId="77777777" w:rsidR="00403631" w:rsidRPr="00B54C0D" w:rsidRDefault="00B54C0D">
      <w:pPr>
        <w:pStyle w:val="Title"/>
        <w:rPr>
          <w:rFonts w:ascii="Aptos Narrow" w:hAnsi="Aptos Narrow"/>
        </w:rPr>
      </w:pPr>
      <w:r w:rsidRPr="00B54C0D">
        <w:rPr>
          <w:rFonts w:ascii="Aptos Narrow" w:hAnsi="Aptos Narrow"/>
        </w:rPr>
        <w:t>Data Science Report: Transformer-Based Model for Legal Document QA</w:t>
      </w:r>
    </w:p>
    <w:p w14:paraId="46F3A108" w14:textId="448E9591" w:rsidR="00B54C0D" w:rsidRPr="00B54C0D" w:rsidRDefault="00B54C0D">
      <w:pPr>
        <w:pStyle w:val="Heading1"/>
        <w:rPr>
          <w:rFonts w:ascii="Aptos Narrow" w:hAnsi="Aptos Narrow"/>
        </w:rPr>
      </w:pPr>
      <w:r w:rsidRPr="00B54C0D">
        <w:rPr>
          <w:rFonts w:ascii="Aptos Narrow" w:hAnsi="Aptos Narrow" w:cs="Arial"/>
          <w:color w:val="000000"/>
          <w:sz w:val="22"/>
          <w:szCs w:val="22"/>
          <w:bdr w:val="none" w:sz="0" w:space="0" w:color="auto" w:frame="1"/>
        </w:rPr>
        <w:fldChar w:fldCharType="begin"/>
      </w:r>
      <w:r w:rsidRPr="00B54C0D">
        <w:rPr>
          <w:rFonts w:ascii="Aptos Narrow" w:hAnsi="Aptos Narrow" w:cs="Arial"/>
          <w:color w:val="000000"/>
          <w:sz w:val="22"/>
          <w:szCs w:val="22"/>
          <w:bdr w:val="none" w:sz="0" w:space="0" w:color="auto" w:frame="1"/>
        </w:rPr>
        <w:instrText xml:space="preserve"> INCLUDEPICTURE "https://lh7-rt.googleusercontent.com/docsz/AD_4nXfejbfMFOv9SFwzFNUVpglab5maW1-4-E3pKWiNwd7sVLVdNiIpMR7AQJk_zbpC0vQjrBJYgpOqzdoWPS4NI3__VK_3O3i-qkhT8N5axwvPcjtv97zM3peZC9viv9eink5_M9nYg5vxcVZjB1v477DO9cSO?key=L7xdODghmyqk7rutA47WJw" \* MERGEFORMATINET </w:instrText>
      </w:r>
      <w:r w:rsidRPr="00B54C0D">
        <w:rPr>
          <w:rFonts w:ascii="Aptos Narrow" w:hAnsi="Aptos Narrow" w:cs="Arial"/>
          <w:color w:val="000000"/>
          <w:sz w:val="22"/>
          <w:szCs w:val="22"/>
          <w:bdr w:val="none" w:sz="0" w:space="0" w:color="auto" w:frame="1"/>
        </w:rPr>
        <w:fldChar w:fldCharType="separate"/>
      </w:r>
      <w:r w:rsidRPr="00B54C0D">
        <w:rPr>
          <w:rFonts w:ascii="Aptos Narrow" w:hAnsi="Aptos Narrow" w:cs="Arial"/>
          <w:noProof/>
          <w:color w:val="000000"/>
          <w:sz w:val="22"/>
          <w:szCs w:val="22"/>
          <w:bdr w:val="none" w:sz="0" w:space="0" w:color="auto" w:frame="1"/>
        </w:rPr>
        <w:drawing>
          <wp:inline distT="0" distB="0" distL="0" distR="0" wp14:anchorId="3F519E4E" wp14:editId="5FCFDE43">
            <wp:extent cx="5486400" cy="2527300"/>
            <wp:effectExtent l="0" t="0" r="0" b="0"/>
            <wp:docPr id="74575676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56762" name="Picture 1" descr="A black screen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527300"/>
                    </a:xfrm>
                    <a:prstGeom prst="rect">
                      <a:avLst/>
                    </a:prstGeom>
                    <a:noFill/>
                    <a:ln>
                      <a:noFill/>
                    </a:ln>
                  </pic:spPr>
                </pic:pic>
              </a:graphicData>
            </a:graphic>
          </wp:inline>
        </w:drawing>
      </w:r>
      <w:r w:rsidRPr="00B54C0D">
        <w:rPr>
          <w:rFonts w:ascii="Aptos Narrow" w:hAnsi="Aptos Narrow" w:cs="Arial"/>
          <w:color w:val="000000"/>
          <w:sz w:val="22"/>
          <w:szCs w:val="22"/>
          <w:bdr w:val="none" w:sz="0" w:space="0" w:color="auto" w:frame="1"/>
        </w:rPr>
        <w:fldChar w:fldCharType="end"/>
      </w:r>
    </w:p>
    <w:p w14:paraId="57E1250C" w14:textId="7229C190" w:rsidR="00403631" w:rsidRPr="00B54C0D" w:rsidRDefault="00B54C0D">
      <w:pPr>
        <w:pStyle w:val="Heading1"/>
        <w:rPr>
          <w:rFonts w:ascii="Aptos Narrow" w:hAnsi="Aptos Narrow"/>
        </w:rPr>
      </w:pPr>
      <w:r w:rsidRPr="00B54C0D">
        <w:rPr>
          <w:rFonts w:ascii="Aptos Narrow" w:hAnsi="Aptos Narrow"/>
        </w:rPr>
        <w:t>Project Overview:</w:t>
      </w:r>
    </w:p>
    <w:p w14:paraId="73572C1A" w14:textId="77777777" w:rsidR="00403631" w:rsidRPr="00B54C0D" w:rsidRDefault="00B54C0D">
      <w:pPr>
        <w:rPr>
          <w:rFonts w:ascii="Aptos Narrow" w:hAnsi="Aptos Narrow"/>
        </w:rPr>
      </w:pPr>
      <w:r w:rsidRPr="00B54C0D">
        <w:rPr>
          <w:rFonts w:ascii="Aptos Narrow" w:hAnsi="Aptos Narrow"/>
        </w:rPr>
        <w:t xml:space="preserve">This project developed a sophisticated QA system using transformer models, designed to handle the complex legal documents associated with asbestos litigation. Legal </w:t>
      </w:r>
      <w:r w:rsidRPr="00B54C0D">
        <w:rPr>
          <w:rFonts w:ascii="Aptos Narrow" w:hAnsi="Aptos Narrow"/>
        </w:rPr>
        <w:t>documents, which are dense and filled with industry jargon, were processed through a combination of transformers and Retrieval-Augmented Generation (RAG). The system extracts precise, evidence-based answers, citing specific document locations to support legal research.</w:t>
      </w:r>
    </w:p>
    <w:p w14:paraId="7243CD1D" w14:textId="77777777" w:rsidR="00403631" w:rsidRPr="00B54C0D" w:rsidRDefault="00B54C0D">
      <w:pPr>
        <w:pStyle w:val="Heading1"/>
        <w:rPr>
          <w:rFonts w:ascii="Aptos Narrow" w:hAnsi="Aptos Narrow"/>
        </w:rPr>
      </w:pPr>
      <w:r w:rsidRPr="00B54C0D">
        <w:rPr>
          <w:rFonts w:ascii="Aptos Narrow" w:hAnsi="Aptos Narrow"/>
        </w:rPr>
        <w:t>Key Technical Components:</w:t>
      </w:r>
    </w:p>
    <w:p w14:paraId="2E20D27D" w14:textId="77777777" w:rsidR="00403631" w:rsidRPr="00B54C0D" w:rsidRDefault="00B54C0D">
      <w:pPr>
        <w:pStyle w:val="Heading2"/>
        <w:rPr>
          <w:rFonts w:ascii="Aptos Narrow" w:hAnsi="Aptos Narrow"/>
        </w:rPr>
      </w:pPr>
      <w:r w:rsidRPr="00B54C0D">
        <w:rPr>
          <w:rFonts w:ascii="Aptos Narrow" w:hAnsi="Aptos Narrow"/>
        </w:rPr>
        <w:t>1. Data Preprocessing:</w:t>
      </w:r>
    </w:p>
    <w:p w14:paraId="3C37D01D" w14:textId="77777777" w:rsidR="00403631" w:rsidRPr="00B54C0D" w:rsidRDefault="00B54C0D">
      <w:pPr>
        <w:rPr>
          <w:rFonts w:ascii="Aptos Narrow" w:hAnsi="Aptos Narrow"/>
        </w:rPr>
      </w:pPr>
      <w:r w:rsidRPr="00B54C0D">
        <w:rPr>
          <w:rFonts w:ascii="Aptos Narrow" w:hAnsi="Aptos Narrow"/>
        </w:rPr>
        <w:t>• Document Ingestion: PDFs containing legal depositions and exhibits are parsed using PyPDFDirectoryLoader, splitting them into manageable chunks (~800 characters) with an 80-character overlap. This overlap ensures the preservation of important context across chunks.</w:t>
      </w:r>
    </w:p>
    <w:p w14:paraId="4437C60C" w14:textId="77777777" w:rsidR="00403631" w:rsidRPr="00B54C0D" w:rsidRDefault="00B54C0D">
      <w:pPr>
        <w:rPr>
          <w:rFonts w:ascii="Aptos Narrow" w:hAnsi="Aptos Narrow"/>
        </w:rPr>
      </w:pPr>
      <w:r w:rsidRPr="00B54C0D">
        <w:rPr>
          <w:rFonts w:ascii="Aptos Narrow" w:hAnsi="Aptos Narrow"/>
        </w:rPr>
        <w:t>• Metadata Annotation: Each chunk retains its source file and page number, ensuring traceability when answering legal questions. This allows the model to provide evidence-backed answers.</w:t>
      </w:r>
    </w:p>
    <w:p w14:paraId="2AB58836" w14:textId="77777777" w:rsidR="00403631" w:rsidRPr="00B54C0D" w:rsidRDefault="00B54C0D">
      <w:pPr>
        <w:pStyle w:val="Heading2"/>
        <w:rPr>
          <w:rFonts w:ascii="Aptos Narrow" w:hAnsi="Aptos Narrow"/>
        </w:rPr>
      </w:pPr>
      <w:r w:rsidRPr="00B54C0D">
        <w:rPr>
          <w:rFonts w:ascii="Aptos Narrow" w:hAnsi="Aptos Narrow"/>
        </w:rPr>
        <w:t>2. Embedding &amp; Retrieval:</w:t>
      </w:r>
    </w:p>
    <w:p w14:paraId="11374EE5" w14:textId="77777777" w:rsidR="00403631" w:rsidRPr="00B54C0D" w:rsidRDefault="00B54C0D">
      <w:pPr>
        <w:rPr>
          <w:rFonts w:ascii="Aptos Narrow" w:hAnsi="Aptos Narrow"/>
        </w:rPr>
      </w:pPr>
      <w:r w:rsidRPr="00B54C0D">
        <w:rPr>
          <w:rFonts w:ascii="Aptos Narrow" w:hAnsi="Aptos Narrow"/>
        </w:rPr>
        <w:t>• Embedding Generation: Using HuggingFace MPNet, each chunk of text is converted into embeddings and stored in a Chroma vector store. These embeddings enable efficient retrieval of relevant document sections.</w:t>
      </w:r>
    </w:p>
    <w:p w14:paraId="11DA616A" w14:textId="77777777" w:rsidR="00403631" w:rsidRPr="00B54C0D" w:rsidRDefault="00B54C0D">
      <w:pPr>
        <w:rPr>
          <w:rFonts w:ascii="Aptos Narrow" w:hAnsi="Aptos Narrow"/>
        </w:rPr>
      </w:pPr>
      <w:r w:rsidRPr="00B54C0D">
        <w:rPr>
          <w:rFonts w:ascii="Aptos Narrow" w:hAnsi="Aptos Narrow"/>
        </w:rPr>
        <w:lastRenderedPageBreak/>
        <w:t>• Maximal Marginal Relevance (MMR): The retriever balances between returning highly relevant and diverse document chunks. This ensures that the retrieved data is both precise and representative of broader contexts within the documents.</w:t>
      </w:r>
    </w:p>
    <w:p w14:paraId="01D7D828" w14:textId="77777777" w:rsidR="00403631" w:rsidRPr="00B54C0D" w:rsidRDefault="00B54C0D">
      <w:pPr>
        <w:rPr>
          <w:rFonts w:ascii="Aptos Narrow" w:hAnsi="Aptos Narrow"/>
        </w:rPr>
      </w:pPr>
      <w:r w:rsidRPr="00B54C0D">
        <w:rPr>
          <w:rFonts w:ascii="Aptos Narrow" w:hAnsi="Aptos Narrow"/>
        </w:rPr>
        <w:t>• Contextual Compression: To enhance retrieval speed, the system compresses retrieved documents using a transformer model, while preserving essential content for QA.</w:t>
      </w:r>
    </w:p>
    <w:p w14:paraId="508C364B" w14:textId="77777777" w:rsidR="00403631" w:rsidRPr="00B54C0D" w:rsidRDefault="00B54C0D">
      <w:pPr>
        <w:pStyle w:val="Heading2"/>
        <w:rPr>
          <w:rFonts w:ascii="Aptos Narrow" w:hAnsi="Aptos Narrow"/>
        </w:rPr>
      </w:pPr>
      <w:r w:rsidRPr="00B54C0D">
        <w:rPr>
          <w:rFonts w:ascii="Aptos Narrow" w:hAnsi="Aptos Narrow"/>
        </w:rPr>
        <w:t>3. Question Answering System:</w:t>
      </w:r>
    </w:p>
    <w:p w14:paraId="2E0BCB31" w14:textId="77777777" w:rsidR="00403631" w:rsidRPr="00B54C0D" w:rsidRDefault="00B54C0D">
      <w:pPr>
        <w:rPr>
          <w:rFonts w:ascii="Aptos Narrow" w:hAnsi="Aptos Narrow"/>
        </w:rPr>
      </w:pPr>
      <w:r w:rsidRPr="00B54C0D">
        <w:rPr>
          <w:rFonts w:ascii="Aptos Narrow" w:hAnsi="Aptos Narrow"/>
        </w:rPr>
        <w:t>• Model: Claude-2, a transformer-based language model, is fine-tuned for legal text processing. The model handles complex legal language and generates evidence-based answers by analyzing retrieved chunks.</w:t>
      </w:r>
    </w:p>
    <w:p w14:paraId="157EEF85" w14:textId="77777777" w:rsidR="00403631" w:rsidRPr="00B54C0D" w:rsidRDefault="00B54C0D">
      <w:pPr>
        <w:rPr>
          <w:rFonts w:ascii="Aptos Narrow" w:hAnsi="Aptos Narrow"/>
        </w:rPr>
      </w:pPr>
      <w:r w:rsidRPr="00B54C0D">
        <w:rPr>
          <w:rFonts w:ascii="Aptos Narrow" w:hAnsi="Aptos Narrow"/>
        </w:rPr>
        <w:t>• Conversational Flow: The system supports follow-up questions and maintains the context across conversations using a Conversational Buffer Memory. This is critical for legal cases where researchers build questions on top of previous answers.</w:t>
      </w:r>
    </w:p>
    <w:p w14:paraId="41B77731" w14:textId="77777777" w:rsidR="00403631" w:rsidRPr="00B54C0D" w:rsidRDefault="00B54C0D">
      <w:pPr>
        <w:rPr>
          <w:rFonts w:ascii="Aptos Narrow" w:hAnsi="Aptos Narrow"/>
        </w:rPr>
      </w:pPr>
      <w:r w:rsidRPr="00B54C0D">
        <w:rPr>
          <w:rFonts w:ascii="Aptos Narrow" w:hAnsi="Aptos Narrow"/>
        </w:rPr>
        <w:t>• Citation Management: Each answer is linked to the original documents (e.g., “Document: filename.pdf, Page: X”), ensuring that the legal professionals can trace every piece of information to its source.</w:t>
      </w:r>
    </w:p>
    <w:p w14:paraId="36645D48" w14:textId="77777777" w:rsidR="00403631" w:rsidRPr="00B54C0D" w:rsidRDefault="00B54C0D">
      <w:pPr>
        <w:pStyle w:val="Heading2"/>
        <w:rPr>
          <w:rFonts w:ascii="Aptos Narrow" w:hAnsi="Aptos Narrow"/>
        </w:rPr>
      </w:pPr>
      <w:r w:rsidRPr="00B54C0D">
        <w:rPr>
          <w:rFonts w:ascii="Aptos Narrow" w:hAnsi="Aptos Narrow"/>
        </w:rPr>
        <w:t>4. User Interface &amp; Interaction:</w:t>
      </w:r>
    </w:p>
    <w:p w14:paraId="435B5BC3" w14:textId="77777777" w:rsidR="00403631" w:rsidRPr="00B54C0D" w:rsidRDefault="00B54C0D">
      <w:pPr>
        <w:rPr>
          <w:rFonts w:ascii="Aptos Narrow" w:hAnsi="Aptos Narrow"/>
        </w:rPr>
      </w:pPr>
      <w:r w:rsidRPr="00B54C0D">
        <w:rPr>
          <w:rFonts w:ascii="Aptos Narrow" w:hAnsi="Aptos Narrow"/>
        </w:rPr>
        <w:t>• Streamlit Interface: The front-end is built with Streamlit, providing an intuitive platform where users input questions and receive answers. The interface highlights citations and allows for PDF downloads, streamlining verification.</w:t>
      </w:r>
    </w:p>
    <w:p w14:paraId="22DC220E" w14:textId="77777777" w:rsidR="00403631" w:rsidRPr="00B54C0D" w:rsidRDefault="00B54C0D">
      <w:pPr>
        <w:rPr>
          <w:rFonts w:ascii="Aptos Narrow" w:hAnsi="Aptos Narrow"/>
        </w:rPr>
      </w:pPr>
      <w:r w:rsidRPr="00B54C0D">
        <w:rPr>
          <w:rFonts w:ascii="Aptos Narrow" w:hAnsi="Aptos Narrow"/>
        </w:rPr>
        <w:t>• Custom Prompt Templates: The model is guided by a custom-built prompt template to ensure responses are concise, accurate, and grounded in the context provided by the legal documents.</w:t>
      </w:r>
    </w:p>
    <w:p w14:paraId="7213413C" w14:textId="77777777" w:rsidR="00403631" w:rsidRPr="00B54C0D" w:rsidRDefault="00B54C0D">
      <w:pPr>
        <w:pStyle w:val="Heading1"/>
        <w:rPr>
          <w:rFonts w:ascii="Aptos Narrow" w:hAnsi="Aptos Narrow"/>
        </w:rPr>
      </w:pPr>
      <w:r w:rsidRPr="00B54C0D">
        <w:rPr>
          <w:rFonts w:ascii="Aptos Narrow" w:hAnsi="Aptos Narrow"/>
        </w:rPr>
        <w:t>Dataset &amp; Use Case:</w:t>
      </w:r>
    </w:p>
    <w:p w14:paraId="67BA85F1" w14:textId="77777777" w:rsidR="00403631" w:rsidRPr="00B54C0D" w:rsidRDefault="00B54C0D">
      <w:pPr>
        <w:rPr>
          <w:rFonts w:ascii="Aptos Narrow" w:hAnsi="Aptos Narrow"/>
        </w:rPr>
      </w:pPr>
      <w:r w:rsidRPr="00B54C0D">
        <w:rPr>
          <w:rFonts w:ascii="Aptos Narrow" w:hAnsi="Aptos Narrow"/>
        </w:rPr>
        <w:t>The system was trained and tested on legal deposition transcripts from asbestos litigation cases, such as Davidson v. Burns (2004) and Reed v. 3M (2015). These cases involve complex legal discussions about asbestos exposure, company liability, and health hazards.</w:t>
      </w:r>
    </w:p>
    <w:p w14:paraId="79B16502" w14:textId="77777777" w:rsidR="00403631" w:rsidRPr="00B54C0D" w:rsidRDefault="00B54C0D">
      <w:pPr>
        <w:rPr>
          <w:rFonts w:ascii="Aptos Narrow" w:hAnsi="Aptos Narrow"/>
        </w:rPr>
      </w:pPr>
      <w:r w:rsidRPr="00B54C0D">
        <w:rPr>
          <w:rFonts w:ascii="Aptos Narrow" w:hAnsi="Aptos Narrow"/>
        </w:rPr>
        <w:t>• Document Structure: Each document includes metadata (case name, court, date, participants) and detailed transcripts structured in a Q&amp;A format. Exhibits like internal memos and legal correspondence are also included for reference during depositions.</w:t>
      </w:r>
    </w:p>
    <w:p w14:paraId="257D0499" w14:textId="77777777" w:rsidR="00403631" w:rsidRPr="00B54C0D" w:rsidRDefault="00B54C0D">
      <w:pPr>
        <w:rPr>
          <w:rFonts w:ascii="Aptos Narrow" w:hAnsi="Aptos Narrow"/>
        </w:rPr>
      </w:pPr>
      <w:r w:rsidRPr="00B54C0D">
        <w:rPr>
          <w:rFonts w:ascii="Aptos Narrow" w:hAnsi="Aptos Narrow"/>
        </w:rPr>
        <w:t>• Example Question: “When did [company] first become aware of the hazards of asbestos?” The model retrieves relevant excerpts and cites specific page numbers for the user to verify.</w:t>
      </w:r>
    </w:p>
    <w:p w14:paraId="4826399F" w14:textId="77777777" w:rsidR="00403631" w:rsidRPr="00B54C0D" w:rsidRDefault="00B54C0D">
      <w:pPr>
        <w:pStyle w:val="Heading1"/>
        <w:rPr>
          <w:rFonts w:ascii="Aptos Narrow" w:hAnsi="Aptos Narrow"/>
        </w:rPr>
      </w:pPr>
      <w:r w:rsidRPr="00B54C0D">
        <w:rPr>
          <w:rFonts w:ascii="Aptos Narrow" w:hAnsi="Aptos Narrow"/>
        </w:rPr>
        <w:lastRenderedPageBreak/>
        <w:t>Preprocessing &amp; Model Tuning:</w:t>
      </w:r>
    </w:p>
    <w:p w14:paraId="7D7D7302" w14:textId="77777777" w:rsidR="00403631" w:rsidRPr="00B54C0D" w:rsidRDefault="00B54C0D">
      <w:pPr>
        <w:rPr>
          <w:rFonts w:ascii="Aptos Narrow" w:hAnsi="Aptos Narrow"/>
        </w:rPr>
      </w:pPr>
      <w:r w:rsidRPr="00B54C0D">
        <w:rPr>
          <w:rFonts w:ascii="Aptos Narrow" w:hAnsi="Aptos Narrow"/>
        </w:rPr>
        <w:t>• Text Splitting: Documents are split into chunks for retrieval, ensuring critical legal context is not lost.</w:t>
      </w:r>
    </w:p>
    <w:p w14:paraId="50B2034B" w14:textId="77777777" w:rsidR="00403631" w:rsidRPr="00B54C0D" w:rsidRDefault="00B54C0D">
      <w:pPr>
        <w:rPr>
          <w:rFonts w:ascii="Aptos Narrow" w:hAnsi="Aptos Narrow"/>
        </w:rPr>
      </w:pPr>
      <w:r w:rsidRPr="00B54C0D">
        <w:rPr>
          <w:rFonts w:ascii="Aptos Narrow" w:hAnsi="Aptos Narrow"/>
        </w:rPr>
        <w:t>• Fine-tuning: The model is specifically optimized to handle legal jargon and nuanced language, crucial for producing accurate answers in legal contexts.</w:t>
      </w:r>
    </w:p>
    <w:p w14:paraId="58353FEB" w14:textId="77777777" w:rsidR="00403631" w:rsidRPr="00B54C0D" w:rsidRDefault="00B54C0D">
      <w:pPr>
        <w:pStyle w:val="Heading1"/>
        <w:rPr>
          <w:rFonts w:ascii="Aptos Narrow" w:hAnsi="Aptos Narrow"/>
        </w:rPr>
      </w:pPr>
      <w:r w:rsidRPr="00B54C0D">
        <w:rPr>
          <w:rFonts w:ascii="Aptos Narrow" w:hAnsi="Aptos Narrow"/>
        </w:rPr>
        <w:t>Why Transformer &amp; RAG Are Ideal:</w:t>
      </w:r>
    </w:p>
    <w:p w14:paraId="0DE1F4E3" w14:textId="77777777" w:rsidR="00403631" w:rsidRPr="00B54C0D" w:rsidRDefault="00B54C0D">
      <w:pPr>
        <w:rPr>
          <w:rFonts w:ascii="Aptos Narrow" w:hAnsi="Aptos Narrow"/>
        </w:rPr>
      </w:pPr>
      <w:r w:rsidRPr="00B54C0D">
        <w:rPr>
          <w:rFonts w:ascii="Aptos Narrow" w:hAnsi="Aptos Narrow"/>
        </w:rPr>
        <w:t>• Contextual Understanding: Transformers can maintain context over long documents, ensuring accuracy in both retrieval and answer generation.</w:t>
      </w:r>
    </w:p>
    <w:p w14:paraId="307C6C20" w14:textId="77777777" w:rsidR="00403631" w:rsidRPr="00B54C0D" w:rsidRDefault="00B54C0D">
      <w:pPr>
        <w:rPr>
          <w:rFonts w:ascii="Aptos Narrow" w:hAnsi="Aptos Narrow"/>
        </w:rPr>
      </w:pPr>
      <w:r w:rsidRPr="00B54C0D">
        <w:rPr>
          <w:rFonts w:ascii="Aptos Narrow" w:hAnsi="Aptos Narrow"/>
        </w:rPr>
        <w:t>• Evidence-Based Results: RAG ensures that answers are not only generated but are based on document excerpts that are retrieved and cited, a critical requirement in legal settings.</w:t>
      </w:r>
    </w:p>
    <w:sectPr w:rsidR="00403631" w:rsidRPr="00B54C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2551038">
    <w:abstractNumId w:val="8"/>
  </w:num>
  <w:num w:numId="2" w16cid:durableId="535316342">
    <w:abstractNumId w:val="6"/>
  </w:num>
  <w:num w:numId="3" w16cid:durableId="1895047962">
    <w:abstractNumId w:val="5"/>
  </w:num>
  <w:num w:numId="4" w16cid:durableId="319890572">
    <w:abstractNumId w:val="4"/>
  </w:num>
  <w:num w:numId="5" w16cid:durableId="1867987166">
    <w:abstractNumId w:val="7"/>
  </w:num>
  <w:num w:numId="6" w16cid:durableId="553322361">
    <w:abstractNumId w:val="3"/>
  </w:num>
  <w:num w:numId="7" w16cid:durableId="903297582">
    <w:abstractNumId w:val="2"/>
  </w:num>
  <w:num w:numId="8" w16cid:durableId="878935691">
    <w:abstractNumId w:val="1"/>
  </w:num>
  <w:num w:numId="9" w16cid:durableId="2120369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631"/>
    <w:rsid w:val="00AA1D8D"/>
    <w:rsid w:val="00B47730"/>
    <w:rsid w:val="00B54C0D"/>
    <w:rsid w:val="00CB0664"/>
    <w:rsid w:val="00E37A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75FB1B"/>
  <w14:defaultImageDpi w14:val="300"/>
  <w15:docId w15:val="{A03A2769-D353-7648-8C1B-8150B879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Moeses King</cp:lastModifiedBy>
  <cp:revision>3</cp:revision>
  <cp:lastPrinted>2024-10-15T03:16:00Z</cp:lastPrinted>
  <dcterms:created xsi:type="dcterms:W3CDTF">2024-10-15T03:16:00Z</dcterms:created>
  <dcterms:modified xsi:type="dcterms:W3CDTF">2024-10-15T03:20:00Z</dcterms:modified>
  <cp:category/>
</cp:coreProperties>
</file>