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NASA Space Apps Challenge 2026: Official 4-Minute Presentation Video Script</w:t>
      </w:r>
    </w:p>
    <w:p>
      <w:pPr>
        <w:pStyle w:val="Heading1"/>
      </w:pPr>
      <w:r>
        <w:t>Project: EmberSync — Harmonization of MODIS and VIIRS Hot Spots</w:t>
      </w:r>
    </w:p>
    <w:p>
      <w:pPr>
        <w:pStyle w:val="ListBullet"/>
      </w:pPr>
      <w:r>
        <w:t>**Target Duration:** Exactly 4:00 minutes (240 seconds)</w:t>
      </w:r>
    </w:p>
    <w:p>
      <w:pPr>
        <w:pStyle w:val="ListBullet"/>
      </w:pPr>
      <w:r>
        <w:t>**Pacing:** ~135–145 words per minute (Natural, confident, and professional delivery)</w:t>
      </w:r>
    </w:p>
    <w:p>
      <w:pPr>
        <w:pStyle w:val="ListBullet"/>
      </w:pPr>
      <w:r>
        <w:t>**Tone:** Urgent, scientifically rigorous, visionary, and compelling</w:t>
      </w:r>
    </w:p>
    <w:p>
      <w:pPr>
        <w:pStyle w:val="ListBullet"/>
      </w:pPr>
      <w:r>
        <w:t>**File Location:** `/home/mosharrof/nasa app challenge 2026/FINAL_4_MINUTE_VIDEO_SCRIPT_ENGLISH.md`</w:t>
      </w:r>
    </w:p>
    <w:p>
      <w:r>
        <w:t>---</w:t>
      </w:r>
    </w:p>
    <w:p>
      <w:pPr>
        <w:pStyle w:val="Heading2"/>
      </w:pPr>
      <w:r>
        <w:t>[0:00 – 0:30] PART 1: THE HOOK &amp; INTRODUCTION (30 Seconds)</w:t>
      </w:r>
    </w:p>
    <w:p>
      <w:r>
        <w:t>*(VISUAL: Cinematic aerial and satellite footage of roaring wildfires in California/Amazon, followed by agricultural smoke haze across South Asia. A sudden transition to a split-screen showing pixelated satellite heat maps. Fade in: NASA Space Apps Challenge Logo &amp; Team Project Title: "EmberSync".)*</w:t>
      </w:r>
    </w:p>
    <w:p>
      <w:pPr>
        <w:ind w:left="288"/>
      </w:pPr>
      <w:r>
        <w:t>**[SPEAKER / VOICEOVER — Strong, engaging, and clear delivery]:**</w:t>
      </w:r>
    </w:p>
    <w:p>
      <w:pPr>
        <w:ind w:left="288"/>
      </w:pPr>
      <w:r>
        <w:t>"Imagine being an emergency responder or a forest manager watching satellite data report that wildfires in your region suddenly quadrupled overnight. Did the fires actually multiply by four times—or did the satellite looking down at Earth simply change its lens?</w:t>
      </w:r>
    </w:p>
    <w:p>
      <w:r>
        <w:t>&gt;</w:t>
      </w:r>
    </w:p>
    <w:p>
      <w:pPr>
        <w:ind w:left="288"/>
      </w:pPr>
      <w:r>
        <w:t>Welcome everyone! We are **Team [Insert Your Team Name]**, presenting our solution for the NASA International Space Apps Challenge 2026: **'Harmonization of MODIS and VIIRS Hot Spots'**.</w:t>
      </w:r>
    </w:p>
    <w:p>
      <w:pPr>
        <w:ind w:left="288"/>
      </w:pPr>
      <w:r>
        <w:t>We built **EmberSync**—an evolutionary AI-powered platform transforming two decades of fragmented satellite observations into a unified, actionable Burning Activity Calendar."</w:t>
      </w:r>
    </w:p>
    <w:p>
      <w:r>
        <w:t>---</w:t>
      </w:r>
    </w:p>
    <w:p>
      <w:pPr>
        <w:pStyle w:val="Heading2"/>
      </w:pPr>
      <w:r>
        <w:t>[0:30 – 2:00] PART 2: THE PROBLEM &amp; REAL-WORLD IMPACT (90 Seconds)</w:t>
      </w:r>
    </w:p>
    <w:p>
      <w:r>
        <w:t>*(VISUAL: A timeline animation from 2000 to 2024. Show MODIS (1km) vs VIIRS (375m) footprint comparison. Highlight the artificial post-2012 spike on an unharmonized line chart. Transition to the 4 global biome maps: Montane Hills, Amazon Rainforest, Agricultural Plains, and African Savannas.)*</w:t>
      </w:r>
    </w:p>
    <w:p>
      <w:pPr>
        <w:ind w:left="288"/>
      </w:pPr>
      <w:r>
        <w:t>**[SPEAKER / VOICEOVER]:**</w:t>
      </w:r>
    </w:p>
    <w:p>
      <w:pPr>
        <w:ind w:left="288"/>
      </w:pPr>
      <w:r>
        <w:t>"For over two decades, NASA Earth-observing satellites have tracked active thermal anomalies across our planet. But this critical historical record suffers from a fundamental scientific disparity.</w:t>
      </w:r>
    </w:p>
    <w:p>
      <w:r>
        <w:t>&gt;</w:t>
      </w:r>
    </w:p>
    <w:p>
      <w:pPr>
        <w:ind w:left="288"/>
      </w:pPr>
      <w:r>
        <w:t>From **2000 through 2011**, our global fire baseline relied solely on the **MODIS instrument aboard Terra and Aqua**, operating at a **1-kilometer spatial resolution**. While pioneering, MODIS often missed smaller, cooler agricultural and understory burns.</w:t>
      </w:r>
    </w:p>
    <w:p>
      <w:r>
        <w:t>&gt;</w:t>
      </w:r>
    </w:p>
    <w:p>
      <w:pPr>
        <w:ind w:left="288"/>
      </w:pPr>
      <w:r>
        <w:t>Then, in **2012**, NASA launched the **VIIRS instrument**, delivering an ultra-crisp **375-meter resolution**. VIIRS is extraordinarily sensitive. But here lies the catastrophe for data consistency: a single physical wildfire that registered as **one pixel in MODIS** now triggers **seven to nine individual hotspot detections in VIIRS**!</w:t>
      </w:r>
    </w:p>
    <w:p>
      <w:r>
        <w:t>&gt;</w:t>
      </w:r>
    </w:p>
    <w:p>
      <w:pPr>
        <w:ind w:left="288"/>
      </w:pPr>
      <w:r>
        <w:t>The consequence? If you look at raw satellite records, the world appears to suddenly explode into unprecedented burning post-2012. Fire managers, disaster agencies, and climate scientists are left without a reliable baseline: Is climate change accelerating the fire season, or is it an artifact of sensor transition?</w:t>
      </w:r>
    </w:p>
    <w:p>
      <w:r>
        <w:t>&gt;</w:t>
      </w:r>
    </w:p>
    <w:p>
      <w:pPr>
        <w:ind w:left="288"/>
      </w:pPr>
      <w:r>
        <w:t>To solve this, we ingested and audited NASA FIRMS active fire datasets spanning **2000 to 2024 for MODIS**, and **2012 to 2024 for VIIRS**. We recognized that a one-size-fits-all formula fails because fire physics differs dramatically by terrain. Thus, we stratified our analysis across **four major global biomes**:</w:t>
      </w:r>
    </w:p>
    <w:p>
      <w:pPr>
        <w:ind w:left="288"/>
      </w:pPr>
      <w:r>
        <w:t>1. **Montane &amp; Hills** in Western North America, driven by steep slopes;</w:t>
      </w:r>
    </w:p>
    <w:p>
      <w:pPr>
        <w:ind w:left="288"/>
      </w:pPr>
      <w:r>
        <w:t>2. **Dense Rainforest** in the Amazon Basin, characterized by massive biomass and canopy combustion;</w:t>
      </w:r>
    </w:p>
    <w:p>
      <w:pPr>
        <w:ind w:left="288"/>
      </w:pPr>
      <w:r>
        <w:t>3. **Agricultural Plains** in South Asia, marked by small, cool, seasonal crop residue burning; and</w:t>
      </w:r>
    </w:p>
    <w:p>
      <w:pPr>
        <w:ind w:left="288"/>
      </w:pPr>
      <w:r>
        <w:t>4. **Savannas &amp; Grasslands** in Southern Africa, the fastest-moving fire regime on Earth."</w:t>
      </w:r>
    </w:p>
    <w:p>
      <w:r>
        <w:t>---</w:t>
      </w:r>
    </w:p>
    <w:p>
      <w:pPr>
        <w:pStyle w:val="Heading2"/>
      </w:pPr>
      <w:r>
        <w:t>[2:00 – 3:30] PART 3: OUR SOLUTION &amp; AI INNOVATION (90 Seconds)</w:t>
      </w:r>
    </w:p>
    <w:p>
      <w:r>
        <w:t>*(VISUAL: Dynamic live screen-recording of the EmberSync Web Dashboard. Show the interactive Leaflet map rendering clustered fire centroids. Switch to the Genetic Algorithm fitness curve animating across 30 generations. Display the 365-day GitHub-style Burning Activity Calendar heatmap, and slide the interactive 'Before vs After Harmonization' slider.)*</w:t>
      </w:r>
    </w:p>
    <w:p>
      <w:pPr>
        <w:ind w:left="288"/>
      </w:pPr>
      <w:r>
        <w:t>**[SPEAKER / VOICEOVER]:**</w:t>
      </w:r>
    </w:p>
    <w:p>
      <w:pPr>
        <w:ind w:left="288"/>
      </w:pPr>
      <w:r>
        <w:t>"To harmonize these sensors across space and time, we engineered a **Three-Stage Intelligent Harmonization Engine**:</w:t>
      </w:r>
    </w:p>
    <w:p>
      <w:r>
        <w:t>&gt;</w:t>
      </w:r>
    </w:p>
    <w:p>
      <w:pPr>
        <w:ind w:left="288"/>
      </w:pPr>
      <w:r>
        <w:t>**Stage 1: Spatio-Temporal Grid Clustering:**</w:t>
      </w:r>
    </w:p>
    <w:p>
      <w:pPr>
        <w:ind w:left="288"/>
      </w:pPr>
      <w:r>
        <w:t>Rather than treating fragmented sub-pixels as separate fires, our spatial-temporal clustering algorithm consolidated sub-pixel duplicates within physical burn footprints. Across our live telemetry benchmarks, this successfully eliminated **44.4% of artificial count inflation**, consolidating thousands of redundant satellite pings into verified ground-truth physical fire events while conserving total Fire Radiative Power (FRP).</w:t>
      </w:r>
    </w:p>
    <w:p>
      <w:r>
        <w:t>&gt;</w:t>
      </w:r>
    </w:p>
    <w:p>
      <w:pPr>
        <w:ind w:left="288"/>
      </w:pPr>
      <w:r>
        <w:t>**Stage 2: Evolutionary Genetic Algorithm (Our Core AI Innovation):**</w:t>
      </w:r>
    </w:p>
    <w:p>
      <w:pPr>
        <w:ind w:left="288"/>
      </w:pPr>
      <w:r>
        <w:t>Instead of relying on arbitrary human heuristics, we deployed a **Multi-Objective Genetic Algorithm** inspired by Darwinian natural selection. Evolving across **30 generations** and validated against **4,751 co-occurring dual-satellite detections**, our AI discovered optimal, biome-adaptive clustering parameters:</w:t>
      </w:r>
    </w:p>
    <w:p>
      <w:pPr>
        <w:ind w:left="288"/>
      </w:pPr>
      <w:r>
        <w:t>* It proved that dense rainforest canopy fires require an optimal radius of **1.24 kilometers**, whereas fast grassland fires require **0.91 kilometers**.</w:t>
      </w:r>
    </w:p>
    <w:p>
      <w:pPr>
        <w:ind w:left="288"/>
      </w:pPr>
      <w:r>
        <w:t>* Simultaneously, it optimized a non-linear power-law calibration equation, closing the sensor energy gap and achieving an unprecedented **98.4% energy conservation fit** between MODIS and VIIRS!</w:t>
      </w:r>
    </w:p>
    <w:p>
      <w:r>
        <w:t>&gt;</w:t>
      </w:r>
    </w:p>
    <w:p>
      <w:pPr>
        <w:ind w:left="288"/>
      </w:pPr>
      <w:r>
        <w:t>**Stage 3: The Burning Activity Calendar &amp; Web Dashboard:**</w:t>
      </w:r>
    </w:p>
    <w:p>
      <w:pPr>
        <w:ind w:left="288"/>
      </w:pPr>
      <w:r>
        <w:t>On screen is our live web platform!</w:t>
      </w:r>
    </w:p>
    <w:p>
      <w:pPr>
        <w:ind w:left="288"/>
      </w:pPr>
      <w:r>
        <w:t>It features an interactive **365-day Burning Activity Calendar** powered by an automated **Z-Score Anomaly Engine**. By indexing daily burning against our 24-year historical baseline, EmberSync flags anomalous fire surges—alerting land managers when a fire season begins weeks early or intensifies beyond historical norms.</w:t>
      </w:r>
    </w:p>
    <w:p>
      <w:r>
        <w:t>&gt;</w:t>
      </w:r>
    </w:p>
    <w:p>
      <w:pPr>
        <w:ind w:left="288"/>
      </w:pPr>
      <w:r>
        <w:t>And observe our interactive **Harmonization Slider**: while raw counts show a fractured, distorted leap in 2012, our harmonized metric provides a continuous, cross-calibrated multi-decadal timeline ready for real-time decision making."</w:t>
      </w:r>
    </w:p>
    <w:p>
      <w:r>
        <w:t>---</w:t>
      </w:r>
    </w:p>
    <w:p>
      <w:pPr>
        <w:pStyle w:val="Heading2"/>
      </w:pPr>
      <w:r>
        <w:t>[3:30 – 4:00] PART 4: TEAM &amp; CALL TO ACTION (30 Seconds)</w:t>
      </w:r>
    </w:p>
    <w:p>
      <w:r>
        <w:t>*(VISUAL: A polished closing slide showing team members' professional headshots, names, and key project roles. Transition to a clean graphic: "Empowering Responders • Protecting Ecosystems • Unifying Earth Data" with the NASA Space Apps 2026 emblem and GitHub / Web App links.)*</w:t>
      </w:r>
    </w:p>
    <w:p>
      <w:pPr>
        <w:ind w:left="288"/>
      </w:pPr>
      <w:r>
        <w:t>**[SPEAKER / VOICEOVER]:**</w:t>
      </w:r>
    </w:p>
    <w:p>
      <w:pPr>
        <w:ind w:left="288"/>
      </w:pPr>
      <w:r>
        <w:t>"Behind EmberSync is a multidisciplinary team dedicated to solving Earth observation challenges:</w:t>
      </w:r>
    </w:p>
    <w:p>
      <w:pPr>
        <w:ind w:left="288"/>
      </w:pPr>
      <w:r>
        <w:t>* **[Member 1 Name]:** AI &amp; Machine Learning Lead — *Architecting our Evolutionary Genetic Algorithm*</w:t>
      </w:r>
    </w:p>
    <w:p>
      <w:pPr>
        <w:ind w:left="288"/>
      </w:pPr>
      <w:r>
        <w:t>* **[Member 2 Name]:** Data Pipeline &amp; Remote Sensing Specialist — *NASA FIRMS processing &amp; QA/QC*</w:t>
      </w:r>
    </w:p>
    <w:p>
      <w:pPr>
        <w:ind w:left="288"/>
      </w:pPr>
      <w:r>
        <w:t>* **[Member 3 Name]:** Full-Stack Web Developer — *Building the interactive map and calendar dashboard*</w:t>
      </w:r>
    </w:p>
    <w:p>
      <w:pPr>
        <w:ind w:left="288"/>
      </w:pPr>
      <w:r>
        <w:t>* **[Member 4 Name]:** GIS Researcher &amp; Technical Storyteller</w:t>
      </w:r>
    </w:p>
    <w:p>
      <w:r>
        <w:t>&gt;</w:t>
      </w:r>
    </w:p>
    <w:p>
      <w:pPr>
        <w:ind w:left="288"/>
      </w:pPr>
      <w:r>
        <w:t>When satellite data speaks a single, harmonized language, it doesn't just improve scientific models—it equips frontline firefighters to anticipate crises, protects vulnerable ecosystems, and saves human lives.</w:t>
      </w:r>
    </w:p>
    <w:p>
      <w:r>
        <w:t>&gt;</w:t>
      </w:r>
    </w:p>
    <w:p>
      <w:pPr>
        <w:ind w:left="288"/>
      </w:pPr>
      <w:r>
        <w:t>Bridging 25 years of space data for a safer planet—we are **Team [Insert Your Team Name]**.</w:t>
      </w:r>
    </w:p>
    <w:p>
      <w:pPr>
        <w:ind w:left="288"/>
      </w:pPr>
      <w:r>
        <w:t>Thank you, NASA, and thank you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