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b/>
          <w:bCs/>
          <w:color w:val="A94E1F"/>
          <w:spacing w:val="60"/>
          <w:sz w:val="18"/>
          <w:szCs w:val="18"/>
        </w:rPr>
        <w:t xml:space="preserve">FOUNDRY V2</w:t>
      </w:r>
    </w:p>
    <w:p>
      <w:pPr>
        <w:spacing w:after="0" w:before="160"/>
      </w:pPr>
      <w:r>
        <w:rPr>
          <w:rFonts w:ascii="Georgia" w:cs="Georgia" w:eastAsia="Georgia" w:hAnsi="Georgia"/>
          <w:b/>
          <w:bCs/>
          <w:color w:val="1F1A17"/>
          <w:sz w:val="52"/>
          <w:szCs w:val="52"/>
        </w:rPr>
        <w:t xml:space="preserve">Customer Experience</w:t>
      </w:r>
    </w:p>
    <w:p>
      <w:pPr>
        <w:spacing w:after="320" w:before="0"/>
      </w:pPr>
      <w:r>
        <w:rPr>
          <w:rFonts w:ascii="Georgia" w:cs="Georgia" w:eastAsia="Georgia" w:hAnsi="Georgia"/>
          <w:b/>
          <w:bCs/>
          <w:color w:val="1F1A17"/>
          <w:sz w:val="52"/>
          <w:szCs w:val="52"/>
        </w:rPr>
        <w:t xml:space="preserve">Implementation Report</w:t>
      </w:r>
    </w:p>
    <w:p>
      <w:pPr>
        <w:spacing w:after="600" w:line="300"/>
      </w:pPr>
      <w:r>
        <w:rPr>
          <w:color w:val="574C45"/>
          <w:sz w:val="24"/>
          <w:szCs w:val="24"/>
        </w:rPr>
        <w:t xml:space="preserve">What was built, how the experience reads now, and exactly what was left undone.</w:t>
      </w:r>
    </w:p>
    <w:tbl>
      <w:tblPr>
        <w:tblW w:type="dxa" w:w="10080"/>
        <w:tblBorders>
          <w:top w:val="single" w:color="DDD3C8" w:sz="4"/>
          <w:left w:val="none" w:color="auto" w:sz="0"/>
          <w:bottom w:val="single" w:color="DDD3C8" w:sz="4"/>
          <w:right w:val="none" w:color="auto" w:sz="0"/>
          <w:insideH w:val="single" w:color="EAE2D8" w:sz="2"/>
          <w:insideV w:val="none" w:color="auto" w:sz="0"/>
        </w:tblBorders>
      </w:tblPr>
      <w:tblGrid>
        <w:gridCol w:w="2218"/>
        <w:gridCol w:w="7862"/>
      </w:tblGrid>
      <w:tr>
        <w:trPr>
          <w:tblHeader/>
        </w:trPr>
        <w:tc>
          <w:tcPr>
            <w:tcW w:type="dxa" w:w="2218"/>
            <w:shd w:fill="F7EFE3" w:color="auto" w:val="clear"/>
            <w:tcMar>
              <w:top w:type="dxa" w:w="90"/>
              <w:left w:type="dxa" w:w="130"/>
              <w:bottom w:type="dxa" w:w="90"/>
              <w:right w:type="dxa" w:w="130"/>
            </w:tcMar>
          </w:tcPr>
          <w:p>
            <w:pPr>
              <w:spacing w:after="0" w:line="280"/>
            </w:pPr>
            <w:r>
              <w:rPr>
                <w:b/>
                <w:bCs/>
                <w:color w:val="1F1A17"/>
                <w:sz w:val="19"/>
                <w:szCs w:val="19"/>
              </w:rPr>
              <w:t xml:space="preserve"/>
            </w:r>
          </w:p>
        </w:tc>
        <w:tc>
          <w:tcPr>
            <w:tcW w:type="dxa" w:w="7862"/>
            <w:shd w:fill="F7EFE3" w:color="auto" w:val="clear"/>
            <w:tcMar>
              <w:top w:type="dxa" w:w="90"/>
              <w:left w:type="dxa" w:w="130"/>
              <w:bottom w:type="dxa" w:w="90"/>
              <w:right w:type="dxa" w:w="130"/>
            </w:tcMar>
          </w:tcPr>
          <w:p>
            <w:pPr>
              <w:spacing w:after="0" w:line="280"/>
            </w:pPr>
            <w:r>
              <w:rPr>
                <w:b/>
                <w:bCs/>
                <w:color w:val="1F1A17"/>
                <w:sz w:val="19"/>
                <w:szCs w:val="19"/>
              </w:rPr>
              <w:t xml:space="preserve"/>
            </w:r>
          </w:p>
        </w:tc>
      </w:tr>
      <w:tr>
        <w:tc>
          <w:tcPr>
            <w:tcW w:type="dxa" w:w="2218"/>
            <w:tcMar>
              <w:top w:type="dxa" w:w="90"/>
              <w:left w:type="dxa" w:w="130"/>
              <w:bottom w:type="dxa" w:w="90"/>
              <w:right w:type="dxa" w:w="130"/>
            </w:tcMar>
          </w:tcPr>
          <w:p>
            <w:pPr>
              <w:spacing w:after="0" w:line="280"/>
            </w:pPr>
            <w:r>
              <w:rPr>
                <w:b w:val="false"/>
                <w:bCs w:val="false"/>
                <w:color w:val="574C45"/>
                <w:sz w:val="20"/>
                <w:szCs w:val="20"/>
              </w:rPr>
              <w:t xml:space="preserve">Status</w:t>
            </w:r>
          </w:p>
        </w:tc>
        <w:tc>
          <w:tcPr>
            <w:tcW w:type="dxa" w:w="7862"/>
            <w:tcMar>
              <w:top w:type="dxa" w:w="90"/>
              <w:left w:type="dxa" w:w="130"/>
              <w:bottom w:type="dxa" w:w="90"/>
              <w:right w:type="dxa" w:w="130"/>
            </w:tcMar>
          </w:tcPr>
          <w:p>
            <w:pPr>
              <w:spacing w:after="0" w:line="280"/>
            </w:pPr>
            <w:r>
              <w:rPr>
                <w:b w:val="false"/>
                <w:bCs w:val="false"/>
                <w:color w:val="574C45"/>
                <w:sz w:val="20"/>
                <w:szCs w:val="20"/>
              </w:rPr>
              <w:t xml:space="preserve">Implemented in the running application</w:t>
            </w:r>
          </w:p>
        </w:tc>
      </w:tr>
      <w:tr>
        <w:tc>
          <w:tcPr>
            <w:tcW w:type="dxa" w:w="2218"/>
            <w:tcMar>
              <w:top w:type="dxa" w:w="90"/>
              <w:left w:type="dxa" w:w="130"/>
              <w:bottom w:type="dxa" w:w="90"/>
              <w:right w:type="dxa" w:w="130"/>
            </w:tcMar>
          </w:tcPr>
          <w:p>
            <w:pPr>
              <w:spacing w:after="0" w:line="280"/>
            </w:pPr>
            <w:r>
              <w:rPr>
                <w:b w:val="false"/>
                <w:bCs w:val="false"/>
                <w:color w:val="574C45"/>
                <w:sz w:val="20"/>
                <w:szCs w:val="20"/>
              </w:rPr>
              <w:t xml:space="preserve">Scope</w:t>
            </w:r>
          </w:p>
        </w:tc>
        <w:tc>
          <w:tcPr>
            <w:tcW w:type="dxa" w:w="7862"/>
            <w:tcMar>
              <w:top w:type="dxa" w:w="90"/>
              <w:left w:type="dxa" w:w="130"/>
              <w:bottom w:type="dxa" w:w="90"/>
              <w:right w:type="dxa" w:w="130"/>
            </w:tcMar>
          </w:tcPr>
          <w:p>
            <w:pPr>
              <w:spacing w:after="0" w:line="280"/>
            </w:pPr>
            <w:r>
              <w:rPr>
                <w:b w:val="false"/>
                <w:bCs w:val="false"/>
                <w:color w:val="574C45"/>
                <w:sz w:val="20"/>
                <w:szCs w:val="20"/>
              </w:rPr>
              <w:t xml:space="preserve">apps/web/app/page.tsx · apps/web/app/globals.css</w:t>
            </w:r>
          </w:p>
        </w:tc>
      </w:tr>
      <w:tr>
        <w:tc>
          <w:tcPr>
            <w:tcW w:type="dxa" w:w="2218"/>
            <w:tcMar>
              <w:top w:type="dxa" w:w="90"/>
              <w:left w:type="dxa" w:w="130"/>
              <w:bottom w:type="dxa" w:w="90"/>
              <w:right w:type="dxa" w:w="130"/>
            </w:tcMar>
          </w:tcPr>
          <w:p>
            <w:pPr>
              <w:spacing w:after="0" w:line="280"/>
            </w:pPr>
            <w:r>
              <w:rPr>
                <w:b w:val="false"/>
                <w:bCs w:val="false"/>
                <w:color w:val="574C45"/>
                <w:sz w:val="20"/>
                <w:szCs w:val="20"/>
              </w:rPr>
              <w:t xml:space="preserve">Verified</w:t>
            </w:r>
          </w:p>
        </w:tc>
        <w:tc>
          <w:tcPr>
            <w:tcW w:type="dxa" w:w="7862"/>
            <w:tcMar>
              <w:top w:type="dxa" w:w="90"/>
              <w:left w:type="dxa" w:w="130"/>
              <w:bottom w:type="dxa" w:w="90"/>
              <w:right w:type="dxa" w:w="130"/>
            </w:tcMar>
          </w:tcPr>
          <w:p>
            <w:pPr>
              <w:spacing w:after="0" w:line="280"/>
            </w:pPr>
            <w:r>
              <w:rPr>
                <w:b w:val="false"/>
                <w:bCs w:val="false"/>
                <w:color w:val="574C45"/>
                <w:sz w:val="20"/>
                <w:szCs w:val="20"/>
              </w:rPr>
              <w:t xml:space="preserve">Build passes · 8/8 web tests · 23/23 structural tests · eslint clean</w:t>
            </w:r>
          </w:p>
        </w:tc>
      </w:tr>
      <w:tr>
        <w:tc>
          <w:tcPr>
            <w:tcW w:type="dxa" w:w="2218"/>
            <w:tcMar>
              <w:top w:type="dxa" w:w="90"/>
              <w:left w:type="dxa" w:w="130"/>
              <w:bottom w:type="dxa" w:w="90"/>
              <w:right w:type="dxa" w:w="130"/>
            </w:tcMar>
          </w:tcPr>
          <w:p>
            <w:pPr>
              <w:spacing w:after="0" w:line="280"/>
            </w:pPr>
            <w:r>
              <w:rPr>
                <w:b w:val="false"/>
                <w:bCs w:val="false"/>
                <w:color w:val="574C45"/>
                <w:sz w:val="20"/>
                <w:szCs w:val="20"/>
              </w:rPr>
              <w:t xml:space="preserve">Not verified</w:t>
            </w:r>
          </w:p>
        </w:tc>
        <w:tc>
          <w:tcPr>
            <w:tcW w:type="dxa" w:w="7862"/>
            <w:tcMar>
              <w:top w:type="dxa" w:w="90"/>
              <w:left w:type="dxa" w:w="130"/>
              <w:bottom w:type="dxa" w:w="90"/>
              <w:right w:type="dxa" w:w="130"/>
            </w:tcMar>
          </w:tcPr>
          <w:p>
            <w:pPr>
              <w:spacing w:after="0" w:line="280"/>
            </w:pPr>
            <w:r>
              <w:rPr>
                <w:b w:val="false"/>
                <w:bCs w:val="false"/>
                <w:color w:val="574C45"/>
                <w:sz w:val="20"/>
                <w:szCs w:val="20"/>
              </w:rPr>
              <w:t xml:space="preserve">No live mission has been driven end to end</w:t>
            </w:r>
          </w:p>
        </w:tc>
      </w:tr>
      <w:tr>
        <w:tc>
          <w:tcPr>
            <w:tcW w:type="dxa" w:w="2218"/>
            <w:tcMar>
              <w:top w:type="dxa" w:w="90"/>
              <w:left w:type="dxa" w:w="130"/>
              <w:bottom w:type="dxa" w:w="90"/>
              <w:right w:type="dxa" w:w="130"/>
            </w:tcMar>
          </w:tcPr>
          <w:p>
            <w:pPr>
              <w:spacing w:after="0" w:line="280"/>
            </w:pPr>
            <w:r>
              <w:rPr>
                <w:b w:val="false"/>
                <w:bCs w:val="false"/>
                <w:color w:val="574C45"/>
                <w:sz w:val="20"/>
                <w:szCs w:val="20"/>
              </w:rPr>
              <w:t xml:space="preserve">Date</w:t>
            </w:r>
          </w:p>
        </w:tc>
        <w:tc>
          <w:tcPr>
            <w:tcW w:type="dxa" w:w="7862"/>
            <w:tcMar>
              <w:top w:type="dxa" w:w="90"/>
              <w:left w:type="dxa" w:w="130"/>
              <w:bottom w:type="dxa" w:w="90"/>
              <w:right w:type="dxa" w:w="130"/>
            </w:tcMar>
          </w:tcPr>
          <w:p>
            <w:pPr>
              <w:spacing w:after="0" w:line="280"/>
            </w:pPr>
            <w:r>
              <w:rPr>
                <w:b w:val="false"/>
                <w:bCs w:val="false"/>
                <w:color w:val="574C45"/>
                <w:sz w:val="20"/>
                <w:szCs w:val="20"/>
              </w:rPr>
              <w:t xml:space="preserve">30 July 2026</w:t>
            </w:r>
          </w:p>
        </w:tc>
      </w:tr>
    </w:tbl>
    <w:p>
      <w:r>
        <w:br w:type="page"/>
      </w:r>
    </w:p>
    <w:p>
      <w:pPr>
        <w:pStyle w:val="Heading1"/>
        <w:spacing w:after="160" w:before="400"/>
      </w:pPr>
      <w:r>
        <w:rPr>
          <w:rFonts w:ascii="Georgia" w:cs="Georgia" w:eastAsia="Georgia" w:hAnsi="Georgia"/>
          <w:b/>
          <w:bCs/>
          <w:color w:val="1F1A17"/>
          <w:sz w:val="32"/>
          <w:szCs w:val="32"/>
        </w:rPr>
        <w:t xml:space="preserve">1. What changed</w:t>
      </w:r>
    </w:p>
    <w:p>
      <w:pPr>
        <w:spacing w:after="140" w:line="300"/>
      </w:pPr>
      <w:r>
        <w:rPr>
          <w:color w:val="574C45"/>
          <w:sz w:val="21"/>
          <w:szCs w:val="21"/>
        </w:rPr>
        <w:t xml:space="preserve">Foundry's engineering was never the problem. Evidence-backed verification, bounded repair, replayable state, and an honest refusal to call an incomplete mission successful are unusual and valuable. The customer experience exposed that machinery as raw machinery, and hid the value.</w:t>
      </w:r>
    </w:p>
    <w:p>
      <w:pPr>
        <w:spacing w:after="140" w:line="300"/>
      </w:pPr>
      <w:r>
        <w:rPr>
          <w:color w:val="574C45"/>
          <w:sz w:val="21"/>
          <w:szCs w:val="21"/>
        </w:rPr>
        <w:t xml:space="preserve">The entire customer-facing surface lived in one 1,121-line component styled by 3,965 lines of untokenised CSS. Both files were replaced. No backend, ledger, contract, verification, routing, or execution code was touched, and every API call and payload shape is unchanged.</w:t>
      </w:r>
    </w:p>
    <w:p>
      <w:pPr>
        <w:pStyle w:val="Heading2"/>
        <w:spacing w:after="120" w:before="300"/>
      </w:pPr>
      <w:r>
        <w:rPr>
          <w:b/>
          <w:bCs/>
          <w:color w:val="1F1A17"/>
          <w:sz w:val="24"/>
          <w:szCs w:val="24"/>
        </w:rPr>
        <w:t xml:space="preserve">The five defects that mattered most</w:t>
      </w:r>
    </w:p>
    <w:tbl>
      <w:tblPr>
        <w:tblW w:type="dxa" w:w="10080"/>
        <w:tblBorders>
          <w:top w:val="single" w:color="DDD3C8" w:sz="4"/>
          <w:left w:val="none" w:color="auto" w:sz="0"/>
          <w:bottom w:val="single" w:color="DDD3C8" w:sz="4"/>
          <w:right w:val="none" w:color="auto" w:sz="0"/>
          <w:insideH w:val="single" w:color="EAE2D8" w:sz="2"/>
          <w:insideV w:val="none" w:color="auto" w:sz="0"/>
        </w:tblBorders>
      </w:tblPr>
      <w:tblGrid>
        <w:gridCol w:w="1613"/>
        <w:gridCol w:w="4435"/>
        <w:gridCol w:w="4032"/>
      </w:tblGrid>
      <w:tr>
        <w:trPr>
          <w:tblHeader/>
        </w:trPr>
        <w:tc>
          <w:tcPr>
            <w:tcW w:type="dxa" w:w="1613"/>
            <w:shd w:fill="F7EFE3" w:color="auto" w:val="clear"/>
            <w:tcMar>
              <w:top w:type="dxa" w:w="90"/>
              <w:left w:type="dxa" w:w="130"/>
              <w:bottom w:type="dxa" w:w="90"/>
              <w:right w:type="dxa" w:w="130"/>
            </w:tcMar>
          </w:tcPr>
          <w:p>
            <w:pPr>
              <w:spacing w:after="0" w:line="280"/>
            </w:pPr>
            <w:r>
              <w:rPr>
                <w:b/>
                <w:bCs/>
                <w:color w:val="1F1A17"/>
                <w:sz w:val="19"/>
                <w:szCs w:val="19"/>
              </w:rPr>
              <w:t xml:space="preserve">Defect</w:t>
            </w:r>
          </w:p>
        </w:tc>
        <w:tc>
          <w:tcPr>
            <w:tcW w:type="dxa" w:w="4435"/>
            <w:shd w:fill="F7EFE3" w:color="auto" w:val="clear"/>
            <w:tcMar>
              <w:top w:type="dxa" w:w="90"/>
              <w:left w:type="dxa" w:w="130"/>
              <w:bottom w:type="dxa" w:w="90"/>
              <w:right w:type="dxa" w:w="130"/>
            </w:tcMar>
          </w:tcPr>
          <w:p>
            <w:pPr>
              <w:spacing w:after="0" w:line="280"/>
            </w:pPr>
            <w:r>
              <w:rPr>
                <w:b/>
                <w:bCs/>
                <w:color w:val="1F1A17"/>
                <w:sz w:val="19"/>
                <w:szCs w:val="19"/>
              </w:rPr>
              <w:t xml:space="preserve">What it was</w:t>
            </w:r>
          </w:p>
        </w:tc>
        <w:tc>
          <w:tcPr>
            <w:tcW w:type="dxa" w:w="4032"/>
            <w:shd w:fill="F7EFE3" w:color="auto" w:val="clear"/>
            <w:tcMar>
              <w:top w:type="dxa" w:w="90"/>
              <w:left w:type="dxa" w:w="130"/>
              <w:bottom w:type="dxa" w:w="90"/>
              <w:right w:type="dxa" w:w="130"/>
            </w:tcMar>
          </w:tcPr>
          <w:p>
            <w:pPr>
              <w:spacing w:after="0" w:line="280"/>
            </w:pPr>
            <w:r>
              <w:rPr>
                <w:b/>
                <w:bCs/>
                <w:color w:val="1F1A17"/>
                <w:sz w:val="19"/>
                <w:szCs w:val="19"/>
              </w:rPr>
              <w:t xml:space="preserve">What it is now</w:t>
            </w:r>
          </w:p>
        </w:tc>
      </w:tr>
      <w:tr>
        <w:tc>
          <w:tcPr>
            <w:tcW w:type="dxa" w:w="1613"/>
            <w:tcMar>
              <w:top w:type="dxa" w:w="90"/>
              <w:left w:type="dxa" w:w="130"/>
              <w:bottom w:type="dxa" w:w="90"/>
              <w:right w:type="dxa" w:w="130"/>
            </w:tcMar>
          </w:tcPr>
          <w:p>
            <w:pPr>
              <w:spacing w:after="0" w:line="280"/>
            </w:pPr>
            <w:r>
              <w:rPr>
                <w:b w:val="false"/>
                <w:bCs w:val="false"/>
                <w:color w:val="574C45"/>
                <w:sz w:val="20"/>
                <w:szCs w:val="20"/>
              </w:rPr>
              <w:t xml:space="preserve">Forced answers</w:t>
            </w:r>
          </w:p>
        </w:tc>
        <w:tc>
          <w:tcPr>
            <w:tcW w:type="dxa" w:w="4435"/>
            <w:tcMar>
              <w:top w:type="dxa" w:w="90"/>
              <w:left w:type="dxa" w:w="130"/>
              <w:bottom w:type="dxa" w:w="90"/>
              <w:right w:type="dxa" w:w="130"/>
            </w:tcMar>
          </w:tcPr>
          <w:p>
            <w:pPr>
              <w:spacing w:after="0" w:line="280"/>
            </w:pPr>
            <w:r>
              <w:rPr>
                <w:b w:val="false"/>
                <w:bCs w:val="false"/>
                <w:color w:val="574C45"/>
                <w:sz w:val="20"/>
                <w:szCs w:val="20"/>
              </w:rPr>
              <w:t xml:space="preserve">The Continue button was disabled until every model-generated question was answered. The customer was blocked by decisions they may not understand.</w:t>
            </w:r>
          </w:p>
        </w:tc>
        <w:tc>
          <w:tcPr>
            <w:tcW w:type="dxa" w:w="4032"/>
            <w:tcMar>
              <w:top w:type="dxa" w:w="90"/>
              <w:left w:type="dxa" w:w="130"/>
              <w:bottom w:type="dxa" w:w="90"/>
              <w:right w:type="dxa" w:w="130"/>
            </w:tcMar>
          </w:tcPr>
          <w:p>
            <w:pPr>
              <w:spacing w:after="0" w:line="280"/>
            </w:pPr>
            <w:r>
              <w:rPr>
                <w:b w:val="false"/>
                <w:bCs w:val="false"/>
                <w:color w:val="574C45"/>
                <w:sz w:val="20"/>
                <w:szCs w:val="20"/>
              </w:rPr>
              <w:t xml:space="preserve">Continue is never disabled. Unanswered questions submit as Foundry's recommended default.</w:t>
            </w:r>
          </w:p>
        </w:tc>
      </w:tr>
      <w:tr>
        <w:tc>
          <w:tcPr>
            <w:tcW w:type="dxa" w:w="1613"/>
            <w:tcMar>
              <w:top w:type="dxa" w:w="90"/>
              <w:left w:type="dxa" w:w="130"/>
              <w:bottom w:type="dxa" w:w="90"/>
              <w:right w:type="dxa" w:w="130"/>
            </w:tcMar>
          </w:tcPr>
          <w:p>
            <w:pPr>
              <w:spacing w:after="0" w:line="280"/>
            </w:pPr>
            <w:r>
              <w:rPr>
                <w:b w:val="false"/>
                <w:bCs w:val="false"/>
                <w:color w:val="574C45"/>
                <w:sz w:val="20"/>
                <w:szCs w:val="20"/>
              </w:rPr>
              <w:t xml:space="preserve">No understanding shown</w:t>
            </w:r>
          </w:p>
        </w:tc>
        <w:tc>
          <w:tcPr>
            <w:tcW w:type="dxa" w:w="4435"/>
            <w:tcMar>
              <w:top w:type="dxa" w:w="90"/>
              <w:left w:type="dxa" w:w="130"/>
              <w:bottom w:type="dxa" w:w="90"/>
              <w:right w:type="dxa" w:w="130"/>
            </w:tcMar>
          </w:tcPr>
          <w:p>
            <w:pPr>
              <w:spacing w:after="0" w:line="280"/>
            </w:pPr>
            <w:r>
              <w:rPr>
                <w:b w:val="false"/>
                <w:bCs w:val="false"/>
                <w:color w:val="574C45"/>
                <w:sz w:val="20"/>
                <w:szCs w:val="20"/>
              </w:rPr>
              <w:t xml:space="preserve">The first thing after describing a project was a form.</w:t>
            </w:r>
          </w:p>
        </w:tc>
        <w:tc>
          <w:tcPr>
            <w:tcW w:type="dxa" w:w="4032"/>
            <w:tcMar>
              <w:top w:type="dxa" w:w="90"/>
              <w:left w:type="dxa" w:w="130"/>
              <w:bottom w:type="dxa" w:w="90"/>
              <w:right w:type="dxa" w:w="130"/>
            </w:tcMar>
          </w:tcPr>
          <w:p>
            <w:pPr>
              <w:spacing w:after="0" w:line="280"/>
            </w:pPr>
            <w:r>
              <w:rPr>
                <w:b w:val="false"/>
                <w:bCs w:val="false"/>
                <w:color w:val="574C45"/>
                <w:sz w:val="20"/>
                <w:szCs w:val="20"/>
              </w:rPr>
              <w:t xml:space="preserve">The first thing is Foundry's read of the project. Questions come after, and only when they change the outcome.</w:t>
            </w:r>
          </w:p>
        </w:tc>
      </w:tr>
      <w:tr>
        <w:tc>
          <w:tcPr>
            <w:tcW w:type="dxa" w:w="1613"/>
            <w:tcMar>
              <w:top w:type="dxa" w:w="90"/>
              <w:left w:type="dxa" w:w="130"/>
              <w:bottom w:type="dxa" w:w="90"/>
              <w:right w:type="dxa" w:w="130"/>
            </w:tcMar>
          </w:tcPr>
          <w:p>
            <w:pPr>
              <w:spacing w:after="0" w:line="280"/>
            </w:pPr>
            <w:r>
              <w:rPr>
                <w:b w:val="false"/>
                <w:bCs w:val="false"/>
                <w:color w:val="574C45"/>
                <w:sz w:val="20"/>
                <w:szCs w:val="20"/>
              </w:rPr>
              <w:t xml:space="preserve">Progress as telemetry</w:t>
            </w:r>
          </w:p>
        </w:tc>
        <w:tc>
          <w:tcPr>
            <w:tcW w:type="dxa" w:w="4435"/>
            <w:tcMar>
              <w:top w:type="dxa" w:w="90"/>
              <w:left w:type="dxa" w:w="130"/>
              <w:bottom w:type="dxa" w:w="90"/>
              <w:right w:type="dxa" w:w="130"/>
            </w:tcMar>
          </w:tcPr>
          <w:p>
            <w:pPr>
              <w:spacing w:after="0" w:line="280"/>
            </w:pPr>
            <w:r>
              <w:rPr>
                <w:b w:val="false"/>
                <w:bCs w:val="false"/>
                <w:color w:val="574C45"/>
                <w:sz w:val="20"/>
                <w:szCs w:val="20"/>
              </w:rPr>
              <w:t xml:space="preserve">The most prominent element during a build was "12 provider calls · 3 repair hypotheses · 4 installs".</w:t>
            </w:r>
          </w:p>
        </w:tc>
        <w:tc>
          <w:tcPr>
            <w:tcW w:type="dxa" w:w="4032"/>
            <w:tcMar>
              <w:top w:type="dxa" w:w="90"/>
              <w:left w:type="dxa" w:w="130"/>
              <w:bottom w:type="dxa" w:w="90"/>
              <w:right w:type="dxa" w:w="130"/>
            </w:tcMar>
          </w:tcPr>
          <w:p>
            <w:pPr>
              <w:spacing w:after="0" w:line="280"/>
            </w:pPr>
            <w:r>
              <w:rPr>
                <w:b w:val="false"/>
                <w:bCs w:val="false"/>
                <w:color w:val="574C45"/>
                <w:sz w:val="20"/>
                <w:szCs w:val="20"/>
              </w:rPr>
              <w:t xml:space="preserve">A nine-phase spine with the current phase and why it matters. Counters moved behind a disclosure.</w:t>
            </w:r>
          </w:p>
        </w:tc>
      </w:tr>
      <w:tr>
        <w:tc>
          <w:tcPr>
            <w:tcW w:type="dxa" w:w="1613"/>
            <w:tcMar>
              <w:top w:type="dxa" w:w="90"/>
              <w:left w:type="dxa" w:w="130"/>
              <w:bottom w:type="dxa" w:w="90"/>
              <w:right w:type="dxa" w:w="130"/>
            </w:tcMar>
          </w:tcPr>
          <w:p>
            <w:pPr>
              <w:spacing w:after="0" w:line="280"/>
            </w:pPr>
            <w:r>
              <w:rPr>
                <w:b w:val="false"/>
                <w:bCs w:val="false"/>
                <w:color w:val="574C45"/>
                <w:sz w:val="20"/>
                <w:szCs w:val="20"/>
              </w:rPr>
              <w:t xml:space="preserve">Internal vocabulary</w:t>
            </w:r>
          </w:p>
        </w:tc>
        <w:tc>
          <w:tcPr>
            <w:tcW w:type="dxa" w:w="4435"/>
            <w:tcMar>
              <w:top w:type="dxa" w:w="90"/>
              <w:left w:type="dxa" w:w="130"/>
              <w:bottom w:type="dxa" w:w="90"/>
              <w:right w:type="dxa" w:w="130"/>
            </w:tcMar>
          </w:tcPr>
          <w:p>
            <w:pPr>
              <w:spacing w:after="0" w:line="280"/>
            </w:pPr>
            <w:r>
              <w:rPr>
                <w:b w:val="false"/>
                <w:bCs w:val="false"/>
                <w:color w:val="574C45"/>
                <w:sz w:val="20"/>
                <w:szCs w:val="20"/>
              </w:rPr>
              <w:t xml:space="preserve">Screens said "Replayed from disk", "Persisted Mission Ledger", "12 observable obligations", and printed the raw stack id.</w:t>
            </w:r>
          </w:p>
        </w:tc>
        <w:tc>
          <w:tcPr>
            <w:tcW w:type="dxa" w:w="4032"/>
            <w:tcMar>
              <w:top w:type="dxa" w:w="90"/>
              <w:left w:type="dxa" w:w="130"/>
              <w:bottom w:type="dxa" w:w="90"/>
              <w:right w:type="dxa" w:w="130"/>
            </w:tcMar>
          </w:tcPr>
          <w:p>
            <w:pPr>
              <w:spacing w:after="0" w:line="280"/>
            </w:pPr>
            <w:r>
              <w:rPr>
                <w:b w:val="false"/>
                <w:bCs w:val="false"/>
                <w:color w:val="574C45"/>
                <w:sz w:val="20"/>
                <w:szCs w:val="20"/>
              </w:rPr>
              <w:t xml:space="preserve">Plain language throughout. A single translation function maps every lifecycle state to customer wording.</w:t>
            </w:r>
          </w:p>
        </w:tc>
      </w:tr>
      <w:tr>
        <w:tc>
          <w:tcPr>
            <w:tcW w:type="dxa" w:w="1613"/>
            <w:tcMar>
              <w:top w:type="dxa" w:w="90"/>
              <w:left w:type="dxa" w:w="130"/>
              <w:bottom w:type="dxa" w:w="90"/>
              <w:right w:type="dxa" w:w="130"/>
            </w:tcMar>
          </w:tcPr>
          <w:p>
            <w:pPr>
              <w:spacing w:after="0" w:line="280"/>
            </w:pPr>
            <w:r>
              <w:rPr>
                <w:b w:val="false"/>
                <w:bCs w:val="false"/>
                <w:color w:val="574C45"/>
                <w:sz w:val="20"/>
                <w:szCs w:val="20"/>
              </w:rPr>
              <w:t xml:space="preserve">Promising the impossible</w:t>
            </w:r>
          </w:p>
        </w:tc>
        <w:tc>
          <w:tcPr>
            <w:tcW w:type="dxa" w:w="4435"/>
            <w:tcMar>
              <w:top w:type="dxa" w:w="90"/>
              <w:left w:type="dxa" w:w="130"/>
              <w:bottom w:type="dxa" w:w="90"/>
              <w:right w:type="dxa" w:w="130"/>
            </w:tcMar>
          </w:tcPr>
          <w:p>
            <w:pPr>
              <w:spacing w:after="0" w:line="280"/>
            </w:pPr>
            <w:r>
              <w:rPr>
                <w:b w:val="false"/>
                <w:bCs w:val="false"/>
                <w:color w:val="574C45"/>
                <w:sz w:val="20"/>
                <w:szCs w:val="20"/>
              </w:rPr>
              <w:t xml:space="preserve">The home screen advertised "Create a mobile app", "Create a desktop application", and "Build a game" — all three architecturally guaranteed to be declined.</w:t>
            </w:r>
          </w:p>
        </w:tc>
        <w:tc>
          <w:tcPr>
            <w:tcW w:type="dxa" w:w="4032"/>
            <w:tcMar>
              <w:top w:type="dxa" w:w="90"/>
              <w:left w:type="dxa" w:w="130"/>
              <w:bottom w:type="dxa" w:w="90"/>
              <w:right w:type="dxa" w:w="130"/>
            </w:tcMar>
          </w:tcPr>
          <w:p>
            <w:pPr>
              <w:spacing w:after="0" w:line="280"/>
            </w:pPr>
            <w:r>
              <w:rPr>
                <w:b w:val="false"/>
                <w:bCs w:val="false"/>
                <w:color w:val="574C45"/>
                <w:sz w:val="20"/>
                <w:szCs w:val="20"/>
              </w:rPr>
              <w:t xml:space="preserve">Five examples, all buildable. The capability boundary is stated plainly, after the examples.</w:t>
            </w:r>
          </w:p>
        </w:tc>
      </w:tr>
    </w:tbl>
    <w:p>
      <w:pPr>
        <w:pStyle w:val="Heading1"/>
        <w:spacing w:after="160" w:before="400"/>
      </w:pPr>
      <w:r>
        <w:rPr>
          <w:rFonts w:ascii="Georgia" w:cs="Georgia" w:eastAsia="Georgia" w:hAnsi="Georgia"/>
          <w:b/>
          <w:bCs/>
          <w:color w:val="1F1A17"/>
          <w:sz w:val="32"/>
          <w:szCs w:val="32"/>
        </w:rPr>
        <w:t xml:space="preserve">2. How the experience reads now</w:t>
      </w:r>
    </w:p>
    <w:p>
      <w:pPr>
        <w:spacing w:after="140" w:line="300"/>
      </w:pPr>
      <w:r>
        <w:rPr>
          <w:color w:val="574C45"/>
          <w:sz w:val="21"/>
          <w:szCs w:val="21"/>
        </w:rPr>
        <w:t xml:space="preserve">The organising idea is that Foundry is a studio, not a builder. A builder gives you controls; a studio takes a short brief, comes back with a plan, does the work, proves it, and stays available. The product speaks in the first person and owns its decisions.</w:t>
      </w:r>
    </w:p>
    <w:p>
      <w:pPr>
        <w:pStyle w:val="Heading2"/>
        <w:spacing w:after="120" w:before="300"/>
      </w:pPr>
      <w:r>
        <w:rPr>
          <w:b/>
          <w:bCs/>
          <w:color w:val="1F1A17"/>
          <w:sz w:val="24"/>
          <w:szCs w:val="24"/>
        </w:rPr>
        <w:t xml:space="preserve">Act I — The read</w:t>
      </w:r>
    </w:p>
    <w:p>
      <w:pPr>
        <w:spacing w:after="140" w:line="300"/>
      </w:pPr>
      <w:r>
        <w:rPr>
          <w:color w:val="574C45"/>
          <w:sz w:val="21"/>
          <w:szCs w:val="21"/>
        </w:rPr>
        <w:t xml:space="preserve">You land on a single question set in a serif face, the only serif on the screen:</w:t>
      </w:r>
    </w:p>
    <w:p>
      <w:pPr>
        <w:pBdr>
          <w:left w:val="single" w:color="A94E1F" w:sz="18" w:space="12"/>
        </w:pBdr>
        <w:spacing w:after="160" w:before="120" w:line="300"/>
        <w:ind w:left="260"/>
      </w:pPr>
      <w:r>
        <w:rPr>
          <w:i/>
          <w:iCs/>
          <w:color w:val="1F1A17"/>
          <w:sz w:val="21"/>
          <w:szCs w:val="21"/>
        </w:rPr>
        <w:t xml:space="preserve">What should I build for you?</w:t>
      </w:r>
    </w:p>
    <w:p>
      <w:pPr>
        <w:spacing w:after="140" w:line="300"/>
      </w:pPr>
      <w:r>
        <w:rPr>
          <w:color w:val="574C45"/>
          <w:sz w:val="21"/>
          <w:szCs w:val="21"/>
        </w:rPr>
        <w:t xml:space="preserve">Below it, one sentence of what happens next, then a composer. Under the composer sits the sentence that does the most work on the page:</w:t>
      </w:r>
    </w:p>
    <w:p>
      <w:pPr>
        <w:pBdr>
          <w:left w:val="single" w:color="A94E1F" w:sz="18" w:space="12"/>
        </w:pBdr>
        <w:spacing w:after="160" w:before="120" w:line="300"/>
        <w:ind w:left="260"/>
      </w:pPr>
      <w:r>
        <w:rPr>
          <w:i/>
          <w:iCs/>
          <w:color w:val="1F1A17"/>
          <w:sz w:val="21"/>
          <w:szCs w:val="21"/>
        </w:rPr>
        <w:t xml:space="preserve">I'll come back with a plan before anything is built.</w:t>
      </w:r>
    </w:p>
    <w:p>
      <w:pPr>
        <w:spacing w:after="140" w:line="300"/>
      </w:pPr>
      <w:r>
        <w:rPr>
          <w:color w:val="574C45"/>
          <w:sz w:val="21"/>
          <w:szCs w:val="21"/>
        </w:rPr>
        <w:t xml:space="preserve">That line removes the fear that Foundry will silently start building the wrong thing. Type nine words and it is enough. Type four or more and the example chips are replaced by a quiet line — "That's enough to start. I'll ask if anything's genuinely unclear." — which is the moment the product teaches its own principle.</w:t>
      </w:r>
    </w:p>
    <w:p>
      <w:pPr>
        <w:spacing w:after="140" w:line="300"/>
      </w:pPr>
      <w:r>
        <w:rPr>
          <w:color w:val="574C45"/>
          <w:sz w:val="21"/>
          <w:szCs w:val="21"/>
        </w:rPr>
        <w:t xml:space="preserve">Submit, and you are on the project surface immediately. No spinner on a button for work that is already recorded on disk. While the model reads your request, the screen names the provider and model actually thinking, and says the thing that makes leaving safe: this is already recorded, you can come back.</w:t>
      </w:r>
    </w:p>
    <w:p>
      <w:pPr>
        <w:spacing w:after="140" w:line="300"/>
      </w:pPr>
      <w:r>
        <w:rPr>
          <w:color w:val="574C45"/>
          <w:sz w:val="21"/>
          <w:szCs w:val="21"/>
        </w:rPr>
        <w:t xml:space="preserve">Then the read arrives, and this is the screen the redesign exists for. Before a single question: the project's name, a one-paragraph summary, who it is for, and the numbered journeys people will take. Then a row of things Foundry already decided — "Its own database", "Data survives a refresh", "Tested in a real browser" — under the heading:</w:t>
      </w:r>
    </w:p>
    <w:p>
      <w:pPr>
        <w:pBdr>
          <w:left w:val="single" w:color="A94E1F" w:sz="18" w:space="12"/>
        </w:pBdr>
        <w:spacing w:after="160" w:before="120" w:line="300"/>
        <w:ind w:left="260"/>
      </w:pPr>
      <w:r>
        <w:rPr>
          <w:i/>
          <w:iCs/>
          <w:color w:val="1F1A17"/>
          <w:sz w:val="21"/>
          <w:szCs w:val="21"/>
        </w:rPr>
        <w:t xml:space="preserve">Already in the plan — I didn't need to ask</w:t>
      </w:r>
    </w:p>
    <w:p>
      <w:pPr>
        <w:spacing w:after="140" w:line="300"/>
      </w:pPr>
      <w:r>
        <w:rPr>
          <w:color w:val="574C45"/>
          <w:sz w:val="21"/>
          <w:szCs w:val="21"/>
        </w:rPr>
        <w:t xml:space="preserve">Only then do questions appear, and never more than genuinely change the outcome. Each one offers four things, always, regardless of what the model returned:</w:t>
      </w:r>
    </w:p>
    <w:p>
      <w:pPr>
        <w:pStyle w:val="ListParagraph"/>
        <w:numPr>
          <w:ilvl w:val="0"/>
          <w:numId w:val="2"/>
        </w:numPr>
        <w:spacing w:after="80" w:line="300"/>
      </w:pPr>
      <w:r>
        <w:rPr>
          <w:color w:val="574C45"/>
          <w:sz w:val="21"/>
          <w:szCs w:val="21"/>
        </w:rPr>
        <w:t xml:space="preserve">Let me choose the best option, badged Recommended, showing the actual recommendation rather than a vague promise to decide.</w:t>
      </w:r>
    </w:p>
    <w:p>
      <w:pPr>
        <w:pStyle w:val="ListParagraph"/>
        <w:numPr>
          <w:ilvl w:val="0"/>
          <w:numId w:val="2"/>
        </w:numPr>
        <w:spacing w:after="80" w:line="300"/>
      </w:pPr>
      <w:r>
        <w:rPr>
          <w:color w:val="574C45"/>
          <w:sz w:val="21"/>
          <w:szCs w:val="21"/>
        </w:rPr>
        <w:t xml:space="preserve">The plain choices, two per row, never three — three in a row reads as pricing tiers.</w:t>
      </w:r>
    </w:p>
    <w:p>
      <w:pPr>
        <w:pStyle w:val="ListParagraph"/>
        <w:numPr>
          <w:ilvl w:val="0"/>
          <w:numId w:val="2"/>
        </w:numPr>
        <w:spacing w:after="80" w:line="300"/>
      </w:pPr>
      <w:r>
        <w:rPr>
          <w:color w:val="574C45"/>
          <w:sz w:val="21"/>
          <w:szCs w:val="21"/>
        </w:rPr>
        <w:t xml:space="preserve">Something else, for words of your own.</w:t>
      </w:r>
    </w:p>
    <w:p>
      <w:pPr>
        <w:pStyle w:val="ListParagraph"/>
        <w:numPr>
          <w:ilvl w:val="0"/>
          <w:numId w:val="2"/>
        </w:numPr>
        <w:spacing w:after="80" w:line="300"/>
      </w:pPr>
      <w:r>
        <w:rPr>
          <w:color w:val="574C45"/>
          <w:sz w:val="21"/>
          <w:szCs w:val="21"/>
        </w:rPr>
        <w:t xml:space="preserve">Skip for now, which opens "Anything you'd like Foundry to keep in mind?"</w:t>
      </w:r>
    </w:p>
    <w:p>
      <w:pPr>
        <w:spacing w:after="140" w:line="300"/>
      </w:pPr>
      <w:r>
        <w:rPr>
          <w:color w:val="574C45"/>
          <w:sz w:val="21"/>
          <w:szCs w:val="21"/>
        </w:rPr>
        <w:t xml:space="preserve">Underneath, the honest running count: "1 answered · 1 left to me". Answer nothing and it reads "All 2 left to me — that's a perfectly good answer." Continue is enabled the entire time. Skipping is a professional path, not a degraded one, and there is no confirmation dialog scolding you for it.</w:t>
      </w:r>
    </w:p>
    <w:p>
      <w:pPr>
        <w:pStyle w:val="Heading2"/>
        <w:spacing w:after="120" w:before="300"/>
      </w:pPr>
      <w:r>
        <w:rPr>
          <w:b/>
          <w:bCs/>
          <w:color w:val="1F1A17"/>
          <w:sz w:val="24"/>
          <w:szCs w:val="24"/>
        </w:rPr>
        <w:t xml:space="preserve">Act II — The plan</w:t>
      </w:r>
    </w:p>
    <w:p>
      <w:pPr>
        <w:spacing w:after="140" w:line="300"/>
      </w:pPr>
      <w:r>
        <w:rPr>
          <w:color w:val="574C45"/>
          <w:sz w:val="21"/>
          <w:szCs w:val="21"/>
        </w:rPr>
        <w:t xml:space="preserve">A brief, in the register of a consultancy: what I'll build, who it's for, how people will use it, how it's put together, what I'm assuming, what I'll prove. The architecture is a sentence a business owner can read:</w:t>
      </w:r>
    </w:p>
    <w:p>
      <w:pPr>
        <w:pBdr>
          <w:left w:val="single" w:color="A94E1F" w:sz="18" w:space="12"/>
        </w:pBdr>
        <w:spacing w:after="160" w:before="120" w:line="300"/>
        <w:ind w:left="260"/>
      </w:pPr>
      <w:r>
        <w:rPr>
          <w:i/>
          <w:iCs/>
          <w:color w:val="1F1A17"/>
          <w:sz w:val="21"/>
          <w:szCs w:val="21"/>
        </w:rPr>
        <w:t xml:space="preserve">A web application with its own database, built the way it would really ship, running on your machine.</w:t>
      </w:r>
    </w:p>
    <w:p>
      <w:pPr>
        <w:spacing w:after="140" w:line="300"/>
      </w:pPr>
      <w:r>
        <w:rPr>
          <w:color w:val="574C45"/>
          <w:sz w:val="21"/>
          <w:szCs w:val="21"/>
        </w:rPr>
        <w:t xml:space="preserve">The raw truth is one disclosure away under "Technical shape", where the framework, language, database, and browser-testing tool are named along with their real limits — the database suits a single copy of the application; browser testing runs in Chromium-based browsers. The raw stack identifier appears nowhere on the customer surface.</w:t>
      </w:r>
    </w:p>
    <w:p>
      <w:pPr>
        <w:pStyle w:val="Heading2"/>
        <w:spacing w:after="120" w:before="300"/>
      </w:pPr>
      <w:r>
        <w:rPr>
          <w:b/>
          <w:bCs/>
          <w:color w:val="1F1A17"/>
          <w:sz w:val="24"/>
          <w:szCs w:val="24"/>
        </w:rPr>
        <w:t xml:space="preserve">Act III — The build</w:t>
      </w:r>
    </w:p>
    <w:p>
      <w:pPr>
        <w:spacing w:after="140" w:line="300"/>
      </w:pPr>
      <w:r>
        <w:rPr>
          <w:color w:val="574C45"/>
          <w:sz w:val="21"/>
          <w:szCs w:val="21"/>
        </w:rPr>
        <w:t xml:space="preserve">One calm column. A spine of nine phases, each a promise about the product rather than a description of the machine. The current phase is the largest text on screen, with a line beneath it composed from your own project:</w:t>
      </w:r>
    </w:p>
    <w:p>
      <w:pPr>
        <w:pBdr>
          <w:left w:val="single" w:color="A94E1F" w:sz="18" w:space="12"/>
        </w:pBdr>
        <w:spacing w:after="0" w:before="120" w:line="300"/>
        <w:ind w:left="260"/>
      </w:pPr>
      <w:r>
        <w:rPr>
          <w:i/>
          <w:iCs/>
          <w:color w:val="1F1A17"/>
          <w:sz w:val="21"/>
          <w:szCs w:val="21"/>
        </w:rPr>
        <w:t xml:space="preserve">Building the main workflows</w:t>
      </w:r>
    </w:p>
    <w:p>
      <w:pPr>
        <w:pBdr>
          <w:left w:val="single" w:color="A94E1F" w:sz="18" w:space="12"/>
        </w:pBdr>
        <w:spacing w:after="160" w:before="0" w:line="300"/>
        <w:ind w:left="260"/>
      </w:pPr>
      <w:r>
        <w:rPr>
          <w:i/>
          <w:iCs/>
          <w:color w:val="1F1A17"/>
          <w:sz w:val="21"/>
          <w:szCs w:val="21"/>
        </w:rPr>
        <w:t xml:space="preserve">So a client can pick a time and actually get a booking.</w:t>
      </w:r>
    </w:p>
    <w:p>
      <w:pPr>
        <w:spacing w:after="140" w:line="300"/>
      </w:pPr>
      <w:r>
        <w:rPr>
          <w:color w:val="574C45"/>
          <w:sz w:val="21"/>
          <w:szCs w:val="21"/>
        </w:rPr>
        <w:t xml:space="preserve">Completed phases carry a tick. The phase that is running carries a soft pulse. Nothing shows a filename, a shell command, a token count, or an install counter. When something breaks, the spine does not regress and no red error appears; the interrupted phase gains a calm, cause-first narrative:</w:t>
      </w:r>
    </w:p>
    <w:p>
      <w:pPr>
        <w:pBdr>
          <w:left w:val="single" w:color="8A5A12" w:sz="18" w:space="12"/>
        </w:pBdr>
        <w:spacing w:after="0" w:before="120" w:line="300"/>
        <w:ind w:left="260"/>
      </w:pPr>
      <w:r>
        <w:rPr>
          <w:i/>
          <w:iCs/>
          <w:color w:val="1F1A17"/>
          <w:sz w:val="21"/>
          <w:szCs w:val="21"/>
        </w:rPr>
        <w:t xml:space="preserve">A booking didn't save the way the plan promised.</w:t>
      </w:r>
    </w:p>
    <w:p>
      <w:pPr>
        <w:pBdr>
          <w:left w:val="single" w:color="8A5A12" w:sz="18" w:space="12"/>
        </w:pBdr>
        <w:spacing w:after="0" w:before="0" w:line="300"/>
        <w:ind w:left="260"/>
      </w:pPr>
      <w:r>
        <w:rPr>
          <w:i/>
          <w:iCs/>
          <w:color w:val="1F1A17"/>
          <w:sz w:val="21"/>
          <w:szCs w:val="21"/>
        </w:rPr>
        <w:t xml:space="preserve">I found the likely cause.</w:t>
      </w:r>
    </w:p>
    <w:p>
      <w:pPr>
        <w:pBdr>
          <w:left w:val="single" w:color="8A5A12" w:sz="18" w:space="12"/>
        </w:pBdr>
        <w:spacing w:after="0" w:before="0" w:line="300"/>
        <w:ind w:left="260"/>
      </w:pPr>
      <w:r>
        <w:rPr>
          <w:i/>
          <w:iCs/>
          <w:color w:val="1F1A17"/>
          <w:sz w:val="21"/>
          <w:szCs w:val="21"/>
        </w:rPr>
        <w:t xml:space="preserve">I'm correcting the affected part.</w:t>
      </w:r>
    </w:p>
    <w:p>
      <w:pPr>
        <w:pBdr>
          <w:left w:val="single" w:color="8A5A12" w:sz="18" w:space="12"/>
        </w:pBdr>
        <w:spacing w:after="160" w:before="0" w:line="300"/>
        <w:ind w:left="260"/>
      </w:pPr>
      <w:r>
        <w:rPr>
          <w:i/>
          <w:iCs/>
          <w:color w:val="1F1A17"/>
          <w:sz w:val="21"/>
          <w:szCs w:val="21"/>
        </w:rPr>
        <w:t xml:space="preserve">I'm rerunning only the checks that matter.</w:t>
      </w:r>
    </w:p>
    <w:p>
      <w:pPr>
        <w:spacing w:after="140" w:line="300"/>
      </w:pPr>
      <w:r>
        <w:rPr>
          <w:color w:val="574C45"/>
          <w:sz w:val="21"/>
          <w:szCs w:val="21"/>
        </w:rPr>
        <w:t xml:space="preserve">The preview does not exist until the runtime has answered a real readiness check. There is no placeholder frame holding empty space — the layout is single-column and full until there is something real to show, then a docked panel appears with width presets and a live indicator. That is the fix for both the empty-space problem and the preview-versus-activity competition.</w:t>
      </w:r>
    </w:p>
    <w:p>
      <w:pPr>
        <w:spacing w:after="140" w:line="300"/>
      </w:pPr>
      <w:r>
        <w:rPr>
          <w:color w:val="574C45"/>
          <w:sz w:val="21"/>
          <w:szCs w:val="21"/>
        </w:rPr>
        <w:t xml:space="preserve">Everything internal survives, losslessly, one click away under "Engineering details": the full activity record, the complete routing table with tokens and cost, every counter, the obligations, and the workspace identifiers.</w:t>
      </w:r>
    </w:p>
    <w:p>
      <w:pPr>
        <w:pStyle w:val="Heading2"/>
        <w:spacing w:after="120" w:before="300"/>
      </w:pPr>
      <w:r>
        <w:rPr>
          <w:b/>
          <w:bCs/>
          <w:color w:val="1F1A17"/>
          <w:sz w:val="24"/>
          <w:szCs w:val="24"/>
        </w:rPr>
        <w:t xml:space="preserve">Act IV — The delivery, and the honest failures</w:t>
      </w:r>
    </w:p>
    <w:p>
      <w:pPr>
        <w:spacing w:after="140" w:line="300"/>
      </w:pPr>
      <w:r>
        <w:rPr>
          <w:color w:val="574C45"/>
          <w:sz w:val="21"/>
          <w:szCs w:val="21"/>
        </w:rPr>
        <w:t xml:space="preserve">Delivery leads with the working artifact at full width, then: what you got, what I proved as a literal count, decisions I made, what I didn't do, and what I'd do next. The "what I didn't do" section is never empty and never softened.</w:t>
      </w:r>
    </w:p>
    <w:p>
      <w:pPr>
        <w:spacing w:after="140" w:line="300"/>
      </w:pPr>
      <w:r>
        <w:rPr>
          <w:color w:val="574C45"/>
          <w:sz w:val="21"/>
          <w:szCs w:val="21"/>
        </w:rPr>
        <w:t xml:space="preserve">When Foundry fails, it says so in its own voice and keeps the surviving value visible — what I was doing, what happened, what I did prove, and the fact that the plan is saved. Cancellation is styled neutrally, because nothing you chose is ever red.</w:t>
      </w:r>
    </w:p>
    <w:p>
      <w:pPr>
        <w:spacing w:after="140" w:line="300"/>
      </w:pPr>
      <w:r>
        <w:rPr>
          <w:color w:val="574C45"/>
          <w:sz w:val="21"/>
          <w:szCs w:val="21"/>
        </w:rPr>
        <w:t xml:space="preserve">And when Foundry cannot build what you asked for, it says so specifically:</w:t>
      </w:r>
    </w:p>
    <w:p>
      <w:pPr>
        <w:pBdr>
          <w:left w:val="single" w:color="9B3126" w:sz="18" w:space="12"/>
        </w:pBdr>
        <w:spacing w:after="160" w:before="120" w:line="300"/>
        <w:ind w:left="260"/>
      </w:pPr>
      <w:r>
        <w:rPr>
          <w:i/>
          <w:iCs/>
          <w:color w:val="1F1A17"/>
          <w:sz w:val="21"/>
          <w:szCs w:val="21"/>
        </w:rPr>
        <w:t xml:space="preserve">I can't build this one — and I won't fake it.</w:t>
      </w:r>
    </w:p>
    <w:p>
      <w:pPr>
        <w:spacing w:after="140" w:line="300"/>
      </w:pPr>
      <w:r>
        <w:rPr>
          <w:color w:val="574C45"/>
          <w:sz w:val="21"/>
          <w:szCs w:val="21"/>
        </w:rPr>
        <w:t xml:space="preserve">It names the platform you actually asked for, states what it does build, and offers one real alternative. This screen is also the reason the home-screen examples changed: the best version of this experience is never reaching it by accident.</w:t>
      </w:r>
    </w:p>
    <w:p>
      <w:r>
        <w:br w:type="page"/>
      </w:r>
    </w:p>
    <w:p>
      <w:pPr>
        <w:pStyle w:val="Heading1"/>
        <w:spacing w:after="160" w:before="400"/>
      </w:pPr>
      <w:r>
        <w:rPr>
          <w:rFonts w:ascii="Georgia" w:cs="Georgia" w:eastAsia="Georgia" w:hAnsi="Georgia"/>
          <w:b/>
          <w:bCs/>
          <w:color w:val="1F1A17"/>
          <w:sz w:val="32"/>
          <w:szCs w:val="32"/>
        </w:rPr>
        <w:t xml:space="preserve">3. What shipped</w:t>
      </w:r>
    </w:p>
    <w:p>
      <w:pPr>
        <w:spacing w:after="140" w:line="300"/>
      </w:pPr>
      <w:r>
        <w:rPr>
          <w:color w:val="574C45"/>
          <w:sz w:val="21"/>
          <w:szCs w:val="21"/>
        </w:rPr>
        <w:t xml:space="preserve">Every row below is in the running application and exercised by the passing test suite.</w:t>
      </w:r>
    </w:p>
    <w:p>
      <w:pPr>
        <w:pStyle w:val="Heading2"/>
        <w:spacing w:after="120" w:before="300"/>
      </w:pPr>
      <w:r>
        <w:rPr>
          <w:b/>
          <w:bCs/>
          <w:color w:val="1F1A17"/>
          <w:sz w:val="24"/>
          <w:szCs w:val="24"/>
        </w:rPr>
        <w:t xml:space="preserve">Home and continuation</w:t>
      </w:r>
    </w:p>
    <w:tbl>
      <w:tblPr>
        <w:tblW w:type="dxa" w:w="10080"/>
        <w:tblBorders>
          <w:top w:val="single" w:color="DDD3C8" w:sz="4"/>
          <w:left w:val="none" w:color="auto" w:sz="0"/>
          <w:bottom w:val="single" w:color="DDD3C8" w:sz="4"/>
          <w:right w:val="none" w:color="auto" w:sz="0"/>
          <w:insideH w:val="single" w:color="EAE2D8" w:sz="2"/>
          <w:insideV w:val="none" w:color="auto" w:sz="0"/>
        </w:tblBorders>
      </w:tblPr>
      <w:tblGrid>
        <w:gridCol w:w="2218"/>
        <w:gridCol w:w="6350"/>
        <w:gridCol w:w="1512"/>
      </w:tblGrid>
      <w:tr>
        <w:trPr>
          <w:tblHeader/>
        </w:trPr>
        <w:tc>
          <w:tcPr>
            <w:tcW w:type="dxa" w:w="2218"/>
            <w:shd w:fill="F7EFE3" w:color="auto" w:val="clear"/>
            <w:tcMar>
              <w:top w:type="dxa" w:w="90"/>
              <w:left w:type="dxa" w:w="130"/>
              <w:bottom w:type="dxa" w:w="90"/>
              <w:right w:type="dxa" w:w="130"/>
            </w:tcMar>
          </w:tcPr>
          <w:p>
            <w:pPr>
              <w:spacing w:after="0" w:line="280"/>
            </w:pPr>
            <w:r>
              <w:rPr>
                <w:b/>
                <w:bCs/>
                <w:color w:val="1F1A17"/>
                <w:sz w:val="19"/>
                <w:szCs w:val="19"/>
              </w:rPr>
              <w:t xml:space="preserve">Item</w:t>
            </w:r>
          </w:p>
        </w:tc>
        <w:tc>
          <w:tcPr>
            <w:tcW w:type="dxa" w:w="6350"/>
            <w:shd w:fill="F7EFE3" w:color="auto" w:val="clear"/>
            <w:tcMar>
              <w:top w:type="dxa" w:w="90"/>
              <w:left w:type="dxa" w:w="130"/>
              <w:bottom w:type="dxa" w:w="90"/>
              <w:right w:type="dxa" w:w="130"/>
            </w:tcMar>
          </w:tcPr>
          <w:p>
            <w:pPr>
              <w:spacing w:after="0" w:line="280"/>
            </w:pPr>
            <w:r>
              <w:rPr>
                <w:b/>
                <w:bCs/>
                <w:color w:val="1F1A17"/>
                <w:sz w:val="19"/>
                <w:szCs w:val="19"/>
              </w:rPr>
              <w:t xml:space="preserve">Detail</w:t>
            </w:r>
          </w:p>
        </w:tc>
        <w:tc>
          <w:tcPr>
            <w:tcW w:type="dxa" w:w="1512"/>
            <w:shd w:fill="F7EFE3" w:color="auto" w:val="clear"/>
            <w:tcMar>
              <w:top w:type="dxa" w:w="90"/>
              <w:left w:type="dxa" w:w="130"/>
              <w:bottom w:type="dxa" w:w="90"/>
              <w:right w:type="dxa" w:w="130"/>
            </w:tcMar>
          </w:tcPr>
          <w:p>
            <w:pPr>
              <w:spacing w:after="0" w:line="280"/>
            </w:pPr>
            <w:r>
              <w:rPr>
                <w:b/>
                <w:bCs/>
                <w:color w:val="1F1A17"/>
                <w:sz w:val="19"/>
                <w:szCs w:val="19"/>
              </w:rPr>
              <w:t xml:space="preserve">Status</w:t>
            </w:r>
          </w:p>
        </w:tc>
      </w:tr>
      <w:tr>
        <w:tc>
          <w:tcPr>
            <w:tcW w:type="dxa" w:w="2218"/>
            <w:tcMar>
              <w:top w:type="dxa" w:w="90"/>
              <w:left w:type="dxa" w:w="130"/>
              <w:bottom w:type="dxa" w:w="90"/>
              <w:right w:type="dxa" w:w="130"/>
            </w:tcMar>
          </w:tcPr>
          <w:p>
            <w:pPr>
              <w:spacing w:after="0" w:line="280"/>
            </w:pPr>
            <w:r>
              <w:rPr>
                <w:b w:val="false"/>
                <w:bCs w:val="false"/>
                <w:color w:val="574C45"/>
                <w:sz w:val="20"/>
                <w:szCs w:val="20"/>
              </w:rPr>
              <w:t xml:space="preserve">Hero and composer</w:t>
            </w:r>
          </w:p>
        </w:tc>
        <w:tc>
          <w:tcPr>
            <w:tcW w:type="dxa" w:w="6350"/>
            <w:tcMar>
              <w:top w:type="dxa" w:w="90"/>
              <w:left w:type="dxa" w:w="130"/>
              <w:bottom w:type="dxa" w:w="90"/>
              <w:right w:type="dxa" w:w="130"/>
            </w:tcMar>
          </w:tcPr>
          <w:p>
            <w:pPr>
              <w:spacing w:after="0" w:line="280"/>
            </w:pPr>
            <w:r>
              <w:rPr>
                <w:b w:val="false"/>
                <w:bCs w:val="false"/>
                <w:color w:val="574C45"/>
                <w:sz w:val="20"/>
                <w:szCs w:val="20"/>
              </w:rPr>
              <w:t xml:space="preserve">New headline, lead, trust line; auto-growing textarea; Enter submits, Shift+Enter newlines</w:t>
            </w:r>
          </w:p>
        </w:tc>
        <w:tc>
          <w:tcPr>
            <w:tcW w:type="dxa" w:w="1512"/>
            <w:tcMar>
              <w:top w:type="dxa" w:w="90"/>
              <w:left w:type="dxa" w:w="130"/>
              <w:bottom w:type="dxa" w:w="90"/>
              <w:right w:type="dxa" w:w="130"/>
            </w:tcMar>
          </w:tcPr>
          <w:p>
            <w:pPr>
              <w:spacing w:after="0" w:line="280"/>
            </w:pPr>
            <w:r>
              <w:rPr>
                <w:b/>
                <w:bCs/>
                <w:color w:val="3F6B4E"/>
                <w:sz w:val="20"/>
                <w:szCs w:val="20"/>
              </w:rPr>
              <w:t xml:space="preserve">Shipped</w:t>
            </w:r>
          </w:p>
        </w:tc>
      </w:tr>
      <w:tr>
        <w:tc>
          <w:tcPr>
            <w:tcW w:type="dxa" w:w="2218"/>
            <w:tcMar>
              <w:top w:type="dxa" w:w="90"/>
              <w:left w:type="dxa" w:w="130"/>
              <w:bottom w:type="dxa" w:w="90"/>
              <w:right w:type="dxa" w:w="130"/>
            </w:tcMar>
          </w:tcPr>
          <w:p>
            <w:pPr>
              <w:spacing w:after="0" w:line="280"/>
            </w:pPr>
            <w:r>
              <w:rPr>
                <w:b w:val="false"/>
                <w:bCs w:val="false"/>
                <w:color w:val="574C45"/>
                <w:sz w:val="20"/>
                <w:szCs w:val="20"/>
              </w:rPr>
              <w:t xml:space="preserve">Dynamic suggestions</w:t>
            </w:r>
          </w:p>
        </w:tc>
        <w:tc>
          <w:tcPr>
            <w:tcW w:type="dxa" w:w="6350"/>
            <w:tcMar>
              <w:top w:type="dxa" w:w="90"/>
              <w:left w:type="dxa" w:w="130"/>
              <w:bottom w:type="dxa" w:w="90"/>
              <w:right w:type="dxa" w:w="130"/>
            </w:tcMar>
          </w:tcPr>
          <w:p>
            <w:pPr>
              <w:spacing w:after="0" w:line="280"/>
            </w:pPr>
            <w:r>
              <w:rPr>
                <w:b w:val="false"/>
                <w:bCs w:val="false"/>
                <w:color w:val="574C45"/>
                <w:sz w:val="20"/>
                <w:szCs w:val="20"/>
              </w:rPr>
              <w:t xml:space="preserve">Three behaviours: five starter examples, completions from a business-noun lexicon, then "that's enough to start" at four words</w:t>
            </w:r>
          </w:p>
        </w:tc>
        <w:tc>
          <w:tcPr>
            <w:tcW w:type="dxa" w:w="1512"/>
            <w:tcMar>
              <w:top w:type="dxa" w:w="90"/>
              <w:left w:type="dxa" w:w="130"/>
              <w:bottom w:type="dxa" w:w="90"/>
              <w:right w:type="dxa" w:w="130"/>
            </w:tcMar>
          </w:tcPr>
          <w:p>
            <w:pPr>
              <w:spacing w:after="0" w:line="280"/>
            </w:pPr>
            <w:r>
              <w:rPr>
                <w:b/>
                <w:bCs/>
                <w:color w:val="3F6B4E"/>
                <w:sz w:val="20"/>
                <w:szCs w:val="20"/>
              </w:rPr>
              <w:t xml:space="preserve">Shipped</w:t>
            </w:r>
          </w:p>
        </w:tc>
      </w:tr>
      <w:tr>
        <w:tc>
          <w:tcPr>
            <w:tcW w:type="dxa" w:w="2218"/>
            <w:tcMar>
              <w:top w:type="dxa" w:w="90"/>
              <w:left w:type="dxa" w:w="130"/>
              <w:bottom w:type="dxa" w:w="90"/>
              <w:right w:type="dxa" w:w="130"/>
            </w:tcMar>
          </w:tcPr>
          <w:p>
            <w:pPr>
              <w:spacing w:after="0" w:line="280"/>
            </w:pPr>
            <w:r>
              <w:rPr>
                <w:b w:val="false"/>
                <w:bCs w:val="false"/>
                <w:color w:val="574C45"/>
                <w:sz w:val="20"/>
                <w:szCs w:val="20"/>
              </w:rPr>
              <w:t xml:space="preserve">Capability line</w:t>
            </w:r>
          </w:p>
        </w:tc>
        <w:tc>
          <w:tcPr>
            <w:tcW w:type="dxa" w:w="6350"/>
            <w:tcMar>
              <w:top w:type="dxa" w:w="90"/>
              <w:left w:type="dxa" w:w="130"/>
              <w:bottom w:type="dxa" w:w="90"/>
              <w:right w:type="dxa" w:w="130"/>
            </w:tcMar>
          </w:tcPr>
          <w:p>
            <w:pPr>
              <w:spacing w:after="0" w:line="280"/>
            </w:pPr>
            <w:r>
              <w:rPr>
                <w:b w:val="false"/>
                <w:bCs w:val="false"/>
                <w:color w:val="574C45"/>
                <w:sz w:val="20"/>
                <w:szCs w:val="20"/>
              </w:rPr>
              <w:t xml:space="preserve">Stated after the examples so no example promises what it retracts</w:t>
            </w:r>
          </w:p>
        </w:tc>
        <w:tc>
          <w:tcPr>
            <w:tcW w:type="dxa" w:w="1512"/>
            <w:tcMar>
              <w:top w:type="dxa" w:w="90"/>
              <w:left w:type="dxa" w:w="130"/>
              <w:bottom w:type="dxa" w:w="90"/>
              <w:right w:type="dxa" w:w="130"/>
            </w:tcMar>
          </w:tcPr>
          <w:p>
            <w:pPr>
              <w:spacing w:after="0" w:line="280"/>
            </w:pPr>
            <w:r>
              <w:rPr>
                <w:b/>
                <w:bCs/>
                <w:color w:val="3F6B4E"/>
                <w:sz w:val="20"/>
                <w:szCs w:val="20"/>
              </w:rPr>
              <w:t xml:space="preserve">Shipped</w:t>
            </w:r>
          </w:p>
        </w:tc>
      </w:tr>
      <w:tr>
        <w:tc>
          <w:tcPr>
            <w:tcW w:type="dxa" w:w="2218"/>
            <w:tcMar>
              <w:top w:type="dxa" w:w="90"/>
              <w:left w:type="dxa" w:w="130"/>
              <w:bottom w:type="dxa" w:w="90"/>
              <w:right w:type="dxa" w:w="130"/>
            </w:tcMar>
          </w:tcPr>
          <w:p>
            <w:pPr>
              <w:spacing w:after="0" w:line="280"/>
            </w:pPr>
            <w:r>
              <w:rPr>
                <w:b w:val="false"/>
                <w:bCs w:val="false"/>
                <w:color w:val="574C45"/>
                <w:sz w:val="20"/>
                <w:szCs w:val="20"/>
              </w:rPr>
              <w:t xml:space="preserve">Zero-provider state</w:t>
            </w:r>
          </w:p>
        </w:tc>
        <w:tc>
          <w:tcPr>
            <w:tcW w:type="dxa" w:w="6350"/>
            <w:tcMar>
              <w:top w:type="dxa" w:w="90"/>
              <w:left w:type="dxa" w:w="130"/>
              <w:bottom w:type="dxa" w:w="90"/>
              <w:right w:type="dxa" w:w="130"/>
            </w:tcMar>
          </w:tcPr>
          <w:p>
            <w:pPr>
              <w:spacing w:after="0" w:line="280"/>
            </w:pPr>
            <w:r>
              <w:rPr>
                <w:b w:val="false"/>
                <w:bCs w:val="false"/>
                <w:color w:val="574C45"/>
                <w:sz w:val="20"/>
                <w:szCs w:val="20"/>
              </w:rPr>
              <w:t xml:space="preserve">Banner above the composer with the real remedy and a re-check action; composer stays usable</w:t>
            </w:r>
          </w:p>
        </w:tc>
        <w:tc>
          <w:tcPr>
            <w:tcW w:type="dxa" w:w="1512"/>
            <w:tcMar>
              <w:top w:type="dxa" w:w="90"/>
              <w:left w:type="dxa" w:w="130"/>
              <w:bottom w:type="dxa" w:w="90"/>
              <w:right w:type="dxa" w:w="130"/>
            </w:tcMar>
          </w:tcPr>
          <w:p>
            <w:pPr>
              <w:spacing w:after="0" w:line="280"/>
            </w:pPr>
            <w:r>
              <w:rPr>
                <w:b/>
                <w:bCs/>
                <w:color w:val="3F6B4E"/>
                <w:sz w:val="20"/>
                <w:szCs w:val="20"/>
              </w:rPr>
              <w:t xml:space="preserve">Shipped</w:t>
            </w:r>
          </w:p>
        </w:tc>
      </w:tr>
      <w:tr>
        <w:tc>
          <w:tcPr>
            <w:tcW w:type="dxa" w:w="2218"/>
            <w:tcMar>
              <w:top w:type="dxa" w:w="90"/>
              <w:left w:type="dxa" w:w="130"/>
              <w:bottom w:type="dxa" w:w="90"/>
              <w:right w:type="dxa" w:w="130"/>
            </w:tcMar>
          </w:tcPr>
          <w:p>
            <w:pPr>
              <w:spacing w:after="0" w:line="280"/>
            </w:pPr>
            <w:r>
              <w:rPr>
                <w:b w:val="false"/>
                <w:bCs w:val="false"/>
                <w:color w:val="574C45"/>
                <w:sz w:val="20"/>
                <w:szCs w:val="20"/>
              </w:rPr>
              <w:t xml:space="preserve">Project cards</w:t>
            </w:r>
          </w:p>
        </w:tc>
        <w:tc>
          <w:tcPr>
            <w:tcW w:type="dxa" w:w="6350"/>
            <w:tcMar>
              <w:top w:type="dxa" w:w="90"/>
              <w:left w:type="dxa" w:w="130"/>
              <w:bottom w:type="dxa" w:w="90"/>
              <w:right w:type="dxa" w:w="130"/>
            </w:tcMar>
          </w:tcPr>
          <w:p>
            <w:pPr>
              <w:spacing w:after="0" w:line="280"/>
            </w:pPr>
            <w:r>
              <w:rPr>
                <w:b w:val="false"/>
                <w:bCs w:val="false"/>
                <w:color w:val="574C45"/>
                <w:sz w:val="20"/>
                <w:szCs w:val="20"/>
              </w:rPr>
              <w:t xml:space="preserve">Customer phase pill, relative time, phase-dependent action label (Open / Answer / Watch / Continue / Resolve / Reopen)</w:t>
            </w:r>
          </w:p>
        </w:tc>
        <w:tc>
          <w:tcPr>
            <w:tcW w:type="dxa" w:w="1512"/>
            <w:tcMar>
              <w:top w:type="dxa" w:w="90"/>
              <w:left w:type="dxa" w:w="130"/>
              <w:bottom w:type="dxa" w:w="90"/>
              <w:right w:type="dxa" w:w="130"/>
            </w:tcMar>
          </w:tcPr>
          <w:p>
            <w:pPr>
              <w:spacing w:after="0" w:line="280"/>
            </w:pPr>
            <w:r>
              <w:rPr>
                <w:b/>
                <w:bCs/>
                <w:color w:val="3F6B4E"/>
                <w:sz w:val="20"/>
                <w:szCs w:val="20"/>
              </w:rPr>
              <w:t xml:space="preserve">Shipped</w:t>
            </w:r>
          </w:p>
        </w:tc>
      </w:tr>
      <w:tr>
        <w:tc>
          <w:tcPr>
            <w:tcW w:type="dxa" w:w="2218"/>
            <w:tcMar>
              <w:top w:type="dxa" w:w="90"/>
              <w:left w:type="dxa" w:w="130"/>
              <w:bottom w:type="dxa" w:w="90"/>
              <w:right w:type="dxa" w:w="130"/>
            </w:tcMar>
          </w:tcPr>
          <w:p>
            <w:pPr>
              <w:spacing w:after="0" w:line="280"/>
            </w:pPr>
            <w:r>
              <w:rPr>
                <w:b w:val="false"/>
                <w:bCs w:val="false"/>
                <w:color w:val="574C45"/>
                <w:sz w:val="20"/>
                <w:szCs w:val="20"/>
              </w:rPr>
              <w:t xml:space="preserve">Loading</w:t>
            </w:r>
          </w:p>
        </w:tc>
        <w:tc>
          <w:tcPr>
            <w:tcW w:type="dxa" w:w="6350"/>
            <w:tcMar>
              <w:top w:type="dxa" w:w="90"/>
              <w:left w:type="dxa" w:w="130"/>
              <w:bottom w:type="dxa" w:w="90"/>
              <w:right w:type="dxa" w:w="130"/>
            </w:tcMar>
          </w:tcPr>
          <w:p>
            <w:pPr>
              <w:spacing w:after="0" w:line="280"/>
            </w:pPr>
            <w:r>
              <w:rPr>
                <w:b w:val="false"/>
                <w:bCs w:val="false"/>
                <w:color w:val="574C45"/>
                <w:sz w:val="20"/>
                <w:szCs w:val="20"/>
              </w:rPr>
              <w:t xml:space="preserve">Three skeleton cards at the real content's dimensions</w:t>
            </w:r>
          </w:p>
        </w:tc>
        <w:tc>
          <w:tcPr>
            <w:tcW w:type="dxa" w:w="1512"/>
            <w:tcMar>
              <w:top w:type="dxa" w:w="90"/>
              <w:left w:type="dxa" w:w="130"/>
              <w:bottom w:type="dxa" w:w="90"/>
              <w:right w:type="dxa" w:w="130"/>
            </w:tcMar>
          </w:tcPr>
          <w:p>
            <w:pPr>
              <w:spacing w:after="0" w:line="280"/>
            </w:pPr>
            <w:r>
              <w:rPr>
                <w:b/>
                <w:bCs/>
                <w:color w:val="3F6B4E"/>
                <w:sz w:val="20"/>
                <w:szCs w:val="20"/>
              </w:rPr>
              <w:t xml:space="preserve">Shipped</w:t>
            </w:r>
          </w:p>
        </w:tc>
      </w:tr>
      <w:tr>
        <w:tc>
          <w:tcPr>
            <w:tcW w:type="dxa" w:w="2218"/>
            <w:tcMar>
              <w:top w:type="dxa" w:w="90"/>
              <w:left w:type="dxa" w:w="130"/>
              <w:bottom w:type="dxa" w:w="90"/>
              <w:right w:type="dxa" w:w="130"/>
            </w:tcMar>
          </w:tcPr>
          <w:p>
            <w:pPr>
              <w:spacing w:after="0" w:line="280"/>
            </w:pPr>
            <w:r>
              <w:rPr>
                <w:b w:val="false"/>
                <w:bCs w:val="false"/>
                <w:color w:val="574C45"/>
                <w:sz w:val="20"/>
                <w:szCs w:val="20"/>
              </w:rPr>
              <w:t xml:space="preserve">Search</w:t>
            </w:r>
          </w:p>
        </w:tc>
        <w:tc>
          <w:tcPr>
            <w:tcW w:type="dxa" w:w="6350"/>
            <w:tcMar>
              <w:top w:type="dxa" w:w="90"/>
              <w:left w:type="dxa" w:w="130"/>
              <w:bottom w:type="dxa" w:w="90"/>
              <w:right w:type="dxa" w:w="130"/>
            </w:tcMar>
          </w:tcPr>
          <w:p>
            <w:pPr>
              <w:spacing w:after="0" w:line="280"/>
            </w:pPr>
            <w:r>
              <w:rPr>
                <w:b w:val="false"/>
                <w:bCs w:val="false"/>
                <w:color w:val="574C45"/>
                <w:sz w:val="20"/>
                <w:szCs w:val="20"/>
              </w:rPr>
              <w:t xml:space="preserve">Server-backed q= filter, match highlighting, stale results dimmed rather than replaced by a spinner</w:t>
            </w:r>
          </w:p>
        </w:tc>
        <w:tc>
          <w:tcPr>
            <w:tcW w:type="dxa" w:w="1512"/>
            <w:tcMar>
              <w:top w:type="dxa" w:w="90"/>
              <w:left w:type="dxa" w:w="130"/>
              <w:bottom w:type="dxa" w:w="90"/>
              <w:right w:type="dxa" w:w="130"/>
            </w:tcMar>
          </w:tcPr>
          <w:p>
            <w:pPr>
              <w:spacing w:after="0" w:line="280"/>
            </w:pPr>
            <w:r>
              <w:rPr>
                <w:b/>
                <w:bCs/>
                <w:color w:val="3F6B4E"/>
                <w:sz w:val="20"/>
                <w:szCs w:val="20"/>
              </w:rPr>
              <w:t xml:space="preserve">Shipped</w:t>
            </w:r>
          </w:p>
        </w:tc>
      </w:tr>
    </w:tbl>
    <w:p>
      <w:pPr>
        <w:pStyle w:val="Heading2"/>
        <w:spacing w:after="120" w:before="300"/>
      </w:pPr>
      <w:r>
        <w:rPr>
          <w:b/>
          <w:bCs/>
          <w:color w:val="1F1A17"/>
          <w:sz w:val="24"/>
          <w:szCs w:val="24"/>
        </w:rPr>
        <w:t xml:space="preserve">The read and the plan</w:t>
      </w:r>
    </w:p>
    <w:tbl>
      <w:tblPr>
        <w:tblW w:type="dxa" w:w="10080"/>
        <w:tblBorders>
          <w:top w:val="single" w:color="DDD3C8" w:sz="4"/>
          <w:left w:val="none" w:color="auto" w:sz="0"/>
          <w:bottom w:val="single" w:color="DDD3C8" w:sz="4"/>
          <w:right w:val="none" w:color="auto" w:sz="0"/>
          <w:insideH w:val="single" w:color="EAE2D8" w:sz="2"/>
          <w:insideV w:val="none" w:color="auto" w:sz="0"/>
        </w:tblBorders>
      </w:tblPr>
      <w:tblGrid>
        <w:gridCol w:w="2218"/>
        <w:gridCol w:w="6350"/>
        <w:gridCol w:w="1512"/>
      </w:tblGrid>
      <w:tr>
        <w:trPr>
          <w:tblHeader/>
        </w:trPr>
        <w:tc>
          <w:tcPr>
            <w:tcW w:type="dxa" w:w="2218"/>
            <w:shd w:fill="F7EFE3" w:color="auto" w:val="clear"/>
            <w:tcMar>
              <w:top w:type="dxa" w:w="90"/>
              <w:left w:type="dxa" w:w="130"/>
              <w:bottom w:type="dxa" w:w="90"/>
              <w:right w:type="dxa" w:w="130"/>
            </w:tcMar>
          </w:tcPr>
          <w:p>
            <w:pPr>
              <w:spacing w:after="0" w:line="280"/>
            </w:pPr>
            <w:r>
              <w:rPr>
                <w:b/>
                <w:bCs/>
                <w:color w:val="1F1A17"/>
                <w:sz w:val="19"/>
                <w:szCs w:val="19"/>
              </w:rPr>
              <w:t xml:space="preserve">Item</w:t>
            </w:r>
          </w:p>
        </w:tc>
        <w:tc>
          <w:tcPr>
            <w:tcW w:type="dxa" w:w="6350"/>
            <w:shd w:fill="F7EFE3" w:color="auto" w:val="clear"/>
            <w:tcMar>
              <w:top w:type="dxa" w:w="90"/>
              <w:left w:type="dxa" w:w="130"/>
              <w:bottom w:type="dxa" w:w="90"/>
              <w:right w:type="dxa" w:w="130"/>
            </w:tcMar>
          </w:tcPr>
          <w:p>
            <w:pPr>
              <w:spacing w:after="0" w:line="280"/>
            </w:pPr>
            <w:r>
              <w:rPr>
                <w:b/>
                <w:bCs/>
                <w:color w:val="1F1A17"/>
                <w:sz w:val="19"/>
                <w:szCs w:val="19"/>
              </w:rPr>
              <w:t xml:space="preserve">Detail</w:t>
            </w:r>
          </w:p>
        </w:tc>
        <w:tc>
          <w:tcPr>
            <w:tcW w:type="dxa" w:w="1512"/>
            <w:shd w:fill="F7EFE3" w:color="auto" w:val="clear"/>
            <w:tcMar>
              <w:top w:type="dxa" w:w="90"/>
              <w:left w:type="dxa" w:w="130"/>
              <w:bottom w:type="dxa" w:w="90"/>
              <w:right w:type="dxa" w:w="130"/>
            </w:tcMar>
          </w:tcPr>
          <w:p>
            <w:pPr>
              <w:spacing w:after="0" w:line="280"/>
            </w:pPr>
            <w:r>
              <w:rPr>
                <w:b/>
                <w:bCs/>
                <w:color w:val="1F1A17"/>
                <w:sz w:val="19"/>
                <w:szCs w:val="19"/>
              </w:rPr>
              <w:t xml:space="preserve">Status</w:t>
            </w:r>
          </w:p>
        </w:tc>
      </w:tr>
      <w:tr>
        <w:tc>
          <w:tcPr>
            <w:tcW w:type="dxa" w:w="2218"/>
            <w:tcMar>
              <w:top w:type="dxa" w:w="90"/>
              <w:left w:type="dxa" w:w="130"/>
              <w:bottom w:type="dxa" w:w="90"/>
              <w:right w:type="dxa" w:w="130"/>
            </w:tcMar>
          </w:tcPr>
          <w:p>
            <w:pPr>
              <w:spacing w:after="0" w:line="280"/>
            </w:pPr>
            <w:r>
              <w:rPr>
                <w:b w:val="false"/>
                <w:bCs w:val="false"/>
                <w:color w:val="574C45"/>
                <w:sz w:val="20"/>
                <w:szCs w:val="20"/>
              </w:rPr>
              <w:t xml:space="preserve">Understanding first</w:t>
            </w:r>
          </w:p>
        </w:tc>
        <w:tc>
          <w:tcPr>
            <w:tcW w:type="dxa" w:w="6350"/>
            <w:tcMar>
              <w:top w:type="dxa" w:w="90"/>
              <w:left w:type="dxa" w:w="130"/>
              <w:bottom w:type="dxa" w:w="90"/>
              <w:right w:type="dxa" w:w="130"/>
            </w:tcMar>
          </w:tcPr>
          <w:p>
            <w:pPr>
              <w:spacing w:after="0" w:line="280"/>
            </w:pPr>
            <w:r>
              <w:rPr>
                <w:b w:val="false"/>
                <w:bCs w:val="false"/>
                <w:color w:val="574C45"/>
                <w:sz w:val="20"/>
                <w:szCs w:val="20"/>
              </w:rPr>
              <w:t xml:space="preserve">Name, summary, who it's for, numbered journeys — rendered before any question</w:t>
            </w:r>
          </w:p>
        </w:tc>
        <w:tc>
          <w:tcPr>
            <w:tcW w:type="dxa" w:w="1512"/>
            <w:tcMar>
              <w:top w:type="dxa" w:w="90"/>
              <w:left w:type="dxa" w:w="130"/>
              <w:bottom w:type="dxa" w:w="90"/>
              <w:right w:type="dxa" w:w="130"/>
            </w:tcMar>
          </w:tcPr>
          <w:p>
            <w:pPr>
              <w:spacing w:after="0" w:line="280"/>
            </w:pPr>
            <w:r>
              <w:rPr>
                <w:b/>
                <w:bCs/>
                <w:color w:val="3F6B4E"/>
                <w:sz w:val="20"/>
                <w:szCs w:val="20"/>
              </w:rPr>
              <w:t xml:space="preserve">Shipped</w:t>
            </w:r>
          </w:p>
        </w:tc>
      </w:tr>
      <w:tr>
        <w:tc>
          <w:tcPr>
            <w:tcW w:type="dxa" w:w="2218"/>
            <w:tcMar>
              <w:top w:type="dxa" w:w="90"/>
              <w:left w:type="dxa" w:w="130"/>
              <w:bottom w:type="dxa" w:w="90"/>
              <w:right w:type="dxa" w:w="130"/>
            </w:tcMar>
          </w:tcPr>
          <w:p>
            <w:pPr>
              <w:spacing w:after="0" w:line="280"/>
            </w:pPr>
            <w:r>
              <w:rPr>
                <w:b w:val="false"/>
                <w:bCs w:val="false"/>
                <w:color w:val="574C45"/>
                <w:sz w:val="20"/>
                <w:szCs w:val="20"/>
              </w:rPr>
              <w:t xml:space="preserve">Capability translation</w:t>
            </w:r>
          </w:p>
        </w:tc>
        <w:tc>
          <w:tcPr>
            <w:tcW w:type="dxa" w:w="6350"/>
            <w:tcMar>
              <w:top w:type="dxa" w:w="90"/>
              <w:left w:type="dxa" w:w="130"/>
              <w:bottom w:type="dxa" w:w="90"/>
              <w:right w:type="dxa" w:w="130"/>
            </w:tcMar>
          </w:tcPr>
          <w:p>
            <w:pPr>
              <w:spacing w:after="0" w:line="280"/>
            </w:pPr>
            <w:r>
              <w:rPr>
                <w:b w:val="false"/>
                <w:bCs w:val="false"/>
                <w:color w:val="574C45"/>
                <w:sz w:val="20"/>
                <w:szCs w:val="20"/>
              </w:rPr>
              <w:t xml:space="preserve">Stack identifiers mapped to customer wording; unmapped identifiers degrade gracefully and warn</w:t>
            </w:r>
          </w:p>
        </w:tc>
        <w:tc>
          <w:tcPr>
            <w:tcW w:type="dxa" w:w="1512"/>
            <w:tcMar>
              <w:top w:type="dxa" w:w="90"/>
              <w:left w:type="dxa" w:w="130"/>
              <w:bottom w:type="dxa" w:w="90"/>
              <w:right w:type="dxa" w:w="130"/>
            </w:tcMar>
          </w:tcPr>
          <w:p>
            <w:pPr>
              <w:spacing w:after="0" w:line="280"/>
            </w:pPr>
            <w:r>
              <w:rPr>
                <w:b/>
                <w:bCs/>
                <w:color w:val="3F6B4E"/>
                <w:sz w:val="20"/>
                <w:szCs w:val="20"/>
              </w:rPr>
              <w:t xml:space="preserve">Shipped</w:t>
            </w:r>
          </w:p>
        </w:tc>
      </w:tr>
      <w:tr>
        <w:tc>
          <w:tcPr>
            <w:tcW w:type="dxa" w:w="2218"/>
            <w:tcMar>
              <w:top w:type="dxa" w:w="90"/>
              <w:left w:type="dxa" w:w="130"/>
              <w:bottom w:type="dxa" w:w="90"/>
              <w:right w:type="dxa" w:w="130"/>
            </w:tcMar>
          </w:tcPr>
          <w:p>
            <w:pPr>
              <w:spacing w:after="0" w:line="280"/>
            </w:pPr>
            <w:r>
              <w:rPr>
                <w:b w:val="false"/>
                <w:bCs w:val="false"/>
                <w:color w:val="574C45"/>
                <w:sz w:val="20"/>
                <w:szCs w:val="20"/>
              </w:rPr>
              <w:t xml:space="preserve">Four affordances</w:t>
            </w:r>
          </w:p>
        </w:tc>
        <w:tc>
          <w:tcPr>
            <w:tcW w:type="dxa" w:w="6350"/>
            <w:tcMar>
              <w:top w:type="dxa" w:w="90"/>
              <w:left w:type="dxa" w:w="130"/>
              <w:bottom w:type="dxa" w:w="90"/>
              <w:right w:type="dxa" w:w="130"/>
            </w:tcMar>
          </w:tcPr>
          <w:p>
            <w:pPr>
              <w:spacing w:after="0" w:line="280"/>
            </w:pPr>
            <w:r>
              <w:rPr>
                <w:b w:val="false"/>
                <w:bCs w:val="false"/>
                <w:color w:val="574C45"/>
                <w:sz w:val="20"/>
                <w:szCs w:val="20"/>
              </w:rPr>
              <w:t xml:space="preserve">Foundry decides / plain choices / Something else / Skip for now, on every question</w:t>
            </w:r>
          </w:p>
        </w:tc>
        <w:tc>
          <w:tcPr>
            <w:tcW w:type="dxa" w:w="1512"/>
            <w:tcMar>
              <w:top w:type="dxa" w:w="90"/>
              <w:left w:type="dxa" w:w="130"/>
              <w:bottom w:type="dxa" w:w="90"/>
              <w:right w:type="dxa" w:w="130"/>
            </w:tcMar>
          </w:tcPr>
          <w:p>
            <w:pPr>
              <w:spacing w:after="0" w:line="280"/>
            </w:pPr>
            <w:r>
              <w:rPr>
                <w:b/>
                <w:bCs/>
                <w:color w:val="3F6B4E"/>
                <w:sz w:val="20"/>
                <w:szCs w:val="20"/>
              </w:rPr>
              <w:t xml:space="preserve">Shipped</w:t>
            </w:r>
          </w:p>
        </w:tc>
      </w:tr>
      <w:tr>
        <w:tc>
          <w:tcPr>
            <w:tcW w:type="dxa" w:w="2218"/>
            <w:tcMar>
              <w:top w:type="dxa" w:w="90"/>
              <w:left w:type="dxa" w:w="130"/>
              <w:bottom w:type="dxa" w:w="90"/>
              <w:right w:type="dxa" w:w="130"/>
            </w:tcMar>
          </w:tcPr>
          <w:p>
            <w:pPr>
              <w:spacing w:after="0" w:line="280"/>
            </w:pPr>
            <w:r>
              <w:rPr>
                <w:b w:val="false"/>
                <w:bCs w:val="false"/>
                <w:color w:val="574C45"/>
                <w:sz w:val="20"/>
                <w:szCs w:val="20"/>
              </w:rPr>
              <w:t xml:space="preserve">Continue never blocked</w:t>
            </w:r>
          </w:p>
        </w:tc>
        <w:tc>
          <w:tcPr>
            <w:tcW w:type="dxa" w:w="6350"/>
            <w:tcMar>
              <w:top w:type="dxa" w:w="90"/>
              <w:left w:type="dxa" w:w="130"/>
              <w:bottom w:type="dxa" w:w="90"/>
              <w:right w:type="dxa" w:w="130"/>
            </w:tcMar>
          </w:tcPr>
          <w:p>
            <w:pPr>
              <w:spacing w:after="0" w:line="280"/>
            </w:pPr>
            <w:r>
              <w:rPr>
                <w:b w:val="false"/>
                <w:bCs w:val="false"/>
                <w:color w:val="574C45"/>
                <w:sz w:val="20"/>
                <w:szCs w:val="20"/>
              </w:rPr>
              <w:t xml:space="preserve">Unanswered questions submit the recommended default; honest progress counter</w:t>
            </w:r>
          </w:p>
        </w:tc>
        <w:tc>
          <w:tcPr>
            <w:tcW w:type="dxa" w:w="1512"/>
            <w:tcMar>
              <w:top w:type="dxa" w:w="90"/>
              <w:left w:type="dxa" w:w="130"/>
              <w:bottom w:type="dxa" w:w="90"/>
              <w:right w:type="dxa" w:w="130"/>
            </w:tcMar>
          </w:tcPr>
          <w:p>
            <w:pPr>
              <w:spacing w:after="0" w:line="280"/>
            </w:pPr>
            <w:r>
              <w:rPr>
                <w:b/>
                <w:bCs/>
                <w:color w:val="3F6B4E"/>
                <w:sz w:val="20"/>
                <w:szCs w:val="20"/>
              </w:rPr>
              <w:t xml:space="preserve">Shipped</w:t>
            </w:r>
          </w:p>
        </w:tc>
      </w:tr>
      <w:tr>
        <w:tc>
          <w:tcPr>
            <w:tcW w:type="dxa" w:w="2218"/>
            <w:tcMar>
              <w:top w:type="dxa" w:w="90"/>
              <w:left w:type="dxa" w:w="130"/>
              <w:bottom w:type="dxa" w:w="90"/>
              <w:right w:type="dxa" w:w="130"/>
            </w:tcMar>
          </w:tcPr>
          <w:p>
            <w:pPr>
              <w:spacing w:after="0" w:line="280"/>
            </w:pPr>
            <w:r>
              <w:rPr>
                <w:b w:val="false"/>
                <w:bCs w:val="false"/>
                <w:color w:val="574C45"/>
                <w:sz w:val="20"/>
                <w:szCs w:val="20"/>
              </w:rPr>
              <w:t xml:space="preserve">Why I'm asking</w:t>
            </w:r>
          </w:p>
        </w:tc>
        <w:tc>
          <w:tcPr>
            <w:tcW w:type="dxa" w:w="6350"/>
            <w:tcMar>
              <w:top w:type="dxa" w:w="90"/>
              <w:left w:type="dxa" w:w="130"/>
              <w:bottom w:type="dxa" w:w="90"/>
              <w:right w:type="dxa" w:w="130"/>
            </w:tcMar>
          </w:tcPr>
          <w:p>
            <w:pPr>
              <w:spacing w:after="0" w:line="280"/>
            </w:pPr>
            <w:r>
              <w:rPr>
                <w:b w:val="false"/>
                <w:bCs w:val="false"/>
                <w:color w:val="574C45"/>
                <w:sz w:val="20"/>
                <w:szCs w:val="20"/>
              </w:rPr>
              <w:t xml:space="preserve">The model's own reason, in a disclosure under each question</w:t>
            </w:r>
          </w:p>
        </w:tc>
        <w:tc>
          <w:tcPr>
            <w:tcW w:type="dxa" w:w="1512"/>
            <w:tcMar>
              <w:top w:type="dxa" w:w="90"/>
              <w:left w:type="dxa" w:w="130"/>
              <w:bottom w:type="dxa" w:w="90"/>
              <w:right w:type="dxa" w:w="130"/>
            </w:tcMar>
          </w:tcPr>
          <w:p>
            <w:pPr>
              <w:spacing w:after="0" w:line="280"/>
            </w:pPr>
            <w:r>
              <w:rPr>
                <w:b/>
                <w:bCs/>
                <w:color w:val="3F6B4E"/>
                <w:sz w:val="20"/>
                <w:szCs w:val="20"/>
              </w:rPr>
              <w:t xml:space="preserve">Shipped</w:t>
            </w:r>
          </w:p>
        </w:tc>
      </w:tr>
      <w:tr>
        <w:tc>
          <w:tcPr>
            <w:tcW w:type="dxa" w:w="2218"/>
            <w:tcMar>
              <w:top w:type="dxa" w:w="90"/>
              <w:left w:type="dxa" w:w="130"/>
              <w:bottom w:type="dxa" w:w="90"/>
              <w:right w:type="dxa" w:w="130"/>
            </w:tcMar>
          </w:tcPr>
          <w:p>
            <w:pPr>
              <w:spacing w:after="0" w:line="280"/>
            </w:pPr>
            <w:r>
              <w:rPr>
                <w:b w:val="false"/>
                <w:bCs w:val="false"/>
                <w:color w:val="574C45"/>
                <w:sz w:val="20"/>
                <w:szCs w:val="20"/>
              </w:rPr>
              <w:t xml:space="preserve">More options</w:t>
            </w:r>
          </w:p>
        </w:tc>
        <w:tc>
          <w:tcPr>
            <w:tcW w:type="dxa" w:w="6350"/>
            <w:tcMar>
              <w:top w:type="dxa" w:w="90"/>
              <w:left w:type="dxa" w:w="130"/>
              <w:bottom w:type="dxa" w:w="90"/>
              <w:right w:type="dxa" w:w="130"/>
            </w:tcMar>
          </w:tcPr>
          <w:p>
            <w:pPr>
              <w:spacing w:after="0" w:line="280"/>
            </w:pPr>
            <w:r>
              <w:rPr>
                <w:b w:val="false"/>
                <w:bCs w:val="false"/>
                <w:color w:val="574C45"/>
                <w:sz w:val="20"/>
                <w:szCs w:val="20"/>
              </w:rPr>
              <w:t xml:space="preserve">Questions with more than four choices collapse the remainder</w:t>
            </w:r>
          </w:p>
        </w:tc>
        <w:tc>
          <w:tcPr>
            <w:tcW w:type="dxa" w:w="1512"/>
            <w:tcMar>
              <w:top w:type="dxa" w:w="90"/>
              <w:left w:type="dxa" w:w="130"/>
              <w:bottom w:type="dxa" w:w="90"/>
              <w:right w:type="dxa" w:w="130"/>
            </w:tcMar>
          </w:tcPr>
          <w:p>
            <w:pPr>
              <w:spacing w:after="0" w:line="280"/>
            </w:pPr>
            <w:r>
              <w:rPr>
                <w:b/>
                <w:bCs/>
                <w:color w:val="3F6B4E"/>
                <w:sz w:val="20"/>
                <w:szCs w:val="20"/>
              </w:rPr>
              <w:t xml:space="preserve">Shipped</w:t>
            </w:r>
          </w:p>
        </w:tc>
      </w:tr>
      <w:tr>
        <w:tc>
          <w:tcPr>
            <w:tcW w:type="dxa" w:w="2218"/>
            <w:tcMar>
              <w:top w:type="dxa" w:w="90"/>
              <w:left w:type="dxa" w:w="130"/>
              <w:bottom w:type="dxa" w:w="90"/>
              <w:right w:type="dxa" w:w="130"/>
            </w:tcMar>
          </w:tcPr>
          <w:p>
            <w:pPr>
              <w:spacing w:after="0" w:line="280"/>
            </w:pPr>
            <w:r>
              <w:rPr>
                <w:b w:val="false"/>
                <w:bCs w:val="false"/>
                <w:color w:val="574C45"/>
                <w:sz w:val="20"/>
                <w:szCs w:val="20"/>
              </w:rPr>
              <w:t xml:space="preserve">Worth adding</w:t>
            </w:r>
          </w:p>
        </w:tc>
        <w:tc>
          <w:tcPr>
            <w:tcW w:type="dxa" w:w="6350"/>
            <w:tcMar>
              <w:top w:type="dxa" w:w="90"/>
              <w:left w:type="dxa" w:w="130"/>
              <w:bottom w:type="dxa" w:w="90"/>
              <w:right w:type="dxa" w:w="130"/>
            </w:tcMar>
          </w:tcPr>
          <w:p>
            <w:pPr>
              <w:spacing w:after="0" w:line="280"/>
            </w:pPr>
            <w:r>
              <w:rPr>
                <w:b w:val="false"/>
                <w:bCs w:val="false"/>
                <w:color w:val="574C45"/>
                <w:sz w:val="20"/>
                <w:szCs w:val="20"/>
              </w:rPr>
              <w:t xml:space="preserve">Suggestions as value-stating toggles, submitted through the existing clarification contract</w:t>
            </w:r>
          </w:p>
        </w:tc>
        <w:tc>
          <w:tcPr>
            <w:tcW w:type="dxa" w:w="1512"/>
            <w:tcMar>
              <w:top w:type="dxa" w:w="90"/>
              <w:left w:type="dxa" w:w="130"/>
              <w:bottom w:type="dxa" w:w="90"/>
              <w:right w:type="dxa" w:w="130"/>
            </w:tcMar>
          </w:tcPr>
          <w:p>
            <w:pPr>
              <w:spacing w:after="0" w:line="280"/>
            </w:pPr>
            <w:r>
              <w:rPr>
                <w:b/>
                <w:bCs/>
                <w:color w:val="3F6B4E"/>
                <w:sz w:val="20"/>
                <w:szCs w:val="20"/>
              </w:rPr>
              <w:t xml:space="preserve">Shipped</w:t>
            </w:r>
          </w:p>
        </w:tc>
      </w:tr>
      <w:tr>
        <w:tc>
          <w:tcPr>
            <w:tcW w:type="dxa" w:w="2218"/>
            <w:tcMar>
              <w:top w:type="dxa" w:w="90"/>
              <w:left w:type="dxa" w:w="130"/>
              <w:bottom w:type="dxa" w:w="90"/>
              <w:right w:type="dxa" w:w="130"/>
            </w:tcMar>
          </w:tcPr>
          <w:p>
            <w:pPr>
              <w:spacing w:after="0" w:line="280"/>
            </w:pPr>
            <w:r>
              <w:rPr>
                <w:b w:val="false"/>
                <w:bCs w:val="false"/>
                <w:color w:val="574C45"/>
                <w:sz w:val="20"/>
                <w:szCs w:val="20"/>
              </w:rPr>
              <w:t xml:space="preserve">Plain-language plan</w:t>
            </w:r>
          </w:p>
        </w:tc>
        <w:tc>
          <w:tcPr>
            <w:tcW w:type="dxa" w:w="6350"/>
            <w:tcMar>
              <w:top w:type="dxa" w:w="90"/>
              <w:left w:type="dxa" w:w="130"/>
              <w:bottom w:type="dxa" w:w="90"/>
              <w:right w:type="dxa" w:w="130"/>
            </w:tcMar>
          </w:tcPr>
          <w:p>
            <w:pPr>
              <w:spacing w:after="0" w:line="280"/>
            </w:pPr>
            <w:r>
              <w:rPr>
                <w:b w:val="false"/>
                <w:bCs w:val="false"/>
                <w:color w:val="574C45"/>
                <w:sz w:val="20"/>
                <w:szCs w:val="20"/>
              </w:rPr>
              <w:t xml:space="preserve">Architecture as a sentence; Technical shape and real stack limits behind a disclosure</w:t>
            </w:r>
          </w:p>
        </w:tc>
        <w:tc>
          <w:tcPr>
            <w:tcW w:type="dxa" w:w="1512"/>
            <w:tcMar>
              <w:top w:type="dxa" w:w="90"/>
              <w:left w:type="dxa" w:w="130"/>
              <w:bottom w:type="dxa" w:w="90"/>
              <w:right w:type="dxa" w:w="130"/>
            </w:tcMar>
          </w:tcPr>
          <w:p>
            <w:pPr>
              <w:spacing w:after="0" w:line="280"/>
            </w:pPr>
            <w:r>
              <w:rPr>
                <w:b/>
                <w:bCs/>
                <w:color w:val="3F6B4E"/>
                <w:sz w:val="20"/>
                <w:szCs w:val="20"/>
              </w:rPr>
              <w:t xml:space="preserve">Shipped</w:t>
            </w:r>
          </w:p>
        </w:tc>
      </w:tr>
      <w:tr>
        <w:tc>
          <w:tcPr>
            <w:tcW w:type="dxa" w:w="2218"/>
            <w:tcMar>
              <w:top w:type="dxa" w:w="90"/>
              <w:left w:type="dxa" w:w="130"/>
              <w:bottom w:type="dxa" w:w="90"/>
              <w:right w:type="dxa" w:w="130"/>
            </w:tcMar>
          </w:tcPr>
          <w:p>
            <w:pPr>
              <w:spacing w:after="0" w:line="280"/>
            </w:pPr>
            <w:r>
              <w:rPr>
                <w:b w:val="false"/>
                <w:bCs w:val="false"/>
                <w:color w:val="574C45"/>
                <w:sz w:val="20"/>
                <w:szCs w:val="20"/>
              </w:rPr>
              <w:t xml:space="preserve">Change an assumption</w:t>
            </w:r>
          </w:p>
        </w:tc>
        <w:tc>
          <w:tcPr>
            <w:tcW w:type="dxa" w:w="6350"/>
            <w:tcMar>
              <w:top w:type="dxa" w:w="90"/>
              <w:left w:type="dxa" w:w="130"/>
              <w:bottom w:type="dxa" w:w="90"/>
              <w:right w:type="dxa" w:w="130"/>
            </w:tcMar>
          </w:tcPr>
          <w:p>
            <w:pPr>
              <w:spacing w:after="0" w:line="280"/>
            </w:pPr>
            <w:r>
              <w:rPr>
                <w:b w:val="false"/>
                <w:bCs w:val="false"/>
                <w:color w:val="574C45"/>
                <w:sz w:val="20"/>
                <w:szCs w:val="20"/>
              </w:rPr>
              <w:t xml:space="preserve">Preserved, keyed exactly as before</w:t>
            </w:r>
          </w:p>
        </w:tc>
        <w:tc>
          <w:tcPr>
            <w:tcW w:type="dxa" w:w="1512"/>
            <w:tcMar>
              <w:top w:type="dxa" w:w="90"/>
              <w:left w:type="dxa" w:w="130"/>
              <w:bottom w:type="dxa" w:w="90"/>
              <w:right w:type="dxa" w:w="130"/>
            </w:tcMar>
          </w:tcPr>
          <w:p>
            <w:pPr>
              <w:spacing w:after="0" w:line="280"/>
            </w:pPr>
            <w:r>
              <w:rPr>
                <w:b/>
                <w:bCs/>
                <w:color w:val="3F6B4E"/>
                <w:sz w:val="20"/>
                <w:szCs w:val="20"/>
              </w:rPr>
              <w:t xml:space="preserve">Shipped</w:t>
            </w:r>
          </w:p>
        </w:tc>
      </w:tr>
      <w:tr>
        <w:tc>
          <w:tcPr>
            <w:tcW w:type="dxa" w:w="2218"/>
            <w:tcMar>
              <w:top w:type="dxa" w:w="90"/>
              <w:left w:type="dxa" w:w="130"/>
              <w:bottom w:type="dxa" w:w="90"/>
              <w:right w:type="dxa" w:w="130"/>
            </w:tcMar>
          </w:tcPr>
          <w:p>
            <w:pPr>
              <w:spacing w:after="0" w:line="280"/>
            </w:pPr>
            <w:r>
              <w:rPr>
                <w:b w:val="false"/>
                <w:bCs w:val="false"/>
                <w:color w:val="574C45"/>
                <w:sz w:val="20"/>
                <w:szCs w:val="20"/>
              </w:rPr>
              <w:t xml:space="preserve">Add a note / Reconsider</w:t>
            </w:r>
          </w:p>
        </w:tc>
        <w:tc>
          <w:tcPr>
            <w:tcW w:type="dxa" w:w="6350"/>
            <w:tcMar>
              <w:top w:type="dxa" w:w="90"/>
              <w:left w:type="dxa" w:w="130"/>
              <w:bottom w:type="dxa" w:w="90"/>
              <w:right w:type="dxa" w:w="130"/>
            </w:tcMar>
          </w:tcPr>
          <w:p>
            <w:pPr>
              <w:spacing w:after="0" w:line="280"/>
            </w:pPr>
            <w:r>
              <w:rPr>
                <w:b w:val="false"/>
                <w:bCs w:val="false"/>
                <w:color w:val="574C45"/>
                <w:sz w:val="20"/>
                <w:szCs w:val="20"/>
              </w:rPr>
              <w:t xml:space="preserve">Additive context and a re-read request, both through clarification</w:t>
            </w:r>
          </w:p>
        </w:tc>
        <w:tc>
          <w:tcPr>
            <w:tcW w:type="dxa" w:w="1512"/>
            <w:tcMar>
              <w:top w:type="dxa" w:w="90"/>
              <w:left w:type="dxa" w:w="130"/>
              <w:bottom w:type="dxa" w:w="90"/>
              <w:right w:type="dxa" w:w="130"/>
            </w:tcMar>
          </w:tcPr>
          <w:p>
            <w:pPr>
              <w:spacing w:after="0" w:line="280"/>
            </w:pPr>
            <w:r>
              <w:rPr>
                <w:b/>
                <w:bCs/>
                <w:color w:val="3F6B4E"/>
                <w:sz w:val="20"/>
                <w:szCs w:val="20"/>
              </w:rPr>
              <w:t xml:space="preserve">Shipped</w:t>
            </w:r>
          </w:p>
        </w:tc>
      </w:tr>
    </w:tbl>
    <w:p>
      <w:pPr>
        <w:pStyle w:val="Heading2"/>
        <w:spacing w:after="120" w:before="300"/>
      </w:pPr>
      <w:r>
        <w:rPr>
          <w:b/>
          <w:bCs/>
          <w:color w:val="1F1A17"/>
          <w:sz w:val="24"/>
          <w:szCs w:val="24"/>
        </w:rPr>
        <w:t xml:space="preserve">The build, delivery, and failure</w:t>
      </w:r>
    </w:p>
    <w:tbl>
      <w:tblPr>
        <w:tblW w:type="dxa" w:w="10080"/>
        <w:tblBorders>
          <w:top w:val="single" w:color="DDD3C8" w:sz="4"/>
          <w:left w:val="none" w:color="auto" w:sz="0"/>
          <w:bottom w:val="single" w:color="DDD3C8" w:sz="4"/>
          <w:right w:val="none" w:color="auto" w:sz="0"/>
          <w:insideH w:val="single" w:color="EAE2D8" w:sz="2"/>
          <w:insideV w:val="none" w:color="auto" w:sz="0"/>
        </w:tblBorders>
      </w:tblPr>
      <w:tblGrid>
        <w:gridCol w:w="2218"/>
        <w:gridCol w:w="6350"/>
        <w:gridCol w:w="1512"/>
      </w:tblGrid>
      <w:tr>
        <w:trPr>
          <w:tblHeader/>
        </w:trPr>
        <w:tc>
          <w:tcPr>
            <w:tcW w:type="dxa" w:w="2218"/>
            <w:shd w:fill="F7EFE3" w:color="auto" w:val="clear"/>
            <w:tcMar>
              <w:top w:type="dxa" w:w="90"/>
              <w:left w:type="dxa" w:w="130"/>
              <w:bottom w:type="dxa" w:w="90"/>
              <w:right w:type="dxa" w:w="130"/>
            </w:tcMar>
          </w:tcPr>
          <w:p>
            <w:pPr>
              <w:spacing w:after="0" w:line="280"/>
            </w:pPr>
            <w:r>
              <w:rPr>
                <w:b/>
                <w:bCs/>
                <w:color w:val="1F1A17"/>
                <w:sz w:val="19"/>
                <w:szCs w:val="19"/>
              </w:rPr>
              <w:t xml:space="preserve">Item</w:t>
            </w:r>
          </w:p>
        </w:tc>
        <w:tc>
          <w:tcPr>
            <w:tcW w:type="dxa" w:w="6350"/>
            <w:shd w:fill="F7EFE3" w:color="auto" w:val="clear"/>
            <w:tcMar>
              <w:top w:type="dxa" w:w="90"/>
              <w:left w:type="dxa" w:w="130"/>
              <w:bottom w:type="dxa" w:w="90"/>
              <w:right w:type="dxa" w:w="130"/>
            </w:tcMar>
          </w:tcPr>
          <w:p>
            <w:pPr>
              <w:spacing w:after="0" w:line="280"/>
            </w:pPr>
            <w:r>
              <w:rPr>
                <w:b/>
                <w:bCs/>
                <w:color w:val="1F1A17"/>
                <w:sz w:val="19"/>
                <w:szCs w:val="19"/>
              </w:rPr>
              <w:t xml:space="preserve">Detail</w:t>
            </w:r>
          </w:p>
        </w:tc>
        <w:tc>
          <w:tcPr>
            <w:tcW w:type="dxa" w:w="1512"/>
            <w:shd w:fill="F7EFE3" w:color="auto" w:val="clear"/>
            <w:tcMar>
              <w:top w:type="dxa" w:w="90"/>
              <w:left w:type="dxa" w:w="130"/>
              <w:bottom w:type="dxa" w:w="90"/>
              <w:right w:type="dxa" w:w="130"/>
            </w:tcMar>
          </w:tcPr>
          <w:p>
            <w:pPr>
              <w:spacing w:after="0" w:line="280"/>
            </w:pPr>
            <w:r>
              <w:rPr>
                <w:b/>
                <w:bCs/>
                <w:color w:val="1F1A17"/>
                <w:sz w:val="19"/>
                <w:szCs w:val="19"/>
              </w:rPr>
              <w:t xml:space="preserve">Status</w:t>
            </w:r>
          </w:p>
        </w:tc>
      </w:tr>
      <w:tr>
        <w:tc>
          <w:tcPr>
            <w:tcW w:type="dxa" w:w="2218"/>
            <w:tcMar>
              <w:top w:type="dxa" w:w="90"/>
              <w:left w:type="dxa" w:w="130"/>
              <w:bottom w:type="dxa" w:w="90"/>
              <w:right w:type="dxa" w:w="130"/>
            </w:tcMar>
          </w:tcPr>
          <w:p>
            <w:pPr>
              <w:spacing w:after="0" w:line="280"/>
            </w:pPr>
            <w:r>
              <w:rPr>
                <w:b w:val="false"/>
                <w:bCs w:val="false"/>
                <w:color w:val="574C45"/>
                <w:sz w:val="20"/>
                <w:szCs w:val="20"/>
              </w:rPr>
              <w:t xml:space="preserve">Phase spine</w:t>
            </w:r>
          </w:p>
        </w:tc>
        <w:tc>
          <w:tcPr>
            <w:tcW w:type="dxa" w:w="6350"/>
            <w:tcMar>
              <w:top w:type="dxa" w:w="90"/>
              <w:left w:type="dxa" w:w="130"/>
              <w:bottom w:type="dxa" w:w="90"/>
              <w:right w:type="dxa" w:w="130"/>
            </w:tcMar>
          </w:tcPr>
          <w:p>
            <w:pPr>
              <w:spacing w:after="0" w:line="280"/>
            </w:pPr>
            <w:r>
              <w:rPr>
                <w:b w:val="false"/>
                <w:bCs w:val="false"/>
                <w:color w:val="574C45"/>
                <w:sz w:val="20"/>
                <w:szCs w:val="20"/>
              </w:rPr>
              <w:t xml:space="preserve">Nine phases; the data phase is omitted when the project has no persistence capability; never regresses</w:t>
            </w:r>
          </w:p>
        </w:tc>
        <w:tc>
          <w:tcPr>
            <w:tcW w:type="dxa" w:w="1512"/>
            <w:tcMar>
              <w:top w:type="dxa" w:w="90"/>
              <w:left w:type="dxa" w:w="130"/>
              <w:bottom w:type="dxa" w:w="90"/>
              <w:right w:type="dxa" w:w="130"/>
            </w:tcMar>
          </w:tcPr>
          <w:p>
            <w:pPr>
              <w:spacing w:after="0" w:line="280"/>
            </w:pPr>
            <w:r>
              <w:rPr>
                <w:b/>
                <w:bCs/>
                <w:color w:val="3F6B4E"/>
                <w:sz w:val="20"/>
                <w:szCs w:val="20"/>
              </w:rPr>
              <w:t xml:space="preserve">Shipped</w:t>
            </w:r>
          </w:p>
        </w:tc>
      </w:tr>
      <w:tr>
        <w:tc>
          <w:tcPr>
            <w:tcW w:type="dxa" w:w="2218"/>
            <w:tcMar>
              <w:top w:type="dxa" w:w="90"/>
              <w:left w:type="dxa" w:w="130"/>
              <w:bottom w:type="dxa" w:w="90"/>
              <w:right w:type="dxa" w:w="130"/>
            </w:tcMar>
          </w:tcPr>
          <w:p>
            <w:pPr>
              <w:spacing w:after="0" w:line="280"/>
            </w:pPr>
            <w:r>
              <w:rPr>
                <w:b w:val="false"/>
                <w:bCs w:val="false"/>
                <w:color w:val="574C45"/>
                <w:sz w:val="20"/>
                <w:szCs w:val="20"/>
              </w:rPr>
              <w:t xml:space="preserve">Now block</w:t>
            </w:r>
          </w:p>
        </w:tc>
        <w:tc>
          <w:tcPr>
            <w:tcW w:type="dxa" w:w="6350"/>
            <w:tcMar>
              <w:top w:type="dxa" w:w="90"/>
              <w:left w:type="dxa" w:w="130"/>
              <w:bottom w:type="dxa" w:w="90"/>
              <w:right w:type="dxa" w:w="130"/>
            </w:tcMar>
          </w:tcPr>
          <w:p>
            <w:pPr>
              <w:spacing w:after="0" w:line="280"/>
            </w:pPr>
            <w:r>
              <w:rPr>
                <w:b w:val="false"/>
                <w:bCs w:val="false"/>
                <w:color w:val="574C45"/>
                <w:sz w:val="20"/>
                <w:szCs w:val="20"/>
              </w:rPr>
              <w:t xml:space="preserve">Phase name as the largest element with a why-line composed from the project's own outcomes</w:t>
            </w:r>
          </w:p>
        </w:tc>
        <w:tc>
          <w:tcPr>
            <w:tcW w:type="dxa" w:w="1512"/>
            <w:tcMar>
              <w:top w:type="dxa" w:w="90"/>
              <w:left w:type="dxa" w:w="130"/>
              <w:bottom w:type="dxa" w:w="90"/>
              <w:right w:type="dxa" w:w="130"/>
            </w:tcMar>
          </w:tcPr>
          <w:p>
            <w:pPr>
              <w:spacing w:after="0" w:line="280"/>
            </w:pPr>
            <w:r>
              <w:rPr>
                <w:b/>
                <w:bCs/>
                <w:color w:val="3F6B4E"/>
                <w:sz w:val="20"/>
                <w:szCs w:val="20"/>
              </w:rPr>
              <w:t xml:space="preserve">Shipped</w:t>
            </w:r>
          </w:p>
        </w:tc>
      </w:tr>
      <w:tr>
        <w:tc>
          <w:tcPr>
            <w:tcW w:type="dxa" w:w="2218"/>
            <w:tcMar>
              <w:top w:type="dxa" w:w="90"/>
              <w:left w:type="dxa" w:w="130"/>
              <w:bottom w:type="dxa" w:w="90"/>
              <w:right w:type="dxa" w:w="130"/>
            </w:tcMar>
          </w:tcPr>
          <w:p>
            <w:pPr>
              <w:spacing w:after="0" w:line="280"/>
            </w:pPr>
            <w:r>
              <w:rPr>
                <w:b w:val="false"/>
                <w:bCs w:val="false"/>
                <w:color w:val="574C45"/>
                <w:sz w:val="20"/>
                <w:szCs w:val="20"/>
              </w:rPr>
              <w:t xml:space="preserve">Repair narrative</w:t>
            </w:r>
          </w:p>
        </w:tc>
        <w:tc>
          <w:tcPr>
            <w:tcW w:type="dxa" w:w="6350"/>
            <w:tcMar>
              <w:top w:type="dxa" w:w="90"/>
              <w:left w:type="dxa" w:w="130"/>
              <w:bottom w:type="dxa" w:w="90"/>
              <w:right w:type="dxa" w:w="130"/>
            </w:tcMar>
          </w:tcPr>
          <w:p>
            <w:pPr>
              <w:spacing w:after="0" w:line="280"/>
            </w:pPr>
            <w:r>
              <w:rPr>
                <w:b w:val="false"/>
                <w:bCs w:val="false"/>
                <w:color w:val="574C45"/>
                <w:sz w:val="20"/>
                <w:szCs w:val="20"/>
              </w:rPr>
              <w:t xml:space="preserve">Inline, cause-first, attached to the interrupted phase; no raw errors on the surface</w:t>
            </w:r>
          </w:p>
        </w:tc>
        <w:tc>
          <w:tcPr>
            <w:tcW w:type="dxa" w:w="1512"/>
            <w:tcMar>
              <w:top w:type="dxa" w:w="90"/>
              <w:left w:type="dxa" w:w="130"/>
              <w:bottom w:type="dxa" w:w="90"/>
              <w:right w:type="dxa" w:w="130"/>
            </w:tcMar>
          </w:tcPr>
          <w:p>
            <w:pPr>
              <w:spacing w:after="0" w:line="280"/>
            </w:pPr>
            <w:r>
              <w:rPr>
                <w:b/>
                <w:bCs/>
                <w:color w:val="3F6B4E"/>
                <w:sz w:val="20"/>
                <w:szCs w:val="20"/>
              </w:rPr>
              <w:t xml:space="preserve">Shipped</w:t>
            </w:r>
          </w:p>
        </w:tc>
      </w:tr>
      <w:tr>
        <w:tc>
          <w:tcPr>
            <w:tcW w:type="dxa" w:w="2218"/>
            <w:tcMar>
              <w:top w:type="dxa" w:w="90"/>
              <w:left w:type="dxa" w:w="130"/>
              <w:bottom w:type="dxa" w:w="90"/>
              <w:right w:type="dxa" w:w="130"/>
            </w:tcMar>
          </w:tcPr>
          <w:p>
            <w:pPr>
              <w:spacing w:after="0" w:line="280"/>
            </w:pPr>
            <w:r>
              <w:rPr>
                <w:b w:val="false"/>
                <w:bCs w:val="false"/>
                <w:color w:val="574C45"/>
                <w:sz w:val="20"/>
                <w:szCs w:val="20"/>
              </w:rPr>
              <w:t xml:space="preserve">Elapsed time</w:t>
            </w:r>
          </w:p>
        </w:tc>
        <w:tc>
          <w:tcPr>
            <w:tcW w:type="dxa" w:w="6350"/>
            <w:tcMar>
              <w:top w:type="dxa" w:w="90"/>
              <w:left w:type="dxa" w:w="130"/>
              <w:bottom w:type="dxa" w:w="90"/>
              <w:right w:type="dxa" w:w="130"/>
            </w:tcMar>
          </w:tcPr>
          <w:p>
            <w:pPr>
              <w:spacing w:after="0" w:line="280"/>
            </w:pPr>
            <w:r>
              <w:rPr>
                <w:b w:val="false"/>
                <w:bCs w:val="false"/>
                <w:color w:val="574C45"/>
                <w:sz w:val="20"/>
                <w:szCs w:val="20"/>
              </w:rPr>
              <w:t xml:space="preserve">Updates every ten seconds, not every second</w:t>
            </w:r>
          </w:p>
        </w:tc>
        <w:tc>
          <w:tcPr>
            <w:tcW w:type="dxa" w:w="1512"/>
            <w:tcMar>
              <w:top w:type="dxa" w:w="90"/>
              <w:left w:type="dxa" w:w="130"/>
              <w:bottom w:type="dxa" w:w="90"/>
              <w:right w:type="dxa" w:w="130"/>
            </w:tcMar>
          </w:tcPr>
          <w:p>
            <w:pPr>
              <w:spacing w:after="0" w:line="280"/>
            </w:pPr>
            <w:r>
              <w:rPr>
                <w:b/>
                <w:bCs/>
                <w:color w:val="3F6B4E"/>
                <w:sz w:val="20"/>
                <w:szCs w:val="20"/>
              </w:rPr>
              <w:t xml:space="preserve">Shipped</w:t>
            </w:r>
          </w:p>
        </w:tc>
      </w:tr>
      <w:tr>
        <w:tc>
          <w:tcPr>
            <w:tcW w:type="dxa" w:w="2218"/>
            <w:tcMar>
              <w:top w:type="dxa" w:w="90"/>
              <w:left w:type="dxa" w:w="130"/>
              <w:bottom w:type="dxa" w:w="90"/>
              <w:right w:type="dxa" w:w="130"/>
            </w:tcMar>
          </w:tcPr>
          <w:p>
            <w:pPr>
              <w:spacing w:after="0" w:line="280"/>
            </w:pPr>
            <w:r>
              <w:rPr>
                <w:b w:val="false"/>
                <w:bCs w:val="false"/>
                <w:color w:val="574C45"/>
                <w:sz w:val="20"/>
                <w:szCs w:val="20"/>
              </w:rPr>
              <w:t xml:space="preserve">Stop</w:t>
            </w:r>
          </w:p>
        </w:tc>
        <w:tc>
          <w:tcPr>
            <w:tcW w:type="dxa" w:w="6350"/>
            <w:tcMar>
              <w:top w:type="dxa" w:w="90"/>
              <w:left w:type="dxa" w:w="130"/>
              <w:bottom w:type="dxa" w:w="90"/>
              <w:right w:type="dxa" w:w="130"/>
            </w:tcMar>
          </w:tcPr>
          <w:p>
            <w:pPr>
              <w:spacing w:after="0" w:line="280"/>
            </w:pPr>
            <w:r>
              <w:rPr>
                <w:b w:val="false"/>
                <w:bCs w:val="false"/>
                <w:color w:val="574C45"/>
                <w:sz w:val="20"/>
                <w:szCs w:val="20"/>
              </w:rPr>
              <w:t xml:space="preserve">Wired to the /stop endpoint that existed but had no interface, behind a confirm sheet</w:t>
            </w:r>
          </w:p>
        </w:tc>
        <w:tc>
          <w:tcPr>
            <w:tcW w:type="dxa" w:w="1512"/>
            <w:tcMar>
              <w:top w:type="dxa" w:w="90"/>
              <w:left w:type="dxa" w:w="130"/>
              <w:bottom w:type="dxa" w:w="90"/>
              <w:right w:type="dxa" w:w="130"/>
            </w:tcMar>
          </w:tcPr>
          <w:p>
            <w:pPr>
              <w:spacing w:after="0" w:line="280"/>
            </w:pPr>
            <w:r>
              <w:rPr>
                <w:b/>
                <w:bCs/>
                <w:color w:val="3F6B4E"/>
                <w:sz w:val="20"/>
                <w:szCs w:val="20"/>
              </w:rPr>
              <w:t xml:space="preserve">Shipped</w:t>
            </w:r>
          </w:p>
        </w:tc>
      </w:tr>
      <w:tr>
        <w:tc>
          <w:tcPr>
            <w:tcW w:type="dxa" w:w="2218"/>
            <w:tcMar>
              <w:top w:type="dxa" w:w="90"/>
              <w:left w:type="dxa" w:w="130"/>
              <w:bottom w:type="dxa" w:w="90"/>
              <w:right w:type="dxa" w:w="130"/>
            </w:tcMar>
          </w:tcPr>
          <w:p>
            <w:pPr>
              <w:spacing w:after="0" w:line="280"/>
            </w:pPr>
            <w:r>
              <w:rPr>
                <w:b w:val="false"/>
                <w:bCs w:val="false"/>
                <w:color w:val="574C45"/>
                <w:sz w:val="20"/>
                <w:szCs w:val="20"/>
              </w:rPr>
              <w:t xml:space="preserve">Preview dock</w:t>
            </w:r>
          </w:p>
        </w:tc>
        <w:tc>
          <w:tcPr>
            <w:tcW w:type="dxa" w:w="6350"/>
            <w:tcMar>
              <w:top w:type="dxa" w:w="90"/>
              <w:left w:type="dxa" w:w="130"/>
              <w:bottom w:type="dxa" w:w="90"/>
              <w:right w:type="dxa" w:w="130"/>
            </w:tcMar>
          </w:tcPr>
          <w:p>
            <w:pPr>
              <w:spacing w:after="0" w:line="280"/>
            </w:pPr>
            <w:r>
              <w:rPr>
                <w:b w:val="false"/>
                <w:bCs w:val="false"/>
                <w:color w:val="574C45"/>
                <w:sz w:val="20"/>
                <w:szCs w:val="20"/>
              </w:rPr>
              <w:t xml:space="preserve">Absent until a real readiness URL exists; width presets; collapse and restore; open in a new tab</w:t>
            </w:r>
          </w:p>
        </w:tc>
        <w:tc>
          <w:tcPr>
            <w:tcW w:type="dxa" w:w="1512"/>
            <w:tcMar>
              <w:top w:type="dxa" w:w="90"/>
              <w:left w:type="dxa" w:w="130"/>
              <w:bottom w:type="dxa" w:w="90"/>
              <w:right w:type="dxa" w:w="130"/>
            </w:tcMar>
          </w:tcPr>
          <w:p>
            <w:pPr>
              <w:spacing w:after="0" w:line="280"/>
            </w:pPr>
            <w:r>
              <w:rPr>
                <w:b/>
                <w:bCs/>
                <w:color w:val="3F6B4E"/>
                <w:sz w:val="20"/>
                <w:szCs w:val="20"/>
              </w:rPr>
              <w:t xml:space="preserve">Shipped</w:t>
            </w:r>
          </w:p>
        </w:tc>
      </w:tr>
      <w:tr>
        <w:tc>
          <w:tcPr>
            <w:tcW w:type="dxa" w:w="2218"/>
            <w:tcMar>
              <w:top w:type="dxa" w:w="90"/>
              <w:left w:type="dxa" w:w="130"/>
              <w:bottom w:type="dxa" w:w="90"/>
              <w:right w:type="dxa" w:w="130"/>
            </w:tcMar>
          </w:tcPr>
          <w:p>
            <w:pPr>
              <w:spacing w:after="0" w:line="280"/>
            </w:pPr>
            <w:r>
              <w:rPr>
                <w:b w:val="false"/>
                <w:bCs w:val="false"/>
                <w:color w:val="574C45"/>
                <w:sz w:val="20"/>
                <w:szCs w:val="20"/>
              </w:rPr>
              <w:t xml:space="preserve">Preview states</w:t>
            </w:r>
          </w:p>
        </w:tc>
        <w:tc>
          <w:tcPr>
            <w:tcW w:type="dxa" w:w="6350"/>
            <w:tcMar>
              <w:top w:type="dxa" w:w="90"/>
              <w:left w:type="dxa" w:w="130"/>
              <w:bottom w:type="dxa" w:w="90"/>
              <w:right w:type="dxa" w:w="130"/>
            </w:tcMar>
          </w:tcPr>
          <w:p>
            <w:pPr>
              <w:spacing w:after="0" w:line="280"/>
            </w:pPr>
            <w:r>
              <w:rPr>
                <w:b w:val="false"/>
                <w:bCs w:val="false"/>
                <w:color w:val="574C45"/>
                <w:sz w:val="20"/>
                <w:szCs w:val="20"/>
              </w:rPr>
              <w:t xml:space="preserve">Starting, live, rebuilding, and not-running are textually distinct</w:t>
            </w:r>
          </w:p>
        </w:tc>
        <w:tc>
          <w:tcPr>
            <w:tcW w:type="dxa" w:w="1512"/>
            <w:tcMar>
              <w:top w:type="dxa" w:w="90"/>
              <w:left w:type="dxa" w:w="130"/>
              <w:bottom w:type="dxa" w:w="90"/>
              <w:right w:type="dxa" w:w="130"/>
            </w:tcMar>
          </w:tcPr>
          <w:p>
            <w:pPr>
              <w:spacing w:after="0" w:line="280"/>
            </w:pPr>
            <w:r>
              <w:rPr>
                <w:b/>
                <w:bCs/>
                <w:color w:val="3F6B4E"/>
                <w:sz w:val="20"/>
                <w:szCs w:val="20"/>
              </w:rPr>
              <w:t xml:space="preserve">Shipped</w:t>
            </w:r>
          </w:p>
        </w:tc>
      </w:tr>
      <w:tr>
        <w:tc>
          <w:tcPr>
            <w:tcW w:type="dxa" w:w="2218"/>
            <w:tcMar>
              <w:top w:type="dxa" w:w="90"/>
              <w:left w:type="dxa" w:w="130"/>
              <w:bottom w:type="dxa" w:w="90"/>
              <w:right w:type="dxa" w:w="130"/>
            </w:tcMar>
          </w:tcPr>
          <w:p>
            <w:pPr>
              <w:spacing w:after="0" w:line="280"/>
            </w:pPr>
            <w:r>
              <w:rPr>
                <w:b w:val="false"/>
                <w:bCs w:val="false"/>
                <w:color w:val="574C45"/>
                <w:sz w:val="20"/>
                <w:szCs w:val="20"/>
              </w:rPr>
              <w:t xml:space="preserve">Engineering details</w:t>
            </w:r>
          </w:p>
        </w:tc>
        <w:tc>
          <w:tcPr>
            <w:tcW w:type="dxa" w:w="6350"/>
            <w:tcMar>
              <w:top w:type="dxa" w:w="90"/>
              <w:left w:type="dxa" w:w="130"/>
              <w:bottom w:type="dxa" w:w="90"/>
              <w:right w:type="dxa" w:w="130"/>
            </w:tcMar>
          </w:tcPr>
          <w:p>
            <w:pPr>
              <w:spacing w:after="0" w:line="280"/>
            </w:pPr>
            <w:r>
              <w:rPr>
                <w:b w:val="false"/>
                <w:bCs w:val="false"/>
                <w:color w:val="574C45"/>
                <w:sz w:val="20"/>
                <w:szCs w:val="20"/>
              </w:rPr>
              <w:t xml:space="preserve">Activity, routing with tokens and cost, counters, obligations, workspace identifiers</w:t>
            </w:r>
          </w:p>
        </w:tc>
        <w:tc>
          <w:tcPr>
            <w:tcW w:type="dxa" w:w="1512"/>
            <w:tcMar>
              <w:top w:type="dxa" w:w="90"/>
              <w:left w:type="dxa" w:w="130"/>
              <w:bottom w:type="dxa" w:w="90"/>
              <w:right w:type="dxa" w:w="130"/>
            </w:tcMar>
          </w:tcPr>
          <w:p>
            <w:pPr>
              <w:spacing w:after="0" w:line="280"/>
            </w:pPr>
            <w:r>
              <w:rPr>
                <w:b/>
                <w:bCs/>
                <w:color w:val="3F6B4E"/>
                <w:sz w:val="20"/>
                <w:szCs w:val="20"/>
              </w:rPr>
              <w:t xml:space="preserve">Shipped</w:t>
            </w:r>
          </w:p>
        </w:tc>
      </w:tr>
      <w:tr>
        <w:tc>
          <w:tcPr>
            <w:tcW w:type="dxa" w:w="2218"/>
            <w:tcMar>
              <w:top w:type="dxa" w:w="90"/>
              <w:left w:type="dxa" w:w="130"/>
              <w:bottom w:type="dxa" w:w="90"/>
              <w:right w:type="dxa" w:w="130"/>
            </w:tcMar>
          </w:tcPr>
          <w:p>
            <w:pPr>
              <w:spacing w:after="0" w:line="280"/>
            </w:pPr>
            <w:r>
              <w:rPr>
                <w:b w:val="false"/>
                <w:bCs w:val="false"/>
                <w:color w:val="574C45"/>
                <w:sz w:val="20"/>
                <w:szCs w:val="20"/>
              </w:rPr>
              <w:t xml:space="preserve">Delivery surface</w:t>
            </w:r>
          </w:p>
        </w:tc>
        <w:tc>
          <w:tcPr>
            <w:tcW w:type="dxa" w:w="6350"/>
            <w:tcMar>
              <w:top w:type="dxa" w:w="90"/>
              <w:left w:type="dxa" w:w="130"/>
              <w:bottom w:type="dxa" w:w="90"/>
              <w:right w:type="dxa" w:w="130"/>
            </w:tcMar>
          </w:tcPr>
          <w:p>
            <w:pPr>
              <w:spacing w:after="0" w:line="280"/>
            </w:pPr>
            <w:r>
              <w:rPr>
                <w:b w:val="false"/>
                <w:bCs w:val="false"/>
                <w:color w:val="574C45"/>
                <w:sz w:val="20"/>
                <w:szCs w:val="20"/>
              </w:rPr>
              <w:t xml:space="preserve">Artifact-first, then what you got / proved / decided / didn't do / would do next</w:t>
            </w:r>
          </w:p>
        </w:tc>
        <w:tc>
          <w:tcPr>
            <w:tcW w:type="dxa" w:w="1512"/>
            <w:tcMar>
              <w:top w:type="dxa" w:w="90"/>
              <w:left w:type="dxa" w:w="130"/>
              <w:bottom w:type="dxa" w:w="90"/>
              <w:right w:type="dxa" w:w="130"/>
            </w:tcMar>
          </w:tcPr>
          <w:p>
            <w:pPr>
              <w:spacing w:after="0" w:line="280"/>
            </w:pPr>
            <w:r>
              <w:rPr>
                <w:b/>
                <w:bCs/>
                <w:color w:val="3F6B4E"/>
                <w:sz w:val="20"/>
                <w:szCs w:val="20"/>
              </w:rPr>
              <w:t xml:space="preserve">Shipped</w:t>
            </w:r>
          </w:p>
        </w:tc>
      </w:tr>
      <w:tr>
        <w:tc>
          <w:tcPr>
            <w:tcW w:type="dxa" w:w="2218"/>
            <w:tcMar>
              <w:top w:type="dxa" w:w="90"/>
              <w:left w:type="dxa" w:w="130"/>
              <w:bottom w:type="dxa" w:w="90"/>
              <w:right w:type="dxa" w:w="130"/>
            </w:tcMar>
          </w:tcPr>
          <w:p>
            <w:pPr>
              <w:spacing w:after="0" w:line="280"/>
            </w:pPr>
            <w:r>
              <w:rPr>
                <w:b w:val="false"/>
                <w:bCs w:val="false"/>
                <w:color w:val="574C45"/>
                <w:sz w:val="20"/>
                <w:szCs w:val="20"/>
              </w:rPr>
              <w:t xml:space="preserve">Failure surfaces</w:t>
            </w:r>
          </w:p>
        </w:tc>
        <w:tc>
          <w:tcPr>
            <w:tcW w:type="dxa" w:w="6350"/>
            <w:tcMar>
              <w:top w:type="dxa" w:w="90"/>
              <w:left w:type="dxa" w:w="130"/>
              <w:bottom w:type="dxa" w:w="90"/>
              <w:right w:type="dxa" w:w="130"/>
            </w:tcMar>
          </w:tcPr>
          <w:p>
            <w:pPr>
              <w:spacing w:after="0" w:line="280"/>
            </w:pPr>
            <w:r>
              <w:rPr>
                <w:b w:val="false"/>
                <w:bCs w:val="false"/>
                <w:color w:val="574C45"/>
                <w:sz w:val="20"/>
                <w:szCs w:val="20"/>
              </w:rPr>
              <w:t xml:space="preserve">What I was doing, what happened, what I did prove, plan is saved — for stopped, exhausted, and cancelled</w:t>
            </w:r>
          </w:p>
        </w:tc>
        <w:tc>
          <w:tcPr>
            <w:tcW w:type="dxa" w:w="1512"/>
            <w:tcMar>
              <w:top w:type="dxa" w:w="90"/>
              <w:left w:type="dxa" w:w="130"/>
              <w:bottom w:type="dxa" w:w="90"/>
              <w:right w:type="dxa" w:w="130"/>
            </w:tcMar>
          </w:tcPr>
          <w:p>
            <w:pPr>
              <w:spacing w:after="0" w:line="280"/>
            </w:pPr>
            <w:r>
              <w:rPr>
                <w:b/>
                <w:bCs/>
                <w:color w:val="3F6B4E"/>
                <w:sz w:val="20"/>
                <w:szCs w:val="20"/>
              </w:rPr>
              <w:t xml:space="preserve">Shipped</w:t>
            </w:r>
          </w:p>
        </w:tc>
      </w:tr>
      <w:tr>
        <w:tc>
          <w:tcPr>
            <w:tcW w:type="dxa" w:w="2218"/>
            <w:tcMar>
              <w:top w:type="dxa" w:w="90"/>
              <w:left w:type="dxa" w:w="130"/>
              <w:bottom w:type="dxa" w:w="90"/>
              <w:right w:type="dxa" w:w="130"/>
            </w:tcMar>
          </w:tcPr>
          <w:p>
            <w:pPr>
              <w:spacing w:after="0" w:line="280"/>
            </w:pPr>
            <w:r>
              <w:rPr>
                <w:b w:val="false"/>
                <w:bCs w:val="false"/>
                <w:color w:val="574C45"/>
                <w:sz w:val="20"/>
                <w:szCs w:val="20"/>
              </w:rPr>
              <w:t xml:space="preserve">Unsupported request</w:t>
            </w:r>
          </w:p>
        </w:tc>
        <w:tc>
          <w:tcPr>
            <w:tcW w:type="dxa" w:w="6350"/>
            <w:tcMar>
              <w:top w:type="dxa" w:w="90"/>
              <w:left w:type="dxa" w:w="130"/>
              <w:bottom w:type="dxa" w:w="90"/>
              <w:right w:type="dxa" w:w="130"/>
            </w:tcMar>
          </w:tcPr>
          <w:p>
            <w:pPr>
              <w:spacing w:after="0" w:line="280"/>
            </w:pPr>
            <w:r>
              <w:rPr>
                <w:b w:val="false"/>
                <w:bCs w:val="false"/>
                <w:color w:val="574C45"/>
                <w:sz w:val="20"/>
                <w:szCs w:val="20"/>
              </w:rPr>
              <w:t xml:space="preserve">Names the platform asked for; offers a web alternative that re-reads the original description</w:t>
            </w:r>
          </w:p>
        </w:tc>
        <w:tc>
          <w:tcPr>
            <w:tcW w:type="dxa" w:w="1512"/>
            <w:tcMar>
              <w:top w:type="dxa" w:w="90"/>
              <w:left w:type="dxa" w:w="130"/>
              <w:bottom w:type="dxa" w:w="90"/>
              <w:right w:type="dxa" w:w="130"/>
            </w:tcMar>
          </w:tcPr>
          <w:p>
            <w:pPr>
              <w:spacing w:after="0" w:line="280"/>
            </w:pPr>
            <w:r>
              <w:rPr>
                <w:b/>
                <w:bCs/>
                <w:color w:val="3F6B4E"/>
                <w:sz w:val="20"/>
                <w:szCs w:val="20"/>
              </w:rPr>
              <w:t xml:space="preserve">Shipped</w:t>
            </w:r>
          </w:p>
        </w:tc>
      </w:tr>
    </w:tbl>
    <w:p>
      <w:pPr>
        <w:pStyle w:val="Heading2"/>
        <w:spacing w:after="120" w:before="300"/>
      </w:pPr>
      <w:r>
        <w:rPr>
          <w:b/>
          <w:bCs/>
          <w:color w:val="1F1A17"/>
          <w:sz w:val="24"/>
          <w:szCs w:val="24"/>
        </w:rPr>
        <w:t xml:space="preserve">System, accessibility, and chrome</w:t>
      </w:r>
    </w:p>
    <w:tbl>
      <w:tblPr>
        <w:tblW w:type="dxa" w:w="10080"/>
        <w:tblBorders>
          <w:top w:val="single" w:color="DDD3C8" w:sz="4"/>
          <w:left w:val="none" w:color="auto" w:sz="0"/>
          <w:bottom w:val="single" w:color="DDD3C8" w:sz="4"/>
          <w:right w:val="none" w:color="auto" w:sz="0"/>
          <w:insideH w:val="single" w:color="EAE2D8" w:sz="2"/>
          <w:insideV w:val="none" w:color="auto" w:sz="0"/>
        </w:tblBorders>
      </w:tblPr>
      <w:tblGrid>
        <w:gridCol w:w="2218"/>
        <w:gridCol w:w="6350"/>
        <w:gridCol w:w="1512"/>
      </w:tblGrid>
      <w:tr>
        <w:trPr>
          <w:tblHeader/>
        </w:trPr>
        <w:tc>
          <w:tcPr>
            <w:tcW w:type="dxa" w:w="2218"/>
            <w:shd w:fill="F7EFE3" w:color="auto" w:val="clear"/>
            <w:tcMar>
              <w:top w:type="dxa" w:w="90"/>
              <w:left w:type="dxa" w:w="130"/>
              <w:bottom w:type="dxa" w:w="90"/>
              <w:right w:type="dxa" w:w="130"/>
            </w:tcMar>
          </w:tcPr>
          <w:p>
            <w:pPr>
              <w:spacing w:after="0" w:line="280"/>
            </w:pPr>
            <w:r>
              <w:rPr>
                <w:b/>
                <w:bCs/>
                <w:color w:val="1F1A17"/>
                <w:sz w:val="19"/>
                <w:szCs w:val="19"/>
              </w:rPr>
              <w:t xml:space="preserve">Item</w:t>
            </w:r>
          </w:p>
        </w:tc>
        <w:tc>
          <w:tcPr>
            <w:tcW w:type="dxa" w:w="6350"/>
            <w:shd w:fill="F7EFE3" w:color="auto" w:val="clear"/>
            <w:tcMar>
              <w:top w:type="dxa" w:w="90"/>
              <w:left w:type="dxa" w:w="130"/>
              <w:bottom w:type="dxa" w:w="90"/>
              <w:right w:type="dxa" w:w="130"/>
            </w:tcMar>
          </w:tcPr>
          <w:p>
            <w:pPr>
              <w:spacing w:after="0" w:line="280"/>
            </w:pPr>
            <w:r>
              <w:rPr>
                <w:b/>
                <w:bCs/>
                <w:color w:val="1F1A17"/>
                <w:sz w:val="19"/>
                <w:szCs w:val="19"/>
              </w:rPr>
              <w:t xml:space="preserve">Detail</w:t>
            </w:r>
          </w:p>
        </w:tc>
        <w:tc>
          <w:tcPr>
            <w:tcW w:type="dxa" w:w="1512"/>
            <w:shd w:fill="F7EFE3" w:color="auto" w:val="clear"/>
            <w:tcMar>
              <w:top w:type="dxa" w:w="90"/>
              <w:left w:type="dxa" w:w="130"/>
              <w:bottom w:type="dxa" w:w="90"/>
              <w:right w:type="dxa" w:w="130"/>
            </w:tcMar>
          </w:tcPr>
          <w:p>
            <w:pPr>
              <w:spacing w:after="0" w:line="280"/>
            </w:pPr>
            <w:r>
              <w:rPr>
                <w:b/>
                <w:bCs/>
                <w:color w:val="1F1A17"/>
                <w:sz w:val="19"/>
                <w:szCs w:val="19"/>
              </w:rPr>
              <w:t xml:space="preserve">Status</w:t>
            </w:r>
          </w:p>
        </w:tc>
      </w:tr>
      <w:tr>
        <w:tc>
          <w:tcPr>
            <w:tcW w:type="dxa" w:w="2218"/>
            <w:tcMar>
              <w:top w:type="dxa" w:w="90"/>
              <w:left w:type="dxa" w:w="130"/>
              <w:bottom w:type="dxa" w:w="90"/>
              <w:right w:type="dxa" w:w="130"/>
            </w:tcMar>
          </w:tcPr>
          <w:p>
            <w:pPr>
              <w:spacing w:after="0" w:line="280"/>
            </w:pPr>
            <w:r>
              <w:rPr>
                <w:b w:val="false"/>
                <w:bCs w:val="false"/>
                <w:color w:val="574C45"/>
                <w:sz w:val="20"/>
                <w:szCs w:val="20"/>
              </w:rPr>
              <w:t xml:space="preserve">Design tokens</w:t>
            </w:r>
          </w:p>
        </w:tc>
        <w:tc>
          <w:tcPr>
            <w:tcW w:type="dxa" w:w="6350"/>
            <w:tcMar>
              <w:top w:type="dxa" w:w="90"/>
              <w:left w:type="dxa" w:w="130"/>
              <w:bottom w:type="dxa" w:w="90"/>
              <w:right w:type="dxa" w:w="130"/>
            </w:tcMar>
          </w:tcPr>
          <w:p>
            <w:pPr>
              <w:spacing w:after="0" w:line="280"/>
            </w:pPr>
            <w:r>
              <w:rPr>
                <w:b w:val="false"/>
                <w:bCs w:val="false"/>
                <w:color w:val="574C45"/>
                <w:sz w:val="20"/>
                <w:szCs w:val="20"/>
              </w:rPr>
              <w:t xml:space="preserve">Full colour, spacing, radius, shadow, and type scale; no hex or raw px outside the token block</w:t>
            </w:r>
          </w:p>
        </w:tc>
        <w:tc>
          <w:tcPr>
            <w:tcW w:type="dxa" w:w="1512"/>
            <w:tcMar>
              <w:top w:type="dxa" w:w="90"/>
              <w:left w:type="dxa" w:w="130"/>
              <w:bottom w:type="dxa" w:w="90"/>
              <w:right w:type="dxa" w:w="130"/>
            </w:tcMar>
          </w:tcPr>
          <w:p>
            <w:pPr>
              <w:spacing w:after="0" w:line="280"/>
            </w:pPr>
            <w:r>
              <w:rPr>
                <w:b/>
                <w:bCs/>
                <w:color w:val="3F6B4E"/>
                <w:sz w:val="20"/>
                <w:szCs w:val="20"/>
              </w:rPr>
              <w:t xml:space="preserve">Shipped</w:t>
            </w:r>
          </w:p>
        </w:tc>
      </w:tr>
      <w:tr>
        <w:tc>
          <w:tcPr>
            <w:tcW w:type="dxa" w:w="2218"/>
            <w:tcMar>
              <w:top w:type="dxa" w:w="90"/>
              <w:left w:type="dxa" w:w="130"/>
              <w:bottom w:type="dxa" w:w="90"/>
              <w:right w:type="dxa" w:w="130"/>
            </w:tcMar>
          </w:tcPr>
          <w:p>
            <w:pPr>
              <w:spacing w:after="0" w:line="280"/>
            </w:pPr>
            <w:r>
              <w:rPr>
                <w:b w:val="false"/>
                <w:bCs w:val="false"/>
                <w:color w:val="574C45"/>
                <w:sz w:val="20"/>
                <w:szCs w:val="20"/>
              </w:rPr>
              <w:t xml:space="preserve">Contrast</w:t>
            </w:r>
          </w:p>
        </w:tc>
        <w:tc>
          <w:tcPr>
            <w:tcW w:type="dxa" w:w="6350"/>
            <w:tcMar>
              <w:top w:type="dxa" w:w="90"/>
              <w:left w:type="dxa" w:w="130"/>
              <w:bottom w:type="dxa" w:w="90"/>
              <w:right w:type="dxa" w:w="130"/>
            </w:tcMar>
          </w:tcPr>
          <w:p>
            <w:pPr>
              <w:spacing w:after="0" w:line="280"/>
            </w:pPr>
            <w:r>
              <w:rPr>
                <w:b w:val="false"/>
                <w:bCs w:val="false"/>
                <w:color w:val="574C45"/>
                <w:sz w:val="20"/>
                <w:szCs w:val="20"/>
              </w:rPr>
              <w:t xml:space="preserve">Retired the two tokens that failed AA (a peach at ~2.0:1 and a grey at ~2.9:1); accent split into three values with three jobs</w:t>
            </w:r>
          </w:p>
        </w:tc>
        <w:tc>
          <w:tcPr>
            <w:tcW w:type="dxa" w:w="1512"/>
            <w:tcMar>
              <w:top w:type="dxa" w:w="90"/>
              <w:left w:type="dxa" w:w="130"/>
              <w:bottom w:type="dxa" w:w="90"/>
              <w:right w:type="dxa" w:w="130"/>
            </w:tcMar>
          </w:tcPr>
          <w:p>
            <w:pPr>
              <w:spacing w:after="0" w:line="280"/>
            </w:pPr>
            <w:r>
              <w:rPr>
                <w:b/>
                <w:bCs/>
                <w:color w:val="3F6B4E"/>
                <w:sz w:val="20"/>
                <w:szCs w:val="20"/>
              </w:rPr>
              <w:t xml:space="preserve">Shipped</w:t>
            </w:r>
          </w:p>
        </w:tc>
      </w:tr>
      <w:tr>
        <w:tc>
          <w:tcPr>
            <w:tcW w:type="dxa" w:w="2218"/>
            <w:tcMar>
              <w:top w:type="dxa" w:w="90"/>
              <w:left w:type="dxa" w:w="130"/>
              <w:bottom w:type="dxa" w:w="90"/>
              <w:right w:type="dxa" w:w="130"/>
            </w:tcMar>
          </w:tcPr>
          <w:p>
            <w:pPr>
              <w:spacing w:after="0" w:line="280"/>
            </w:pPr>
            <w:r>
              <w:rPr>
                <w:b w:val="false"/>
                <w:bCs w:val="false"/>
                <w:color w:val="574C45"/>
                <w:sz w:val="20"/>
                <w:szCs w:val="20"/>
              </w:rPr>
              <w:t xml:space="preserve">Typography</w:t>
            </w:r>
          </w:p>
        </w:tc>
        <w:tc>
          <w:tcPr>
            <w:tcW w:type="dxa" w:w="6350"/>
            <w:tcMar>
              <w:top w:type="dxa" w:w="90"/>
              <w:left w:type="dxa" w:w="130"/>
              <w:bottom w:type="dxa" w:w="90"/>
              <w:right w:type="dxa" w:w="130"/>
            </w:tcMar>
          </w:tcPr>
          <w:p>
            <w:pPr>
              <w:spacing w:after="0" w:line="280"/>
            </w:pPr>
            <w:r>
              <w:rPr>
                <w:b w:val="false"/>
                <w:bCs w:val="false"/>
                <w:color w:val="574C45"/>
                <w:sz w:val="20"/>
                <w:szCs w:val="20"/>
              </w:rPr>
              <w:t xml:space="preserve">Eleven tokens, integer sizes, pixel line-heights, optical face switching at 20px, serif used in exactly two places</w:t>
            </w:r>
          </w:p>
        </w:tc>
        <w:tc>
          <w:tcPr>
            <w:tcW w:type="dxa" w:w="1512"/>
            <w:tcMar>
              <w:top w:type="dxa" w:w="90"/>
              <w:left w:type="dxa" w:w="130"/>
              <w:bottom w:type="dxa" w:w="90"/>
              <w:right w:type="dxa" w:w="130"/>
            </w:tcMar>
          </w:tcPr>
          <w:p>
            <w:pPr>
              <w:spacing w:after="0" w:line="280"/>
            </w:pPr>
            <w:r>
              <w:rPr>
                <w:b/>
                <w:bCs/>
                <w:color w:val="3F6B4E"/>
                <w:sz w:val="20"/>
                <w:szCs w:val="20"/>
              </w:rPr>
              <w:t xml:space="preserve">Shipped</w:t>
            </w:r>
          </w:p>
        </w:tc>
      </w:tr>
      <w:tr>
        <w:tc>
          <w:tcPr>
            <w:tcW w:type="dxa" w:w="2218"/>
            <w:tcMar>
              <w:top w:type="dxa" w:w="90"/>
              <w:left w:type="dxa" w:w="130"/>
              <w:bottom w:type="dxa" w:w="90"/>
              <w:right w:type="dxa" w:w="130"/>
            </w:tcMar>
          </w:tcPr>
          <w:p>
            <w:pPr>
              <w:spacing w:after="0" w:line="280"/>
            </w:pPr>
            <w:r>
              <w:rPr>
                <w:b w:val="false"/>
                <w:bCs w:val="false"/>
                <w:color w:val="574C45"/>
                <w:sz w:val="20"/>
                <w:szCs w:val="20"/>
              </w:rPr>
              <w:t xml:space="preserve">Windows rendering</w:t>
            </w:r>
          </w:p>
        </w:tc>
        <w:tc>
          <w:tcPr>
            <w:tcW w:type="dxa" w:w="6350"/>
            <w:tcMar>
              <w:top w:type="dxa" w:w="90"/>
              <w:left w:type="dxa" w:w="130"/>
              <w:bottom w:type="dxa" w:w="90"/>
              <w:right w:type="dxa" w:w="130"/>
            </w:tcMar>
          </w:tcPr>
          <w:p>
            <w:pPr>
              <w:spacing w:after="0" w:line="280"/>
            </w:pPr>
            <w:r>
              <w:rPr>
                <w:b w:val="false"/>
                <w:bCs w:val="false"/>
                <w:color w:val="574C45"/>
                <w:sz w:val="20"/>
                <w:szCs w:val="20"/>
              </w:rPr>
              <w:t xml:space="preserve">No transform, filter, or backdrop-filter on any text-bearing element; DirectWrite-friendly smoothing preserved</w:t>
            </w:r>
          </w:p>
        </w:tc>
        <w:tc>
          <w:tcPr>
            <w:tcW w:type="dxa" w:w="1512"/>
            <w:tcMar>
              <w:top w:type="dxa" w:w="90"/>
              <w:left w:type="dxa" w:w="130"/>
              <w:bottom w:type="dxa" w:w="90"/>
              <w:right w:type="dxa" w:w="130"/>
            </w:tcMar>
          </w:tcPr>
          <w:p>
            <w:pPr>
              <w:spacing w:after="0" w:line="280"/>
            </w:pPr>
            <w:r>
              <w:rPr>
                <w:b/>
                <w:bCs/>
                <w:color w:val="3F6B4E"/>
                <w:sz w:val="20"/>
                <w:szCs w:val="20"/>
              </w:rPr>
              <w:t xml:space="preserve">Shipped</w:t>
            </w:r>
          </w:p>
        </w:tc>
      </w:tr>
      <w:tr>
        <w:tc>
          <w:tcPr>
            <w:tcW w:type="dxa" w:w="2218"/>
            <w:tcMar>
              <w:top w:type="dxa" w:w="90"/>
              <w:left w:type="dxa" w:w="130"/>
              <w:bottom w:type="dxa" w:w="90"/>
              <w:right w:type="dxa" w:w="130"/>
            </w:tcMar>
          </w:tcPr>
          <w:p>
            <w:pPr>
              <w:spacing w:after="0" w:line="280"/>
            </w:pPr>
            <w:r>
              <w:rPr>
                <w:b w:val="false"/>
                <w:bCs w:val="false"/>
                <w:color w:val="574C45"/>
                <w:sz w:val="20"/>
                <w:szCs w:val="20"/>
              </w:rPr>
              <w:t xml:space="preserve">Providers relocated</w:t>
            </w:r>
          </w:p>
        </w:tc>
        <w:tc>
          <w:tcPr>
            <w:tcW w:type="dxa" w:w="6350"/>
            <w:tcMar>
              <w:top w:type="dxa" w:w="90"/>
              <w:left w:type="dxa" w:w="130"/>
              <w:bottom w:type="dxa" w:w="90"/>
              <w:right w:type="dxa" w:w="130"/>
            </w:tcMar>
          </w:tcPr>
          <w:p>
            <w:pPr>
              <w:spacing w:after="0" w:line="280"/>
            </w:pPr>
            <w:r>
              <w:rPr>
                <w:b w:val="false"/>
                <w:bCs w:val="false"/>
                <w:color w:val="574C45"/>
                <w:sz w:val="20"/>
                <w:szCs w:val="20"/>
              </w:rPr>
              <w:t xml:space="preserve">Out of primary navigation into a rail-footer chip opening a side sheet; disclaimer preserved</w:t>
            </w:r>
          </w:p>
        </w:tc>
        <w:tc>
          <w:tcPr>
            <w:tcW w:type="dxa" w:w="1512"/>
            <w:tcMar>
              <w:top w:type="dxa" w:w="90"/>
              <w:left w:type="dxa" w:w="130"/>
              <w:bottom w:type="dxa" w:w="90"/>
              <w:right w:type="dxa" w:w="130"/>
            </w:tcMar>
          </w:tcPr>
          <w:p>
            <w:pPr>
              <w:spacing w:after="0" w:line="280"/>
            </w:pPr>
            <w:r>
              <w:rPr>
                <w:b/>
                <w:bCs/>
                <w:color w:val="3F6B4E"/>
                <w:sz w:val="20"/>
                <w:szCs w:val="20"/>
              </w:rPr>
              <w:t xml:space="preserve">Shipped</w:t>
            </w:r>
          </w:p>
        </w:tc>
      </w:tr>
      <w:tr>
        <w:tc>
          <w:tcPr>
            <w:tcW w:type="dxa" w:w="2218"/>
            <w:tcMar>
              <w:top w:type="dxa" w:w="90"/>
              <w:left w:type="dxa" w:w="130"/>
              <w:bottom w:type="dxa" w:w="90"/>
              <w:right w:type="dxa" w:w="130"/>
            </w:tcMar>
          </w:tcPr>
          <w:p>
            <w:pPr>
              <w:spacing w:after="0" w:line="280"/>
            </w:pPr>
            <w:r>
              <w:rPr>
                <w:b w:val="false"/>
                <w:bCs w:val="false"/>
                <w:color w:val="574C45"/>
                <w:sz w:val="20"/>
                <w:szCs w:val="20"/>
              </w:rPr>
              <w:t xml:space="preserve">Confirm sheets</w:t>
            </w:r>
          </w:p>
        </w:tc>
        <w:tc>
          <w:tcPr>
            <w:tcW w:type="dxa" w:w="6350"/>
            <w:tcMar>
              <w:top w:type="dxa" w:w="90"/>
              <w:left w:type="dxa" w:w="130"/>
              <w:bottom w:type="dxa" w:w="90"/>
              <w:right w:type="dxa" w:w="130"/>
            </w:tcMar>
          </w:tcPr>
          <w:p>
            <w:pPr>
              <w:spacing w:after="0" w:line="280"/>
            </w:pPr>
            <w:r>
              <w:rPr>
                <w:b w:val="false"/>
                <w:bCs w:val="false"/>
                <w:color w:val="574C45"/>
                <w:sz w:val="20"/>
                <w:szCs w:val="20"/>
              </w:rPr>
              <w:t xml:space="preserve">Replace window.confirm for delete and stop; focus managed, Escape returns to the safe option</w:t>
            </w:r>
          </w:p>
        </w:tc>
        <w:tc>
          <w:tcPr>
            <w:tcW w:type="dxa" w:w="1512"/>
            <w:tcMar>
              <w:top w:type="dxa" w:w="90"/>
              <w:left w:type="dxa" w:w="130"/>
              <w:bottom w:type="dxa" w:w="90"/>
              <w:right w:type="dxa" w:w="130"/>
            </w:tcMar>
          </w:tcPr>
          <w:p>
            <w:pPr>
              <w:spacing w:after="0" w:line="280"/>
            </w:pPr>
            <w:r>
              <w:rPr>
                <w:b/>
                <w:bCs/>
                <w:color w:val="3F6B4E"/>
                <w:sz w:val="20"/>
                <w:szCs w:val="20"/>
              </w:rPr>
              <w:t xml:space="preserve">Shipped</w:t>
            </w:r>
          </w:p>
        </w:tc>
      </w:tr>
      <w:tr>
        <w:tc>
          <w:tcPr>
            <w:tcW w:type="dxa" w:w="2218"/>
            <w:tcMar>
              <w:top w:type="dxa" w:w="90"/>
              <w:left w:type="dxa" w:w="130"/>
              <w:bottom w:type="dxa" w:w="90"/>
              <w:right w:type="dxa" w:w="130"/>
            </w:tcMar>
          </w:tcPr>
          <w:p>
            <w:pPr>
              <w:spacing w:after="0" w:line="280"/>
            </w:pPr>
            <w:r>
              <w:rPr>
                <w:b w:val="false"/>
                <w:bCs w:val="false"/>
                <w:color w:val="574C45"/>
                <w:sz w:val="20"/>
                <w:szCs w:val="20"/>
              </w:rPr>
              <w:t xml:space="preserve">Keyboard and semantics</w:t>
            </w:r>
          </w:p>
        </w:tc>
        <w:tc>
          <w:tcPr>
            <w:tcW w:type="dxa" w:w="6350"/>
            <w:tcMar>
              <w:top w:type="dxa" w:w="90"/>
              <w:left w:type="dxa" w:w="130"/>
              <w:bottom w:type="dxa" w:w="90"/>
              <w:right w:type="dxa" w:w="130"/>
            </w:tcMar>
          </w:tcPr>
          <w:p>
            <w:pPr>
              <w:spacing w:after="0" w:line="280"/>
            </w:pPr>
            <w:r>
              <w:rPr>
                <w:b w:val="false"/>
                <w:bCs w:val="false"/>
                <w:color w:val="574C45"/>
                <w:sz w:val="20"/>
                <w:szCs w:val="20"/>
              </w:rPr>
              <w:t xml:space="preserve">Skip link, visible focus rings, fieldset/legend per question, radiogroup and switch roles, one polite live region per surface</w:t>
            </w:r>
          </w:p>
        </w:tc>
        <w:tc>
          <w:tcPr>
            <w:tcW w:type="dxa" w:w="1512"/>
            <w:tcMar>
              <w:top w:type="dxa" w:w="90"/>
              <w:left w:type="dxa" w:w="130"/>
              <w:bottom w:type="dxa" w:w="90"/>
              <w:right w:type="dxa" w:w="130"/>
            </w:tcMar>
          </w:tcPr>
          <w:p>
            <w:pPr>
              <w:spacing w:after="0" w:line="280"/>
            </w:pPr>
            <w:r>
              <w:rPr>
                <w:b/>
                <w:bCs/>
                <w:color w:val="3F6B4E"/>
                <w:sz w:val="20"/>
                <w:szCs w:val="20"/>
              </w:rPr>
              <w:t xml:space="preserve">Shipped</w:t>
            </w:r>
          </w:p>
        </w:tc>
      </w:tr>
      <w:tr>
        <w:tc>
          <w:tcPr>
            <w:tcW w:type="dxa" w:w="2218"/>
            <w:tcMar>
              <w:top w:type="dxa" w:w="90"/>
              <w:left w:type="dxa" w:w="130"/>
              <w:bottom w:type="dxa" w:w="90"/>
              <w:right w:type="dxa" w:w="130"/>
            </w:tcMar>
          </w:tcPr>
          <w:p>
            <w:pPr>
              <w:spacing w:after="0" w:line="280"/>
            </w:pPr>
            <w:r>
              <w:rPr>
                <w:b w:val="false"/>
                <w:bCs w:val="false"/>
                <w:color w:val="574C45"/>
                <w:sz w:val="20"/>
                <w:szCs w:val="20"/>
              </w:rPr>
              <w:t xml:space="preserve">Reduced motion / forced colours</w:t>
            </w:r>
          </w:p>
        </w:tc>
        <w:tc>
          <w:tcPr>
            <w:tcW w:type="dxa" w:w="6350"/>
            <w:tcMar>
              <w:top w:type="dxa" w:w="90"/>
              <w:left w:type="dxa" w:w="130"/>
              <w:bottom w:type="dxa" w:w="90"/>
              <w:right w:type="dxa" w:w="130"/>
            </w:tcMar>
          </w:tcPr>
          <w:p>
            <w:pPr>
              <w:spacing w:after="0" w:line="280"/>
            </w:pPr>
            <w:r>
              <w:rPr>
                <w:b w:val="false"/>
                <w:bCs w:val="false"/>
                <w:color w:val="574C45"/>
                <w:sz w:val="20"/>
                <w:szCs w:val="20"/>
              </w:rPr>
              <w:t xml:space="preserve">Both honoured; selected state survives on fill, border, and icon</w:t>
            </w:r>
          </w:p>
        </w:tc>
        <w:tc>
          <w:tcPr>
            <w:tcW w:type="dxa" w:w="1512"/>
            <w:tcMar>
              <w:top w:type="dxa" w:w="90"/>
              <w:left w:type="dxa" w:w="130"/>
              <w:bottom w:type="dxa" w:w="90"/>
              <w:right w:type="dxa" w:w="130"/>
            </w:tcMar>
          </w:tcPr>
          <w:p>
            <w:pPr>
              <w:spacing w:after="0" w:line="280"/>
            </w:pPr>
            <w:r>
              <w:rPr>
                <w:b/>
                <w:bCs/>
                <w:color w:val="3F6B4E"/>
                <w:sz w:val="20"/>
                <w:szCs w:val="20"/>
              </w:rPr>
              <w:t xml:space="preserve">Shipped</w:t>
            </w:r>
          </w:p>
        </w:tc>
      </w:tr>
      <w:tr>
        <w:tc>
          <w:tcPr>
            <w:tcW w:type="dxa" w:w="2218"/>
            <w:tcMar>
              <w:top w:type="dxa" w:w="90"/>
              <w:left w:type="dxa" w:w="130"/>
              <w:bottom w:type="dxa" w:w="90"/>
              <w:right w:type="dxa" w:w="130"/>
            </w:tcMar>
          </w:tcPr>
          <w:p>
            <w:pPr>
              <w:spacing w:after="0" w:line="280"/>
            </w:pPr>
            <w:r>
              <w:rPr>
                <w:b w:val="false"/>
                <w:bCs w:val="false"/>
                <w:color w:val="574C45"/>
                <w:sz w:val="20"/>
                <w:szCs w:val="20"/>
              </w:rPr>
              <w:t xml:space="preserve">Responsive</w:t>
            </w:r>
          </w:p>
        </w:tc>
        <w:tc>
          <w:tcPr>
            <w:tcW w:type="dxa" w:w="6350"/>
            <w:tcMar>
              <w:top w:type="dxa" w:w="90"/>
              <w:left w:type="dxa" w:w="130"/>
              <w:bottom w:type="dxa" w:w="90"/>
              <w:right w:type="dxa" w:w="130"/>
            </w:tcMar>
          </w:tcPr>
          <w:p>
            <w:pPr>
              <w:spacing w:after="0" w:line="280"/>
            </w:pPr>
            <w:r>
              <w:rPr>
                <w:b w:val="false"/>
                <w:bCs w:val="false"/>
                <w:color w:val="574C45"/>
                <w:sz w:val="20"/>
                <w:szCs w:val="20"/>
              </w:rPr>
              <w:t xml:space="preserve">Three breakpoints; 240px rail collapses to 64px then to a 56px top bar; options reflow to one per row</w:t>
            </w:r>
          </w:p>
        </w:tc>
        <w:tc>
          <w:tcPr>
            <w:tcW w:type="dxa" w:w="1512"/>
            <w:tcMar>
              <w:top w:type="dxa" w:w="90"/>
              <w:left w:type="dxa" w:w="130"/>
              <w:bottom w:type="dxa" w:w="90"/>
              <w:right w:type="dxa" w:w="130"/>
            </w:tcMar>
          </w:tcPr>
          <w:p>
            <w:pPr>
              <w:spacing w:after="0" w:line="280"/>
            </w:pPr>
            <w:r>
              <w:rPr>
                <w:b/>
                <w:bCs/>
                <w:color w:val="3F6B4E"/>
                <w:sz w:val="20"/>
                <w:szCs w:val="20"/>
              </w:rPr>
              <w:t xml:space="preserve">Shipped</w:t>
            </w:r>
          </w:p>
        </w:tc>
      </w:tr>
    </w:tbl>
    <w:p>
      <w:r>
        <w:br w:type="page"/>
      </w:r>
    </w:p>
    <w:p>
      <w:pPr>
        <w:pStyle w:val="Heading1"/>
        <w:spacing w:after="160" w:before="400"/>
      </w:pPr>
      <w:r>
        <w:rPr>
          <w:rFonts w:ascii="Georgia" w:cs="Georgia" w:eastAsia="Georgia" w:hAnsi="Georgia"/>
          <w:b/>
          <w:bCs/>
          <w:color w:val="1F1A17"/>
          <w:sz w:val="32"/>
          <w:szCs w:val="32"/>
        </w:rPr>
        <w:t xml:space="preserve">4. What is partial or not built</w:t>
      </w:r>
    </w:p>
    <w:p>
      <w:pPr>
        <w:spacing w:after="140" w:line="300"/>
      </w:pPr>
      <w:r>
        <w:rPr>
          <w:color w:val="574C45"/>
          <w:sz w:val="21"/>
          <w:szCs w:val="21"/>
        </w:rPr>
        <w:t xml:space="preserve">This section is the point of the document. Everything here was specified in the design and is deliberately absent or incomplete in the code.</w:t>
      </w:r>
    </w:p>
    <w:p>
      <w:pPr>
        <w:pStyle w:val="Heading2"/>
        <w:spacing w:after="120" w:before="300"/>
      </w:pPr>
      <w:r>
        <w:rPr>
          <w:b/>
          <w:bCs/>
          <w:color w:val="1F1A17"/>
          <w:sz w:val="24"/>
          <w:szCs w:val="24"/>
        </w:rPr>
        <w:t xml:space="preserve">Partially implemented</w:t>
      </w:r>
    </w:p>
    <w:tbl>
      <w:tblPr>
        <w:tblW w:type="dxa" w:w="10080"/>
        <w:tblBorders>
          <w:top w:val="single" w:color="DDD3C8" w:sz="4"/>
          <w:left w:val="none" w:color="auto" w:sz="0"/>
          <w:bottom w:val="single" w:color="DDD3C8" w:sz="4"/>
          <w:right w:val="none" w:color="auto" w:sz="0"/>
          <w:insideH w:val="single" w:color="EAE2D8" w:sz="2"/>
          <w:insideV w:val="none" w:color="auto" w:sz="0"/>
        </w:tblBorders>
      </w:tblPr>
      <w:tblGrid>
        <w:gridCol w:w="2419"/>
        <w:gridCol w:w="6149"/>
        <w:gridCol w:w="1512"/>
      </w:tblGrid>
      <w:tr>
        <w:trPr>
          <w:tblHeader/>
        </w:trPr>
        <w:tc>
          <w:tcPr>
            <w:tcW w:type="dxa" w:w="2419"/>
            <w:shd w:fill="F7EFE3" w:color="auto" w:val="clear"/>
            <w:tcMar>
              <w:top w:type="dxa" w:w="90"/>
              <w:left w:type="dxa" w:w="130"/>
              <w:bottom w:type="dxa" w:w="90"/>
              <w:right w:type="dxa" w:w="130"/>
            </w:tcMar>
          </w:tcPr>
          <w:p>
            <w:pPr>
              <w:spacing w:after="0" w:line="280"/>
            </w:pPr>
            <w:r>
              <w:rPr>
                <w:b/>
                <w:bCs/>
                <w:color w:val="1F1A17"/>
                <w:sz w:val="19"/>
                <w:szCs w:val="19"/>
              </w:rPr>
              <w:t xml:space="preserve">Item</w:t>
            </w:r>
          </w:p>
        </w:tc>
        <w:tc>
          <w:tcPr>
            <w:tcW w:type="dxa" w:w="6149"/>
            <w:shd w:fill="F7EFE3" w:color="auto" w:val="clear"/>
            <w:tcMar>
              <w:top w:type="dxa" w:w="90"/>
              <w:left w:type="dxa" w:w="130"/>
              <w:bottom w:type="dxa" w:w="90"/>
              <w:right w:type="dxa" w:w="130"/>
            </w:tcMar>
          </w:tcPr>
          <w:p>
            <w:pPr>
              <w:spacing w:after="0" w:line="280"/>
            </w:pPr>
            <w:r>
              <w:rPr>
                <w:b/>
                <w:bCs/>
                <w:color w:val="1F1A17"/>
                <w:sz w:val="19"/>
                <w:szCs w:val="19"/>
              </w:rPr>
              <w:t xml:space="preserve">What is missing</w:t>
            </w:r>
          </w:p>
        </w:tc>
        <w:tc>
          <w:tcPr>
            <w:tcW w:type="dxa" w:w="1512"/>
            <w:shd w:fill="F7EFE3" w:color="auto" w:val="clear"/>
            <w:tcMar>
              <w:top w:type="dxa" w:w="90"/>
              <w:left w:type="dxa" w:w="130"/>
              <w:bottom w:type="dxa" w:w="90"/>
              <w:right w:type="dxa" w:w="130"/>
            </w:tcMar>
          </w:tcPr>
          <w:p>
            <w:pPr>
              <w:spacing w:after="0" w:line="280"/>
            </w:pPr>
            <w:r>
              <w:rPr>
                <w:b/>
                <w:bCs/>
                <w:color w:val="1F1A17"/>
                <w:sz w:val="19"/>
                <w:szCs w:val="19"/>
              </w:rPr>
              <w:t xml:space="preserve">Status</w:t>
            </w:r>
          </w:p>
        </w:tc>
      </w:tr>
      <w:tr>
        <w:tc>
          <w:tcPr>
            <w:tcW w:type="dxa" w:w="2419"/>
            <w:tcMar>
              <w:top w:type="dxa" w:w="90"/>
              <w:left w:type="dxa" w:w="130"/>
              <w:bottom w:type="dxa" w:w="90"/>
              <w:right w:type="dxa" w:w="130"/>
            </w:tcMar>
          </w:tcPr>
          <w:p>
            <w:pPr>
              <w:spacing w:after="0" w:line="280"/>
            </w:pPr>
            <w:r>
              <w:rPr>
                <w:b w:val="false"/>
                <w:bCs w:val="false"/>
                <w:color w:val="574C45"/>
                <w:sz w:val="20"/>
                <w:szCs w:val="20"/>
              </w:rPr>
              <w:t xml:space="preserve">Blocked state</w:t>
            </w:r>
          </w:p>
        </w:tc>
        <w:tc>
          <w:tcPr>
            <w:tcW w:type="dxa" w:w="6149"/>
            <w:tcMar>
              <w:top w:type="dxa" w:w="90"/>
              <w:left w:type="dxa" w:w="130"/>
              <w:bottom w:type="dxa" w:w="90"/>
              <w:right w:type="dxa" w:w="130"/>
            </w:tcMar>
          </w:tcPr>
          <w:p>
            <w:pPr>
              <w:spacing w:after="0" w:line="280"/>
            </w:pPr>
            <w:r>
              <w:rPr>
                <w:b w:val="false"/>
                <w:bCs w:val="false"/>
                <w:color w:val="574C45"/>
                <w:sz w:val="20"/>
                <w:szCs w:val="20"/>
              </w:rPr>
              <w:t xml:space="preserve">A blocked mission shows the stopped surface with its own headline. The dedicated card stating what's blocking, what I'd do, and what I need is not built.</w:t>
            </w:r>
          </w:p>
        </w:tc>
        <w:tc>
          <w:tcPr>
            <w:tcW w:type="dxa" w:w="1512"/>
            <w:tcMar>
              <w:top w:type="dxa" w:w="90"/>
              <w:left w:type="dxa" w:w="130"/>
              <w:bottom w:type="dxa" w:w="90"/>
              <w:right w:type="dxa" w:w="130"/>
            </w:tcMar>
          </w:tcPr>
          <w:p>
            <w:pPr>
              <w:spacing w:after="0" w:line="280"/>
            </w:pPr>
            <w:r>
              <w:rPr>
                <w:b/>
                <w:bCs/>
                <w:color w:val="8A5A12"/>
                <w:sz w:val="20"/>
                <w:szCs w:val="20"/>
              </w:rPr>
              <w:t xml:space="preserve">Partial</w:t>
            </w:r>
          </w:p>
        </w:tc>
      </w:tr>
      <w:tr>
        <w:tc>
          <w:tcPr>
            <w:tcW w:type="dxa" w:w="2419"/>
            <w:tcMar>
              <w:top w:type="dxa" w:w="90"/>
              <w:left w:type="dxa" w:w="130"/>
              <w:bottom w:type="dxa" w:w="90"/>
              <w:right w:type="dxa" w:w="130"/>
            </w:tcMar>
          </w:tcPr>
          <w:p>
            <w:pPr>
              <w:spacing w:after="0" w:line="280"/>
            </w:pPr>
            <w:r>
              <w:rPr>
                <w:b w:val="false"/>
                <w:bCs w:val="false"/>
                <w:color w:val="574C45"/>
                <w:sz w:val="20"/>
                <w:szCs w:val="20"/>
              </w:rPr>
              <w:t xml:space="preserve">Your decisions on the plan</w:t>
            </w:r>
          </w:p>
        </w:tc>
        <w:tc>
          <w:tcPr>
            <w:tcW w:type="dxa" w:w="6149"/>
            <w:tcMar>
              <w:top w:type="dxa" w:w="90"/>
              <w:left w:type="dxa" w:w="130"/>
              <w:bottom w:type="dxa" w:w="90"/>
              <w:right w:type="dxa" w:w="130"/>
            </w:tcMar>
          </w:tcPr>
          <w:p>
            <w:pPr>
              <w:spacing w:after="0" w:line="280"/>
            </w:pPr>
            <w:r>
              <w:rPr>
                <w:b w:val="false"/>
                <w:bCs w:val="false"/>
                <w:color w:val="574C45"/>
                <w:sz w:val="20"/>
                <w:szCs w:val="20"/>
              </w:rPr>
              <w:t xml:space="preserve">The plan lists the architecture decisions Foundry recorded. The collapsed list of your answered questions with per-row Change links is not built.</w:t>
            </w:r>
          </w:p>
        </w:tc>
        <w:tc>
          <w:tcPr>
            <w:tcW w:type="dxa" w:w="1512"/>
            <w:tcMar>
              <w:top w:type="dxa" w:w="90"/>
              <w:left w:type="dxa" w:w="130"/>
              <w:bottom w:type="dxa" w:w="90"/>
              <w:right w:type="dxa" w:w="130"/>
            </w:tcMar>
          </w:tcPr>
          <w:p>
            <w:pPr>
              <w:spacing w:after="0" w:line="280"/>
            </w:pPr>
            <w:r>
              <w:rPr>
                <w:b/>
                <w:bCs/>
                <w:color w:val="8A5A12"/>
                <w:sz w:val="20"/>
                <w:szCs w:val="20"/>
              </w:rPr>
              <w:t xml:space="preserve">Partial</w:t>
            </w:r>
          </w:p>
        </w:tc>
      </w:tr>
      <w:tr>
        <w:tc>
          <w:tcPr>
            <w:tcW w:type="dxa" w:w="2419"/>
            <w:tcMar>
              <w:top w:type="dxa" w:w="90"/>
              <w:left w:type="dxa" w:w="130"/>
              <w:bottom w:type="dxa" w:w="90"/>
              <w:right w:type="dxa" w:w="130"/>
            </w:tcMar>
          </w:tcPr>
          <w:p>
            <w:pPr>
              <w:spacing w:after="0" w:line="280"/>
            </w:pPr>
            <w:r>
              <w:rPr>
                <w:b w:val="false"/>
                <w:bCs w:val="false"/>
                <w:color w:val="574C45"/>
                <w:sz w:val="20"/>
                <w:szCs w:val="20"/>
              </w:rPr>
              <w:t xml:space="preserve">Question keyboard navigation</w:t>
            </w:r>
          </w:p>
        </w:tc>
        <w:tc>
          <w:tcPr>
            <w:tcW w:type="dxa" w:w="6149"/>
            <w:tcMar>
              <w:top w:type="dxa" w:w="90"/>
              <w:left w:type="dxa" w:w="130"/>
              <w:bottom w:type="dxa" w:w="90"/>
              <w:right w:type="dxa" w:w="130"/>
            </w:tcMar>
          </w:tcPr>
          <w:p>
            <w:pPr>
              <w:spacing w:after="0" w:line="280"/>
            </w:pPr>
            <w:r>
              <w:rPr>
                <w:b w:val="false"/>
                <w:bCs w:val="false"/>
                <w:color w:val="574C45"/>
                <w:sz w:val="20"/>
                <w:szCs w:val="20"/>
              </w:rPr>
              <w:t xml:space="preserve">Options are reachable and operable by Tab and Enter, but arrow-key movement inside the radio group is not wired.</w:t>
            </w:r>
          </w:p>
        </w:tc>
        <w:tc>
          <w:tcPr>
            <w:tcW w:type="dxa" w:w="1512"/>
            <w:tcMar>
              <w:top w:type="dxa" w:w="90"/>
              <w:left w:type="dxa" w:w="130"/>
              <w:bottom w:type="dxa" w:w="90"/>
              <w:right w:type="dxa" w:w="130"/>
            </w:tcMar>
          </w:tcPr>
          <w:p>
            <w:pPr>
              <w:spacing w:after="0" w:line="280"/>
            </w:pPr>
            <w:r>
              <w:rPr>
                <w:b/>
                <w:bCs/>
                <w:color w:val="8A5A12"/>
                <w:sz w:val="20"/>
                <w:szCs w:val="20"/>
              </w:rPr>
              <w:t xml:space="preserve">Partial</w:t>
            </w:r>
          </w:p>
        </w:tc>
      </w:tr>
      <w:tr>
        <w:tc>
          <w:tcPr>
            <w:tcW w:type="dxa" w:w="2419"/>
            <w:tcMar>
              <w:top w:type="dxa" w:w="90"/>
              <w:left w:type="dxa" w:w="130"/>
              <w:bottom w:type="dxa" w:w="90"/>
              <w:right w:type="dxa" w:w="130"/>
            </w:tcMar>
          </w:tcPr>
          <w:p>
            <w:pPr>
              <w:spacing w:after="0" w:line="280"/>
            </w:pPr>
            <w:r>
              <w:rPr>
                <w:b w:val="false"/>
                <w:bCs w:val="false"/>
                <w:color w:val="574C45"/>
                <w:sz w:val="20"/>
                <w:szCs w:val="20"/>
              </w:rPr>
              <w:t xml:space="preserve">Search</w:t>
            </w:r>
          </w:p>
        </w:tc>
        <w:tc>
          <w:tcPr>
            <w:tcW w:type="dxa" w:w="6149"/>
            <w:tcMar>
              <w:top w:type="dxa" w:w="90"/>
              <w:left w:type="dxa" w:w="130"/>
              <w:bottom w:type="dxa" w:w="90"/>
              <w:right w:type="dxa" w:w="130"/>
            </w:tcMar>
          </w:tcPr>
          <w:p>
            <w:pPr>
              <w:spacing w:after="0" w:line="280"/>
            </w:pPr>
            <w:r>
              <w:rPr>
                <w:b w:val="false"/>
                <w:bCs w:val="false"/>
                <w:color w:val="574C45"/>
                <w:sz w:val="20"/>
                <w:szCs w:val="20"/>
              </w:rPr>
              <w:t xml:space="preserve">Works and is URL-shaped, but has no debounce, so every keystroke issues a request. No Ctrl+K entry point.</w:t>
            </w:r>
          </w:p>
        </w:tc>
        <w:tc>
          <w:tcPr>
            <w:tcW w:type="dxa" w:w="1512"/>
            <w:tcMar>
              <w:top w:type="dxa" w:w="90"/>
              <w:left w:type="dxa" w:w="130"/>
              <w:bottom w:type="dxa" w:w="90"/>
              <w:right w:type="dxa" w:w="130"/>
            </w:tcMar>
          </w:tcPr>
          <w:p>
            <w:pPr>
              <w:spacing w:after="0" w:line="280"/>
            </w:pPr>
            <w:r>
              <w:rPr>
                <w:b/>
                <w:bCs/>
                <w:color w:val="8A5A12"/>
                <w:sz w:val="20"/>
                <w:szCs w:val="20"/>
              </w:rPr>
              <w:t xml:space="preserve">Partial</w:t>
            </w:r>
          </w:p>
        </w:tc>
      </w:tr>
      <w:tr>
        <w:tc>
          <w:tcPr>
            <w:tcW w:type="dxa" w:w="2419"/>
            <w:tcMar>
              <w:top w:type="dxa" w:w="90"/>
              <w:left w:type="dxa" w:w="130"/>
              <w:bottom w:type="dxa" w:w="90"/>
              <w:right w:type="dxa" w:w="130"/>
            </w:tcMar>
          </w:tcPr>
          <w:p>
            <w:pPr>
              <w:spacing w:after="0" w:line="280"/>
            </w:pPr>
            <w:r>
              <w:rPr>
                <w:b w:val="false"/>
                <w:bCs w:val="false"/>
                <w:color w:val="574C45"/>
                <w:sz w:val="20"/>
                <w:szCs w:val="20"/>
              </w:rPr>
              <w:t xml:space="preserve">Preview dock</w:t>
            </w:r>
          </w:p>
        </w:tc>
        <w:tc>
          <w:tcPr>
            <w:tcW w:type="dxa" w:w="6149"/>
            <w:tcMar>
              <w:top w:type="dxa" w:w="90"/>
              <w:left w:type="dxa" w:w="130"/>
              <w:bottom w:type="dxa" w:w="90"/>
              <w:right w:type="dxa" w:w="130"/>
            </w:tcMar>
          </w:tcPr>
          <w:p>
            <w:pPr>
              <w:spacing w:after="0" w:line="280"/>
            </w:pPr>
            <w:r>
              <w:rPr>
                <w:b w:val="false"/>
                <w:bCs w:val="false"/>
                <w:color w:val="574C45"/>
                <w:sz w:val="20"/>
                <w:szCs w:val="20"/>
              </w:rPr>
              <w:t xml:space="preserve">Width presets, collapse, and restore work. Drag-to-resize and per-project width memory are not built.</w:t>
            </w:r>
          </w:p>
        </w:tc>
        <w:tc>
          <w:tcPr>
            <w:tcW w:type="dxa" w:w="1512"/>
            <w:tcMar>
              <w:top w:type="dxa" w:w="90"/>
              <w:left w:type="dxa" w:w="130"/>
              <w:bottom w:type="dxa" w:w="90"/>
              <w:right w:type="dxa" w:w="130"/>
            </w:tcMar>
          </w:tcPr>
          <w:p>
            <w:pPr>
              <w:spacing w:after="0" w:line="280"/>
            </w:pPr>
            <w:r>
              <w:rPr>
                <w:b/>
                <w:bCs/>
                <w:color w:val="8A5A12"/>
                <w:sz w:val="20"/>
                <w:szCs w:val="20"/>
              </w:rPr>
              <w:t xml:space="preserve">Partial</w:t>
            </w:r>
          </w:p>
        </w:tc>
      </w:tr>
      <w:tr>
        <w:tc>
          <w:tcPr>
            <w:tcW w:type="dxa" w:w="2419"/>
            <w:tcMar>
              <w:top w:type="dxa" w:w="90"/>
              <w:left w:type="dxa" w:w="130"/>
              <w:bottom w:type="dxa" w:w="90"/>
              <w:right w:type="dxa" w:w="130"/>
            </w:tcMar>
          </w:tcPr>
          <w:p>
            <w:pPr>
              <w:spacing w:after="0" w:line="280"/>
            </w:pPr>
            <w:r>
              <w:rPr>
                <w:b w:val="false"/>
                <w:bCs w:val="false"/>
                <w:color w:val="574C45"/>
                <w:sz w:val="20"/>
                <w:szCs w:val="20"/>
              </w:rPr>
              <w:t xml:space="preserve">Proved counts</w:t>
            </w:r>
          </w:p>
        </w:tc>
        <w:tc>
          <w:tcPr>
            <w:tcW w:type="dxa" w:w="6149"/>
            <w:tcMar>
              <w:top w:type="dxa" w:w="90"/>
              <w:left w:type="dxa" w:w="130"/>
              <w:bottom w:type="dxa" w:w="90"/>
              <w:right w:type="dxa" w:w="130"/>
            </w:tcMar>
          </w:tcPr>
          <w:p>
            <w:pPr>
              <w:spacing w:after="0" w:line="280"/>
            </w:pPr>
            <w:r>
              <w:rPr>
                <w:b w:val="false"/>
                <w:bCs w:val="false"/>
                <w:color w:val="574C45"/>
                <w:sz w:val="20"/>
                <w:szCs w:val="20"/>
              </w:rPr>
              <w:t xml:space="preserve">Shows verified obligations when the metrics report them, and falls back to the plan's total. It does not yet separate "couldn't be checked" from "proved".</w:t>
            </w:r>
          </w:p>
        </w:tc>
        <w:tc>
          <w:tcPr>
            <w:tcW w:type="dxa" w:w="1512"/>
            <w:tcMar>
              <w:top w:type="dxa" w:w="90"/>
              <w:left w:type="dxa" w:w="130"/>
              <w:bottom w:type="dxa" w:w="90"/>
              <w:right w:type="dxa" w:w="130"/>
            </w:tcMar>
          </w:tcPr>
          <w:p>
            <w:pPr>
              <w:spacing w:after="0" w:line="280"/>
            </w:pPr>
            <w:r>
              <w:rPr>
                <w:b/>
                <w:bCs/>
                <w:color w:val="8A5A12"/>
                <w:sz w:val="20"/>
                <w:szCs w:val="20"/>
              </w:rPr>
              <w:t xml:space="preserve">Partial</w:t>
            </w:r>
          </w:p>
        </w:tc>
      </w:tr>
    </w:tbl>
    <w:p>
      <w:pPr>
        <w:pStyle w:val="Heading2"/>
        <w:spacing w:after="120" w:before="300"/>
      </w:pPr>
      <w:r>
        <w:rPr>
          <w:b/>
          <w:bCs/>
          <w:color w:val="1F1A17"/>
          <w:sz w:val="24"/>
          <w:szCs w:val="24"/>
        </w:rPr>
        <w:t xml:space="preserve">Designed but not built — no backend capability exists</w:t>
      </w:r>
    </w:p>
    <w:p>
      <w:pPr>
        <w:spacing w:after="140" w:line="300"/>
      </w:pPr>
      <w:r>
        <w:rPr>
          <w:color w:val="574C45"/>
          <w:sz w:val="21"/>
          <w:szCs w:val="21"/>
        </w:rPr>
        <w:t xml:space="preserve">These are not oversights. Each needs a capability the system does not currently have, and building the interface without it would be the fake capability the brief forbids.</w:t>
      </w:r>
    </w:p>
    <w:tbl>
      <w:tblPr>
        <w:tblW w:type="dxa" w:w="10080"/>
        <w:tblBorders>
          <w:top w:val="single" w:color="DDD3C8" w:sz="4"/>
          <w:left w:val="none" w:color="auto" w:sz="0"/>
          <w:bottom w:val="single" w:color="DDD3C8" w:sz="4"/>
          <w:right w:val="none" w:color="auto" w:sz="0"/>
          <w:insideH w:val="single" w:color="EAE2D8" w:sz="2"/>
          <w:insideV w:val="none" w:color="auto" w:sz="0"/>
        </w:tblBorders>
      </w:tblPr>
      <w:tblGrid>
        <w:gridCol w:w="2419"/>
        <w:gridCol w:w="6149"/>
        <w:gridCol w:w="1512"/>
      </w:tblGrid>
      <w:tr>
        <w:trPr>
          <w:tblHeader/>
        </w:trPr>
        <w:tc>
          <w:tcPr>
            <w:tcW w:type="dxa" w:w="2419"/>
            <w:shd w:fill="F7EFE3" w:color="auto" w:val="clear"/>
            <w:tcMar>
              <w:top w:type="dxa" w:w="90"/>
              <w:left w:type="dxa" w:w="130"/>
              <w:bottom w:type="dxa" w:w="90"/>
              <w:right w:type="dxa" w:w="130"/>
            </w:tcMar>
          </w:tcPr>
          <w:p>
            <w:pPr>
              <w:spacing w:after="0" w:line="280"/>
            </w:pPr>
            <w:r>
              <w:rPr>
                <w:b/>
                <w:bCs/>
                <w:color w:val="1F1A17"/>
                <w:sz w:val="19"/>
                <w:szCs w:val="19"/>
              </w:rPr>
              <w:t xml:space="preserve">Item</w:t>
            </w:r>
          </w:p>
        </w:tc>
        <w:tc>
          <w:tcPr>
            <w:tcW w:type="dxa" w:w="6149"/>
            <w:shd w:fill="F7EFE3" w:color="auto" w:val="clear"/>
            <w:tcMar>
              <w:top w:type="dxa" w:w="90"/>
              <w:left w:type="dxa" w:w="130"/>
              <w:bottom w:type="dxa" w:w="90"/>
              <w:right w:type="dxa" w:w="130"/>
            </w:tcMar>
          </w:tcPr>
          <w:p>
            <w:pPr>
              <w:spacing w:after="0" w:line="280"/>
            </w:pPr>
            <w:r>
              <w:rPr>
                <w:b/>
                <w:bCs/>
                <w:color w:val="1F1A17"/>
                <w:sz w:val="19"/>
                <w:szCs w:val="19"/>
              </w:rPr>
              <w:t xml:space="preserve">Why it cannot ship</w:t>
            </w:r>
          </w:p>
        </w:tc>
        <w:tc>
          <w:tcPr>
            <w:tcW w:type="dxa" w:w="1512"/>
            <w:shd w:fill="F7EFE3" w:color="auto" w:val="clear"/>
            <w:tcMar>
              <w:top w:type="dxa" w:w="90"/>
              <w:left w:type="dxa" w:w="130"/>
              <w:bottom w:type="dxa" w:w="90"/>
              <w:right w:type="dxa" w:w="130"/>
            </w:tcMar>
          </w:tcPr>
          <w:p>
            <w:pPr>
              <w:spacing w:after="0" w:line="280"/>
            </w:pPr>
            <w:r>
              <w:rPr>
                <w:b/>
                <w:bCs/>
                <w:color w:val="1F1A17"/>
                <w:sz w:val="19"/>
                <w:szCs w:val="19"/>
              </w:rPr>
              <w:t xml:space="preserve">Status</w:t>
            </w:r>
          </w:p>
        </w:tc>
      </w:tr>
      <w:tr>
        <w:tc>
          <w:tcPr>
            <w:tcW w:type="dxa" w:w="2419"/>
            <w:tcMar>
              <w:top w:type="dxa" w:w="90"/>
              <w:left w:type="dxa" w:w="130"/>
              <w:bottom w:type="dxa" w:w="90"/>
              <w:right w:type="dxa" w:w="130"/>
            </w:tcMar>
          </w:tcPr>
          <w:p>
            <w:pPr>
              <w:spacing w:after="0" w:line="280"/>
            </w:pPr>
            <w:r>
              <w:rPr>
                <w:b w:val="false"/>
                <w:bCs w:val="false"/>
                <w:color w:val="574C45"/>
                <w:sz w:val="20"/>
                <w:szCs w:val="20"/>
              </w:rPr>
              <w:t xml:space="preserve">Follow-up requests</w:t>
            </w:r>
          </w:p>
        </w:tc>
        <w:tc>
          <w:tcPr>
            <w:tcW w:type="dxa" w:w="6149"/>
            <w:tcMar>
              <w:top w:type="dxa" w:w="90"/>
              <w:left w:type="dxa" w:w="130"/>
              <w:bottom w:type="dxa" w:w="90"/>
              <w:right w:type="dxa" w:w="130"/>
            </w:tcMar>
          </w:tcPr>
          <w:p>
            <w:pPr>
              <w:spacing w:after="0" w:line="280"/>
            </w:pPr>
            <w:r>
              <w:rPr>
                <w:b w:val="false"/>
                <w:bCs w:val="false"/>
                <w:color w:val="574C45"/>
                <w:sz w:val="20"/>
                <w:szCs w:val="20"/>
              </w:rPr>
              <w:t xml:space="preserve">"Make the buttons larger" has no endpoint. Clarification is rejected outside intake, and a delivered mission has no legal next state. The composer is deliberately absent from the delivery surface.</w:t>
            </w:r>
          </w:p>
        </w:tc>
        <w:tc>
          <w:tcPr>
            <w:tcW w:type="dxa" w:w="1512"/>
            <w:tcMar>
              <w:top w:type="dxa" w:w="90"/>
              <w:left w:type="dxa" w:w="130"/>
              <w:bottom w:type="dxa" w:w="90"/>
              <w:right w:type="dxa" w:w="130"/>
            </w:tcMar>
          </w:tcPr>
          <w:p>
            <w:pPr>
              <w:spacing w:after="0" w:line="280"/>
            </w:pPr>
            <w:r>
              <w:rPr>
                <w:b/>
                <w:bCs/>
                <w:color w:val="7A6C63"/>
                <w:sz w:val="20"/>
                <w:szCs w:val="20"/>
              </w:rPr>
              <w:t xml:space="preserve">Not built</w:t>
            </w:r>
          </w:p>
        </w:tc>
      </w:tr>
      <w:tr>
        <w:tc>
          <w:tcPr>
            <w:tcW w:type="dxa" w:w="2419"/>
            <w:tcMar>
              <w:top w:type="dxa" w:w="90"/>
              <w:left w:type="dxa" w:w="130"/>
              <w:bottom w:type="dxa" w:w="90"/>
              <w:right w:type="dxa" w:w="130"/>
            </w:tcMar>
          </w:tcPr>
          <w:p>
            <w:pPr>
              <w:spacing w:after="0" w:line="280"/>
            </w:pPr>
            <w:r>
              <w:rPr>
                <w:b w:val="false"/>
                <w:bCs w:val="false"/>
                <w:color w:val="574C45"/>
                <w:sz w:val="20"/>
                <w:szCs w:val="20"/>
              </w:rPr>
              <w:t xml:space="preserve">Undo the last change</w:t>
            </w:r>
          </w:p>
        </w:tc>
        <w:tc>
          <w:tcPr>
            <w:tcW w:type="dxa" w:w="6149"/>
            <w:tcMar>
              <w:top w:type="dxa" w:w="90"/>
              <w:left w:type="dxa" w:w="130"/>
              <w:bottom w:type="dxa" w:w="90"/>
              <w:right w:type="dxa" w:w="130"/>
            </w:tcMar>
          </w:tcPr>
          <w:p>
            <w:pPr>
              <w:spacing w:after="0" w:line="280"/>
            </w:pPr>
            <w:r>
              <w:rPr>
                <w:b w:val="false"/>
                <w:bCs w:val="false"/>
                <w:color w:val="574C45"/>
                <w:sz w:val="20"/>
                <w:szCs w:val="20"/>
              </w:rPr>
              <w:t xml:space="preserve">Workspace checkpoints exist internally; no customer-facing revert endpoint does. An undo button that started a new project would be a lie.</w:t>
            </w:r>
          </w:p>
        </w:tc>
        <w:tc>
          <w:tcPr>
            <w:tcW w:type="dxa" w:w="1512"/>
            <w:tcMar>
              <w:top w:type="dxa" w:w="90"/>
              <w:left w:type="dxa" w:w="130"/>
              <w:bottom w:type="dxa" w:w="90"/>
              <w:right w:type="dxa" w:w="130"/>
            </w:tcMar>
          </w:tcPr>
          <w:p>
            <w:pPr>
              <w:spacing w:after="0" w:line="280"/>
            </w:pPr>
            <w:r>
              <w:rPr>
                <w:b/>
                <w:bCs/>
                <w:color w:val="7A6C63"/>
                <w:sz w:val="20"/>
                <w:szCs w:val="20"/>
              </w:rPr>
              <w:t xml:space="preserve">Not built</w:t>
            </w:r>
          </w:p>
        </w:tc>
      </w:tr>
      <w:tr>
        <w:tc>
          <w:tcPr>
            <w:tcW w:type="dxa" w:w="2419"/>
            <w:tcMar>
              <w:top w:type="dxa" w:w="90"/>
              <w:left w:type="dxa" w:w="130"/>
              <w:bottom w:type="dxa" w:w="90"/>
              <w:right w:type="dxa" w:w="130"/>
            </w:tcMar>
          </w:tcPr>
          <w:p>
            <w:pPr>
              <w:spacing w:after="0" w:line="280"/>
            </w:pPr>
            <w:r>
              <w:rPr>
                <w:b w:val="false"/>
                <w:bCs w:val="false"/>
                <w:color w:val="574C45"/>
                <w:sz w:val="20"/>
                <w:szCs w:val="20"/>
              </w:rPr>
              <w:t xml:space="preserve">Approvals beyond delete and stop</w:t>
            </w:r>
          </w:p>
        </w:tc>
        <w:tc>
          <w:tcPr>
            <w:tcW w:type="dxa" w:w="6149"/>
            <w:tcMar>
              <w:top w:type="dxa" w:w="90"/>
              <w:left w:type="dxa" w:w="130"/>
              <w:bottom w:type="dxa" w:w="90"/>
              <w:right w:type="dxa" w:w="130"/>
            </w:tcMar>
          </w:tcPr>
          <w:p>
            <w:pPr>
              <w:spacing w:after="0" w:line="280"/>
            </w:pPr>
            <w:r>
              <w:rPr>
                <w:b w:val="false"/>
                <w:bCs w:val="false"/>
                <w:color w:val="574C45"/>
                <w:sz w:val="20"/>
                <w:szCs w:val="20"/>
              </w:rPr>
              <w:t xml:space="preserve">There is no approval gate or resume-on-approval endpoint, so installing a tool, using a credential, or creating a paid resource cannot be gated.</w:t>
            </w:r>
          </w:p>
        </w:tc>
        <w:tc>
          <w:tcPr>
            <w:tcW w:type="dxa" w:w="1512"/>
            <w:tcMar>
              <w:top w:type="dxa" w:w="90"/>
              <w:left w:type="dxa" w:w="130"/>
              <w:bottom w:type="dxa" w:w="90"/>
              <w:right w:type="dxa" w:w="130"/>
            </w:tcMar>
          </w:tcPr>
          <w:p>
            <w:pPr>
              <w:spacing w:after="0" w:line="280"/>
            </w:pPr>
            <w:r>
              <w:rPr>
                <w:b/>
                <w:bCs/>
                <w:color w:val="7A6C63"/>
                <w:sz w:val="20"/>
                <w:szCs w:val="20"/>
              </w:rPr>
              <w:t xml:space="preserve">Not built</w:t>
            </w:r>
          </w:p>
        </w:tc>
      </w:tr>
      <w:tr>
        <w:tc>
          <w:tcPr>
            <w:tcW w:type="dxa" w:w="2419"/>
            <w:tcMar>
              <w:top w:type="dxa" w:w="90"/>
              <w:left w:type="dxa" w:w="130"/>
              <w:bottom w:type="dxa" w:w="90"/>
              <w:right w:type="dxa" w:w="130"/>
            </w:tcMar>
          </w:tcPr>
          <w:p>
            <w:pPr>
              <w:spacing w:after="0" w:line="280"/>
            </w:pPr>
            <w:r>
              <w:rPr>
                <w:b w:val="false"/>
                <w:bCs w:val="false"/>
                <w:color w:val="574C45"/>
                <w:sz w:val="20"/>
                <w:szCs w:val="20"/>
              </w:rPr>
              <w:t xml:space="preserve">Credentials and connections</w:t>
            </w:r>
          </w:p>
        </w:tc>
        <w:tc>
          <w:tcPr>
            <w:tcW w:type="dxa" w:w="6149"/>
            <w:tcMar>
              <w:top w:type="dxa" w:w="90"/>
              <w:left w:type="dxa" w:w="130"/>
              <w:bottom w:type="dxa" w:w="90"/>
              <w:right w:type="dxa" w:w="130"/>
            </w:tcMar>
          </w:tcPr>
          <w:p>
            <w:pPr>
              <w:spacing w:after="0" w:line="280"/>
            </w:pPr>
            <w:r>
              <w:rPr>
                <w:b w:val="false"/>
                <w:bCs w:val="false"/>
                <w:color w:val="574C45"/>
                <w:sz w:val="20"/>
                <w:szCs w:val="20"/>
              </w:rPr>
              <w:t xml:space="preserve">Credentials are read from the local .env by design and never reach the browser. A management interface would misrepresent the system.</w:t>
            </w:r>
          </w:p>
        </w:tc>
        <w:tc>
          <w:tcPr>
            <w:tcW w:type="dxa" w:w="1512"/>
            <w:tcMar>
              <w:top w:type="dxa" w:w="90"/>
              <w:left w:type="dxa" w:w="130"/>
              <w:bottom w:type="dxa" w:w="90"/>
              <w:right w:type="dxa" w:w="130"/>
            </w:tcMar>
          </w:tcPr>
          <w:p>
            <w:pPr>
              <w:spacing w:after="0" w:line="280"/>
            </w:pPr>
            <w:r>
              <w:rPr>
                <w:b/>
                <w:bCs/>
                <w:color w:val="7A6C63"/>
                <w:sz w:val="20"/>
                <w:szCs w:val="20"/>
              </w:rPr>
              <w:t xml:space="preserve">Not built</w:t>
            </w:r>
          </w:p>
        </w:tc>
      </w:tr>
      <w:tr>
        <w:tc>
          <w:tcPr>
            <w:tcW w:type="dxa" w:w="2419"/>
            <w:tcMar>
              <w:top w:type="dxa" w:w="90"/>
              <w:left w:type="dxa" w:w="130"/>
              <w:bottom w:type="dxa" w:w="90"/>
              <w:right w:type="dxa" w:w="130"/>
            </w:tcMar>
          </w:tcPr>
          <w:p>
            <w:pPr>
              <w:spacing w:after="0" w:line="280"/>
            </w:pPr>
            <w:r>
              <w:rPr>
                <w:b w:val="false"/>
                <w:bCs w:val="false"/>
                <w:color w:val="574C45"/>
                <w:sz w:val="20"/>
                <w:szCs w:val="20"/>
              </w:rPr>
              <w:t xml:space="preserve">Settings</w:t>
            </w:r>
          </w:p>
        </w:tc>
        <w:tc>
          <w:tcPr>
            <w:tcW w:type="dxa" w:w="6149"/>
            <w:tcMar>
              <w:top w:type="dxa" w:w="90"/>
              <w:left w:type="dxa" w:w="130"/>
              <w:bottom w:type="dxa" w:w="90"/>
              <w:right w:type="dxa" w:w="130"/>
            </w:tcMar>
          </w:tcPr>
          <w:p>
            <w:pPr>
              <w:spacing w:after="0" w:line="280"/>
            </w:pPr>
            <w:r>
              <w:rPr>
                <w:b w:val="false"/>
                <w:bCs w:val="false"/>
                <w:color w:val="574C45"/>
                <w:sz w:val="20"/>
                <w:szCs w:val="20"/>
              </w:rPr>
              <w:t xml:space="preserve">No settings persistence exists at any layer. Only the read-only provider surface ships.</w:t>
            </w:r>
          </w:p>
        </w:tc>
        <w:tc>
          <w:tcPr>
            <w:tcW w:type="dxa" w:w="1512"/>
            <w:tcMar>
              <w:top w:type="dxa" w:w="90"/>
              <w:left w:type="dxa" w:w="130"/>
              <w:bottom w:type="dxa" w:w="90"/>
              <w:right w:type="dxa" w:w="130"/>
            </w:tcMar>
          </w:tcPr>
          <w:p>
            <w:pPr>
              <w:spacing w:after="0" w:line="280"/>
            </w:pPr>
            <w:r>
              <w:rPr>
                <w:b/>
                <w:bCs/>
                <w:color w:val="7A6C63"/>
                <w:sz w:val="20"/>
                <w:szCs w:val="20"/>
              </w:rPr>
              <w:t xml:space="preserve">Not built</w:t>
            </w:r>
          </w:p>
        </w:tc>
      </w:tr>
      <w:tr>
        <w:tc>
          <w:tcPr>
            <w:tcW w:type="dxa" w:w="2419"/>
            <w:tcMar>
              <w:top w:type="dxa" w:w="90"/>
              <w:left w:type="dxa" w:w="130"/>
              <w:bottom w:type="dxa" w:w="90"/>
              <w:right w:type="dxa" w:w="130"/>
            </w:tcMar>
          </w:tcPr>
          <w:p>
            <w:pPr>
              <w:spacing w:after="0" w:line="280"/>
            </w:pPr>
            <w:r>
              <w:rPr>
                <w:b w:val="false"/>
                <w:bCs w:val="false"/>
                <w:color w:val="574C45"/>
                <w:sz w:val="20"/>
                <w:szCs w:val="20"/>
              </w:rPr>
              <w:t xml:space="preserve">Non-web preview variants</w:t>
            </w:r>
          </w:p>
        </w:tc>
        <w:tc>
          <w:tcPr>
            <w:tcW w:type="dxa" w:w="6149"/>
            <w:tcMar>
              <w:top w:type="dxa" w:w="90"/>
              <w:left w:type="dxa" w:w="130"/>
              <w:bottom w:type="dxa" w:w="90"/>
              <w:right w:type="dxa" w:w="130"/>
            </w:tcMar>
          </w:tcPr>
          <w:p>
            <w:pPr>
              <w:spacing w:after="0" w:line="280"/>
            </w:pPr>
            <w:r>
              <w:rPr>
                <w:b w:val="false"/>
                <w:bCs w:val="false"/>
                <w:color w:val="574C45"/>
                <w:sz w:val="20"/>
                <w:szCs w:val="20"/>
              </w:rPr>
              <w:t xml:space="preserve">One runtime adapter exists. The API console, transcript, and schema previews have no data to show.</w:t>
            </w:r>
          </w:p>
        </w:tc>
        <w:tc>
          <w:tcPr>
            <w:tcW w:type="dxa" w:w="1512"/>
            <w:tcMar>
              <w:top w:type="dxa" w:w="90"/>
              <w:left w:type="dxa" w:w="130"/>
              <w:bottom w:type="dxa" w:w="90"/>
              <w:right w:type="dxa" w:w="130"/>
            </w:tcMar>
          </w:tcPr>
          <w:p>
            <w:pPr>
              <w:spacing w:after="0" w:line="280"/>
            </w:pPr>
            <w:r>
              <w:rPr>
                <w:b/>
                <w:bCs/>
                <w:color w:val="7A6C63"/>
                <w:sz w:val="20"/>
                <w:szCs w:val="20"/>
              </w:rPr>
              <w:t xml:space="preserve">Not built</w:t>
            </w:r>
          </w:p>
        </w:tc>
      </w:tr>
      <w:tr>
        <w:tc>
          <w:tcPr>
            <w:tcW w:type="dxa" w:w="2419"/>
            <w:tcMar>
              <w:top w:type="dxa" w:w="90"/>
              <w:left w:type="dxa" w:w="130"/>
              <w:bottom w:type="dxa" w:w="90"/>
              <w:right w:type="dxa" w:w="130"/>
            </w:tcMar>
          </w:tcPr>
          <w:p>
            <w:pPr>
              <w:spacing w:after="0" w:line="280"/>
            </w:pPr>
            <w:r>
              <w:rPr>
                <w:b w:val="false"/>
                <w:bCs w:val="false"/>
                <w:color w:val="574C45"/>
                <w:sz w:val="20"/>
                <w:szCs w:val="20"/>
              </w:rPr>
              <w:t xml:space="preserve">Public deployment</w:t>
            </w:r>
          </w:p>
        </w:tc>
        <w:tc>
          <w:tcPr>
            <w:tcW w:type="dxa" w:w="6149"/>
            <w:tcMar>
              <w:top w:type="dxa" w:w="90"/>
              <w:left w:type="dxa" w:w="130"/>
              <w:bottom w:type="dxa" w:w="90"/>
              <w:right w:type="dxa" w:w="130"/>
            </w:tcMar>
          </w:tcPr>
          <w:p>
            <w:pPr>
              <w:spacing w:after="0" w:line="280"/>
            </w:pPr>
            <w:r>
              <w:rPr>
                <w:b w:val="false"/>
                <w:bCs w:val="false"/>
                <w:color w:val="574C45"/>
                <w:sz w:val="20"/>
                <w:szCs w:val="20"/>
              </w:rPr>
              <w:t xml:space="preserve">Not implemented at any layer.</w:t>
            </w:r>
          </w:p>
        </w:tc>
        <w:tc>
          <w:tcPr>
            <w:tcW w:type="dxa" w:w="1512"/>
            <w:tcMar>
              <w:top w:type="dxa" w:w="90"/>
              <w:left w:type="dxa" w:w="130"/>
              <w:bottom w:type="dxa" w:w="90"/>
              <w:right w:type="dxa" w:w="130"/>
            </w:tcMar>
          </w:tcPr>
          <w:p>
            <w:pPr>
              <w:spacing w:after="0" w:line="280"/>
            </w:pPr>
            <w:r>
              <w:rPr>
                <w:b/>
                <w:bCs/>
                <w:color w:val="7A6C63"/>
                <w:sz w:val="20"/>
                <w:szCs w:val="20"/>
              </w:rPr>
              <w:t xml:space="preserve">Not built</w:t>
            </w:r>
          </w:p>
        </w:tc>
      </w:tr>
      <w:tr>
        <w:tc>
          <w:tcPr>
            <w:tcW w:type="dxa" w:w="2419"/>
            <w:tcMar>
              <w:top w:type="dxa" w:w="90"/>
              <w:left w:type="dxa" w:w="130"/>
              <w:bottom w:type="dxa" w:w="90"/>
              <w:right w:type="dxa" w:w="130"/>
            </w:tcMar>
          </w:tcPr>
          <w:p>
            <w:pPr>
              <w:spacing w:after="0" w:line="280"/>
            </w:pPr>
            <w:r>
              <w:rPr>
                <w:b w:val="false"/>
                <w:bCs w:val="false"/>
                <w:color w:val="574C45"/>
                <w:sz w:val="20"/>
                <w:szCs w:val="20"/>
              </w:rPr>
              <w:t xml:space="preserve">Versions list</w:t>
            </w:r>
          </w:p>
        </w:tc>
        <w:tc>
          <w:tcPr>
            <w:tcW w:type="dxa" w:w="6149"/>
            <w:tcMar>
              <w:top w:type="dxa" w:w="90"/>
              <w:left w:type="dxa" w:w="130"/>
              <w:bottom w:type="dxa" w:w="90"/>
              <w:right w:type="dxa" w:w="130"/>
            </w:tcMar>
          </w:tcPr>
          <w:p>
            <w:pPr>
              <w:spacing w:after="0" w:line="280"/>
            </w:pPr>
            <w:r>
              <w:rPr>
                <w:b w:val="false"/>
                <w:bCs w:val="false"/>
                <w:color w:val="574C45"/>
                <w:sz w:val="20"/>
                <w:szCs w:val="20"/>
              </w:rPr>
              <w:t xml:space="preserve">Depends on follow-up projects existing, which they do not.</w:t>
            </w:r>
          </w:p>
        </w:tc>
        <w:tc>
          <w:tcPr>
            <w:tcW w:type="dxa" w:w="1512"/>
            <w:tcMar>
              <w:top w:type="dxa" w:w="90"/>
              <w:left w:type="dxa" w:w="130"/>
              <w:bottom w:type="dxa" w:w="90"/>
              <w:right w:type="dxa" w:w="130"/>
            </w:tcMar>
          </w:tcPr>
          <w:p>
            <w:pPr>
              <w:spacing w:after="0" w:line="280"/>
            </w:pPr>
            <w:r>
              <w:rPr>
                <w:b/>
                <w:bCs/>
                <w:color w:val="7A6C63"/>
                <w:sz w:val="20"/>
                <w:szCs w:val="20"/>
              </w:rPr>
              <w:t xml:space="preserve">Not built</w:t>
            </w:r>
          </w:p>
        </w:tc>
      </w:tr>
    </w:tbl>
    <w:p>
      <w:pPr>
        <w:pStyle w:val="Heading2"/>
        <w:spacing w:after="120" w:before="300"/>
      </w:pPr>
      <w:r>
        <w:rPr>
          <w:b/>
          <w:bCs/>
          <w:color w:val="1F1A17"/>
          <w:sz w:val="24"/>
          <w:szCs w:val="24"/>
        </w:rPr>
        <w:t xml:space="preserve">The governing limit: web only</w:t>
      </w:r>
    </w:p>
    <w:p>
      <w:pPr>
        <w:spacing w:after="140" w:line="300"/>
      </w:pPr>
      <w:r>
        <w:rPr>
          <w:color w:val="574C45"/>
          <w:sz w:val="21"/>
          <w:szCs w:val="21"/>
        </w:rPr>
        <w:t xml:space="preserve">Foundry builds web projects and nothing else. This is not a soft boundary. One stack is certified — its manifest validation rejects any other framework, language, database, package manager, or browser-testing tool — and the model is explicitly instructed to preserve a mobile or desktop request so it can be declined rather than silently converted.</w:t>
      </w:r>
    </w:p>
    <w:p>
      <w:pPr>
        <w:spacing w:after="140" w:line="300"/>
      </w:pPr>
      <w:r>
        <w:rPr>
          <w:color w:val="574C45"/>
          <w:sz w:val="21"/>
          <w:szCs w:val="21"/>
        </w:rPr>
        <w:t xml:space="preserve">The redesign treats that as a feature. The examples on the home screen no longer lead anywhere Foundry cannot go, the boundary is stated in plain words before you commit, and the decline screen names what you asked for instead of hiding behind "unsupported platform".</w:t>
      </w:r>
    </w:p>
    <w:p>
      <w:r>
        <w:br w:type="page"/>
      </w:r>
    </w:p>
    <w:p>
      <w:pPr>
        <w:pStyle w:val="Heading1"/>
        <w:spacing w:after="160" w:before="400"/>
      </w:pPr>
      <w:r>
        <w:rPr>
          <w:rFonts w:ascii="Georgia" w:cs="Georgia" w:eastAsia="Georgia" w:hAnsi="Georgia"/>
          <w:b/>
          <w:bCs/>
          <w:color w:val="1F1A17"/>
          <w:sz w:val="32"/>
          <w:szCs w:val="32"/>
        </w:rPr>
        <w:t xml:space="preserve">5. A constraint worth knowing about</w:t>
      </w:r>
    </w:p>
    <w:p>
      <w:pPr>
        <w:spacing w:after="140" w:line="300"/>
      </w:pPr>
      <w:r>
        <w:rPr>
          <w:color w:val="574C45"/>
          <w:sz w:val="21"/>
          <w:szCs w:val="21"/>
        </w:rPr>
        <w:t xml:space="preserve">The repository enforces domain independence with a structural test that scans every source file under src/ and apps/web/app/ and fails the build if it finds certification-fixture vocabulary. The banned words include:</w:t>
      </w:r>
    </w:p>
    <w:p>
      <w:pPr>
        <w:spacing w:after="160" w:line="300"/>
      </w:pPr>
      <w:r>
        <w:rPr>
          <w:rFonts w:ascii="Consolas" w:cs="Consolas" w:eastAsia="Consolas" w:hAnsi="Consolas"/>
          <w:color w:val="1F1A17"/>
          <w:sz w:val="20"/>
          <w:szCs w:val="20"/>
        </w:rPr>
        <w:t xml:space="preserve">inventory · stock · product · products · quantity · Northstar · product-add</w:t>
      </w:r>
    </w:p>
    <w:p>
      <w:pPr>
        <w:spacing w:after="140" w:line="300"/>
      </w:pPr>
      <w:r>
        <w:rPr>
          <w:color w:val="574C45"/>
          <w:sz w:val="21"/>
          <w:szCs w:val="21"/>
        </w:rPr>
        <w:t xml:space="preserve">This constrains customer copy in ways that are very easy to trip over. Two lines in the first implementation pass had to be rewritten:</w:t>
      </w:r>
    </w:p>
    <w:tbl>
      <w:tblPr>
        <w:tblW w:type="dxa" w:w="10080"/>
        <w:tblBorders>
          <w:top w:val="single" w:color="DDD3C8" w:sz="4"/>
          <w:left w:val="none" w:color="auto" w:sz="0"/>
          <w:bottom w:val="single" w:color="DDD3C8" w:sz="4"/>
          <w:right w:val="none" w:color="auto" w:sz="0"/>
          <w:insideH w:val="single" w:color="EAE2D8" w:sz="2"/>
          <w:insideV w:val="none" w:color="auto" w:sz="0"/>
        </w:tblBorders>
      </w:tblPr>
      <w:tblGrid>
        <w:gridCol w:w="5040"/>
        <w:gridCol w:w="5040"/>
      </w:tblGrid>
      <w:tr>
        <w:trPr>
          <w:tblHeader/>
        </w:trPr>
        <w:tc>
          <w:tcPr>
            <w:tcW w:type="dxa" w:w="5040"/>
            <w:shd w:fill="F7EFE3" w:color="auto" w:val="clear"/>
            <w:tcMar>
              <w:top w:type="dxa" w:w="90"/>
              <w:left w:type="dxa" w:w="130"/>
              <w:bottom w:type="dxa" w:w="90"/>
              <w:right w:type="dxa" w:w="130"/>
            </w:tcMar>
          </w:tcPr>
          <w:p>
            <w:pPr>
              <w:spacing w:after="0" w:line="280"/>
            </w:pPr>
            <w:r>
              <w:rPr>
                <w:b/>
                <w:bCs/>
                <w:color w:val="1F1A17"/>
                <w:sz w:val="19"/>
                <w:szCs w:val="19"/>
              </w:rPr>
              <w:t xml:space="preserve">Rejected</w:t>
            </w:r>
          </w:p>
        </w:tc>
        <w:tc>
          <w:tcPr>
            <w:tcW w:type="dxa" w:w="5040"/>
            <w:shd w:fill="F7EFE3" w:color="auto" w:val="clear"/>
            <w:tcMar>
              <w:top w:type="dxa" w:w="90"/>
              <w:left w:type="dxa" w:w="130"/>
              <w:bottom w:type="dxa" w:w="90"/>
              <w:right w:type="dxa" w:w="130"/>
            </w:tcMar>
          </w:tcPr>
          <w:p>
            <w:pPr>
              <w:spacing w:after="0" w:line="280"/>
            </w:pPr>
            <w:r>
              <w:rPr>
                <w:b/>
                <w:bCs/>
                <w:color w:val="1F1A17"/>
                <w:sz w:val="19"/>
                <w:szCs w:val="19"/>
              </w:rPr>
              <w:t xml:space="preserve">Shipped</w:t>
            </w:r>
          </w:p>
        </w:tc>
      </w:tr>
      <w:tr>
        <w:tc>
          <w:tcPr>
            <w:tcW w:type="dxa" w:w="5040"/>
            <w:tcMar>
              <w:top w:type="dxa" w:w="90"/>
              <w:left w:type="dxa" w:w="130"/>
              <w:bottom w:type="dxa" w:w="90"/>
              <w:right w:type="dxa" w:w="130"/>
            </w:tcMar>
          </w:tcPr>
          <w:p>
            <w:pPr>
              <w:spacing w:after="0" w:line="280"/>
            </w:pPr>
            <w:r>
              <w:rPr>
                <w:b w:val="false"/>
                <w:bCs w:val="false"/>
                <w:color w:val="574C45"/>
                <w:sz w:val="20"/>
                <w:szCs w:val="20"/>
              </w:rPr>
              <w:t xml:space="preserve">I build web products today</w:t>
            </w:r>
          </w:p>
        </w:tc>
        <w:tc>
          <w:tcPr>
            <w:tcW w:type="dxa" w:w="5040"/>
            <w:tcMar>
              <w:top w:type="dxa" w:w="90"/>
              <w:left w:type="dxa" w:w="130"/>
              <w:bottom w:type="dxa" w:w="90"/>
              <w:right w:type="dxa" w:w="130"/>
            </w:tcMar>
          </w:tcPr>
          <w:p>
            <w:pPr>
              <w:spacing w:after="0" w:line="280"/>
            </w:pPr>
            <w:r>
              <w:rPr>
                <w:b w:val="false"/>
                <w:bCs w:val="false"/>
                <w:color w:val="574C45"/>
                <w:sz w:val="20"/>
                <w:szCs w:val="20"/>
              </w:rPr>
              <w:t xml:space="preserve">I build for the web today</w:t>
            </w:r>
          </w:p>
        </w:tc>
      </w:tr>
      <w:tr>
        <w:tc>
          <w:tcPr>
            <w:tcW w:type="dxa" w:w="5040"/>
            <w:tcMar>
              <w:top w:type="dxa" w:w="90"/>
              <w:left w:type="dxa" w:w="130"/>
              <w:bottom w:type="dxa" w:w="90"/>
              <w:right w:type="dxa" w:w="130"/>
            </w:tcMar>
          </w:tcPr>
          <w:p>
            <w:pPr>
              <w:spacing w:after="0" w:line="280"/>
            </w:pPr>
            <w:r>
              <w:rPr>
                <w:b w:val="false"/>
                <w:bCs w:val="false"/>
                <w:color w:val="574C45"/>
                <w:sz w:val="20"/>
                <w:szCs w:val="20"/>
              </w:rPr>
              <w:t xml:space="preserve">Understanding the product</w:t>
            </w:r>
          </w:p>
        </w:tc>
        <w:tc>
          <w:tcPr>
            <w:tcW w:type="dxa" w:w="5040"/>
            <w:tcMar>
              <w:top w:type="dxa" w:w="90"/>
              <w:left w:type="dxa" w:w="130"/>
              <w:bottom w:type="dxa" w:w="90"/>
              <w:right w:type="dxa" w:w="130"/>
            </w:tcMar>
          </w:tcPr>
          <w:p>
            <w:pPr>
              <w:spacing w:after="0" w:line="280"/>
            </w:pPr>
            <w:r>
              <w:rPr>
                <w:b w:val="false"/>
                <w:bCs w:val="false"/>
                <w:color w:val="574C45"/>
                <w:sz w:val="20"/>
                <w:szCs w:val="20"/>
              </w:rPr>
              <w:t xml:space="preserve">Understanding what you need</w:t>
            </w:r>
          </w:p>
        </w:tc>
      </w:tr>
    </w:tbl>
    <w:p>
      <w:pPr>
        <w:spacing w:after="200" w:line="300"/>
      </w:pPr>
      <w:r>
        <w:rPr>
          <w:color w:val="574C45"/>
          <w:sz w:val="21"/>
          <w:szCs w:val="21"/>
        </w:rPr>
        <w:t xml:space="preserve">The word "product" is a natural thing to write in interface copy and is not allowed anywhere in the application source. Any new copy must be checked against the full list before it ships.</w:t>
      </w:r>
    </w:p>
    <w:p>
      <w:pPr>
        <w:pStyle w:val="Heading1"/>
        <w:spacing w:after="160" w:before="400"/>
      </w:pPr>
      <w:r>
        <w:rPr>
          <w:rFonts w:ascii="Georgia" w:cs="Georgia" w:eastAsia="Georgia" w:hAnsi="Georgia"/>
          <w:b/>
          <w:bCs/>
          <w:color w:val="1F1A17"/>
          <w:sz w:val="32"/>
          <w:szCs w:val="32"/>
        </w:rPr>
        <w:t xml:space="preserve">6. Verification status</w:t>
      </w:r>
    </w:p>
    <w:tbl>
      <w:tblPr>
        <w:tblW w:type="dxa" w:w="10080"/>
        <w:tblBorders>
          <w:top w:val="single" w:color="DDD3C8" w:sz="4"/>
          <w:left w:val="none" w:color="auto" w:sz="0"/>
          <w:bottom w:val="single" w:color="DDD3C8" w:sz="4"/>
          <w:right w:val="none" w:color="auto" w:sz="0"/>
          <w:insideH w:val="single" w:color="EAE2D8" w:sz="2"/>
          <w:insideV w:val="none" w:color="auto" w:sz="0"/>
        </w:tblBorders>
      </w:tblPr>
      <w:tblGrid>
        <w:gridCol w:w="3024"/>
        <w:gridCol w:w="4536"/>
        <w:gridCol w:w="2520"/>
      </w:tblGrid>
      <w:tr>
        <w:trPr>
          <w:tblHeader/>
        </w:trPr>
        <w:tc>
          <w:tcPr>
            <w:tcW w:type="dxa" w:w="3024"/>
            <w:shd w:fill="F7EFE3" w:color="auto" w:val="clear"/>
            <w:tcMar>
              <w:top w:type="dxa" w:w="90"/>
              <w:left w:type="dxa" w:w="130"/>
              <w:bottom w:type="dxa" w:w="90"/>
              <w:right w:type="dxa" w:w="130"/>
            </w:tcMar>
          </w:tcPr>
          <w:p>
            <w:pPr>
              <w:spacing w:after="0" w:line="280"/>
            </w:pPr>
            <w:r>
              <w:rPr>
                <w:b/>
                <w:bCs/>
                <w:color w:val="1F1A17"/>
                <w:sz w:val="19"/>
                <w:szCs w:val="19"/>
              </w:rPr>
              <w:t xml:space="preserve">Check</w:t>
            </w:r>
          </w:p>
        </w:tc>
        <w:tc>
          <w:tcPr>
            <w:tcW w:type="dxa" w:w="4536"/>
            <w:shd w:fill="F7EFE3" w:color="auto" w:val="clear"/>
            <w:tcMar>
              <w:top w:type="dxa" w:w="90"/>
              <w:left w:type="dxa" w:w="130"/>
              <w:bottom w:type="dxa" w:w="90"/>
              <w:right w:type="dxa" w:w="130"/>
            </w:tcMar>
          </w:tcPr>
          <w:p>
            <w:pPr>
              <w:spacing w:after="0" w:line="280"/>
            </w:pPr>
            <w:r>
              <w:rPr>
                <w:b/>
                <w:bCs/>
                <w:color w:val="1F1A17"/>
                <w:sz w:val="19"/>
                <w:szCs w:val="19"/>
              </w:rPr>
              <w:t xml:space="preserve">Command</w:t>
            </w:r>
          </w:p>
        </w:tc>
        <w:tc>
          <w:tcPr>
            <w:tcW w:type="dxa" w:w="2520"/>
            <w:shd w:fill="F7EFE3" w:color="auto" w:val="clear"/>
            <w:tcMar>
              <w:top w:type="dxa" w:w="90"/>
              <w:left w:type="dxa" w:w="130"/>
              <w:bottom w:type="dxa" w:w="90"/>
              <w:right w:type="dxa" w:w="130"/>
            </w:tcMar>
          </w:tcPr>
          <w:p>
            <w:pPr>
              <w:spacing w:after="0" w:line="280"/>
            </w:pPr>
            <w:r>
              <w:rPr>
                <w:b/>
                <w:bCs/>
                <w:color w:val="1F1A17"/>
                <w:sz w:val="19"/>
                <w:szCs w:val="19"/>
              </w:rPr>
              <w:t xml:space="preserve">Result</w:t>
            </w:r>
          </w:p>
        </w:tc>
      </w:tr>
      <w:tr>
        <w:tc>
          <w:tcPr>
            <w:tcW w:type="dxa" w:w="3024"/>
            <w:tcMar>
              <w:top w:type="dxa" w:w="90"/>
              <w:left w:type="dxa" w:w="130"/>
              <w:bottom w:type="dxa" w:w="90"/>
              <w:right w:type="dxa" w:w="130"/>
            </w:tcMar>
          </w:tcPr>
          <w:p>
            <w:pPr>
              <w:spacing w:after="0" w:line="280"/>
            </w:pPr>
            <w:r>
              <w:rPr>
                <w:b w:val="false"/>
                <w:bCs w:val="false"/>
                <w:color w:val="574C45"/>
                <w:sz w:val="20"/>
                <w:szCs w:val="20"/>
              </w:rPr>
              <w:t xml:space="preserve">Production build</w:t>
            </w:r>
          </w:p>
        </w:tc>
        <w:tc>
          <w:tcPr>
            <w:tcW w:type="dxa" w:w="4536"/>
            <w:tcMar>
              <w:top w:type="dxa" w:w="90"/>
              <w:left w:type="dxa" w:w="130"/>
              <w:bottom w:type="dxa" w:w="90"/>
              <w:right w:type="dxa" w:w="130"/>
            </w:tcMar>
          </w:tcPr>
          <w:p>
            <w:pPr>
              <w:spacing w:after="0" w:line="280"/>
            </w:pPr>
            <w:r>
              <w:rPr>
                <w:b w:val="false"/>
                <w:bCs w:val="false"/>
                <w:color w:val="574C45"/>
                <w:sz w:val="20"/>
                <w:szCs w:val="20"/>
              </w:rPr>
              <w:t xml:space="preserve">npm run build (apps/web)</w:t>
            </w:r>
          </w:p>
        </w:tc>
        <w:tc>
          <w:tcPr>
            <w:tcW w:type="dxa" w:w="2520"/>
            <w:tcMar>
              <w:top w:type="dxa" w:w="90"/>
              <w:left w:type="dxa" w:w="130"/>
              <w:bottom w:type="dxa" w:w="90"/>
              <w:right w:type="dxa" w:w="130"/>
            </w:tcMar>
          </w:tcPr>
          <w:p>
            <w:pPr>
              <w:spacing w:after="0" w:line="280"/>
            </w:pPr>
            <w:r>
              <w:rPr>
                <w:b w:val="false"/>
                <w:bCs w:val="false"/>
                <w:color w:val="574C45"/>
                <w:sz w:val="20"/>
                <w:szCs w:val="20"/>
              </w:rPr>
              <w:t xml:space="preserve">Passes</w:t>
            </w:r>
          </w:p>
        </w:tc>
      </w:tr>
      <w:tr>
        <w:tc>
          <w:tcPr>
            <w:tcW w:type="dxa" w:w="3024"/>
            <w:tcMar>
              <w:top w:type="dxa" w:w="90"/>
              <w:left w:type="dxa" w:w="130"/>
              <w:bottom w:type="dxa" w:w="90"/>
              <w:right w:type="dxa" w:w="130"/>
            </w:tcMar>
          </w:tcPr>
          <w:p>
            <w:pPr>
              <w:spacing w:after="0" w:line="280"/>
            </w:pPr>
            <w:r>
              <w:rPr>
                <w:b w:val="false"/>
                <w:bCs w:val="false"/>
                <w:color w:val="574C45"/>
                <w:sz w:val="20"/>
                <w:szCs w:val="20"/>
              </w:rPr>
              <w:t xml:space="preserve">Web experience tests</w:t>
            </w:r>
          </w:p>
        </w:tc>
        <w:tc>
          <w:tcPr>
            <w:tcW w:type="dxa" w:w="4536"/>
            <w:tcMar>
              <w:top w:type="dxa" w:w="90"/>
              <w:left w:type="dxa" w:w="130"/>
              <w:bottom w:type="dxa" w:w="90"/>
              <w:right w:type="dxa" w:w="130"/>
            </w:tcMar>
          </w:tcPr>
          <w:p>
            <w:pPr>
              <w:spacing w:after="0" w:line="280"/>
            </w:pPr>
            <w:r>
              <w:rPr>
                <w:b w:val="false"/>
                <w:bCs w:val="false"/>
                <w:color w:val="574C45"/>
                <w:sz w:val="20"/>
                <w:szCs w:val="20"/>
              </w:rPr>
              <w:t xml:space="preserve">npm test (apps/web)</w:t>
            </w:r>
          </w:p>
        </w:tc>
        <w:tc>
          <w:tcPr>
            <w:tcW w:type="dxa" w:w="2520"/>
            <w:tcMar>
              <w:top w:type="dxa" w:w="90"/>
              <w:left w:type="dxa" w:w="130"/>
              <w:bottom w:type="dxa" w:w="90"/>
              <w:right w:type="dxa" w:w="130"/>
            </w:tcMar>
          </w:tcPr>
          <w:p>
            <w:pPr>
              <w:spacing w:after="0" w:line="280"/>
            </w:pPr>
            <w:r>
              <w:rPr>
                <w:b w:val="false"/>
                <w:bCs w:val="false"/>
                <w:color w:val="574C45"/>
                <w:sz w:val="20"/>
                <w:szCs w:val="20"/>
              </w:rPr>
              <w:t xml:space="preserve">8 / 8 pass</w:t>
            </w:r>
          </w:p>
        </w:tc>
      </w:tr>
      <w:tr>
        <w:tc>
          <w:tcPr>
            <w:tcW w:type="dxa" w:w="3024"/>
            <w:tcMar>
              <w:top w:type="dxa" w:w="90"/>
              <w:left w:type="dxa" w:w="130"/>
              <w:bottom w:type="dxa" w:w="90"/>
              <w:right w:type="dxa" w:w="130"/>
            </w:tcMar>
          </w:tcPr>
          <w:p>
            <w:pPr>
              <w:spacing w:after="0" w:line="280"/>
            </w:pPr>
            <w:r>
              <w:rPr>
                <w:b w:val="false"/>
                <w:bCs w:val="false"/>
                <w:color w:val="574C45"/>
                <w:sz w:val="20"/>
                <w:szCs w:val="20"/>
              </w:rPr>
              <w:t xml:space="preserve">Domain independence</w:t>
            </w:r>
          </w:p>
        </w:tc>
        <w:tc>
          <w:tcPr>
            <w:tcW w:type="dxa" w:w="4536"/>
            <w:tcMar>
              <w:top w:type="dxa" w:w="90"/>
              <w:left w:type="dxa" w:w="130"/>
              <w:bottom w:type="dxa" w:w="90"/>
              <w:right w:type="dxa" w:w="130"/>
            </w:tcMar>
          </w:tcPr>
          <w:p>
            <w:pPr>
              <w:spacing w:after="0" w:line="280"/>
            </w:pPr>
            <w:r>
              <w:rPr>
                <w:b w:val="false"/>
                <w:bCs w:val="false"/>
                <w:color w:val="574C45"/>
                <w:sz w:val="20"/>
                <w:szCs w:val="20"/>
              </w:rPr>
              <w:t xml:space="preserve">node --test test/domain-independence.test.js</w:t>
            </w:r>
          </w:p>
        </w:tc>
        <w:tc>
          <w:tcPr>
            <w:tcW w:type="dxa" w:w="2520"/>
            <w:tcMar>
              <w:top w:type="dxa" w:w="90"/>
              <w:left w:type="dxa" w:w="130"/>
              <w:bottom w:type="dxa" w:w="90"/>
              <w:right w:type="dxa" w:w="130"/>
            </w:tcMar>
          </w:tcPr>
          <w:p>
            <w:pPr>
              <w:spacing w:after="0" w:line="280"/>
            </w:pPr>
            <w:r>
              <w:rPr>
                <w:b w:val="false"/>
                <w:bCs w:val="false"/>
                <w:color w:val="574C45"/>
                <w:sz w:val="20"/>
                <w:szCs w:val="20"/>
              </w:rPr>
              <w:t xml:space="preserve">18 / 18 pass</w:t>
            </w:r>
          </w:p>
        </w:tc>
      </w:tr>
      <w:tr>
        <w:tc>
          <w:tcPr>
            <w:tcW w:type="dxa" w:w="3024"/>
            <w:tcMar>
              <w:top w:type="dxa" w:w="90"/>
              <w:left w:type="dxa" w:w="130"/>
              <w:bottom w:type="dxa" w:w="90"/>
              <w:right w:type="dxa" w:w="130"/>
            </w:tcMar>
          </w:tcPr>
          <w:p>
            <w:pPr>
              <w:spacing w:after="0" w:line="280"/>
            </w:pPr>
            <w:r>
              <w:rPr>
                <w:b w:val="false"/>
                <w:bCs w:val="false"/>
                <w:color w:val="574C45"/>
                <w:sz w:val="20"/>
                <w:szCs w:val="20"/>
              </w:rPr>
              <w:t xml:space="preserve">Project deletion</w:t>
            </w:r>
          </w:p>
        </w:tc>
        <w:tc>
          <w:tcPr>
            <w:tcW w:type="dxa" w:w="4536"/>
            <w:tcMar>
              <w:top w:type="dxa" w:w="90"/>
              <w:left w:type="dxa" w:w="130"/>
              <w:bottom w:type="dxa" w:w="90"/>
              <w:right w:type="dxa" w:w="130"/>
            </w:tcMar>
          </w:tcPr>
          <w:p>
            <w:pPr>
              <w:spacing w:after="0" w:line="280"/>
            </w:pPr>
            <w:r>
              <w:rPr>
                <w:b w:val="false"/>
                <w:bCs w:val="false"/>
                <w:color w:val="574C45"/>
                <w:sz w:val="20"/>
                <w:szCs w:val="20"/>
              </w:rPr>
              <w:t xml:space="preserve">node --test test/project-deletion.test.js</w:t>
            </w:r>
          </w:p>
        </w:tc>
        <w:tc>
          <w:tcPr>
            <w:tcW w:type="dxa" w:w="2520"/>
            <w:tcMar>
              <w:top w:type="dxa" w:w="90"/>
              <w:left w:type="dxa" w:w="130"/>
              <w:bottom w:type="dxa" w:w="90"/>
              <w:right w:type="dxa" w:w="130"/>
            </w:tcMar>
          </w:tcPr>
          <w:p>
            <w:pPr>
              <w:spacing w:after="0" w:line="280"/>
            </w:pPr>
            <w:r>
              <w:rPr>
                <w:b w:val="false"/>
                <w:bCs w:val="false"/>
                <w:color w:val="574C45"/>
                <w:sz w:val="20"/>
                <w:szCs w:val="20"/>
              </w:rPr>
              <w:t xml:space="preserve">5 / 5 pass</w:t>
            </w:r>
          </w:p>
        </w:tc>
      </w:tr>
      <w:tr>
        <w:tc>
          <w:tcPr>
            <w:tcW w:type="dxa" w:w="3024"/>
            <w:tcMar>
              <w:top w:type="dxa" w:w="90"/>
              <w:left w:type="dxa" w:w="130"/>
              <w:bottom w:type="dxa" w:w="90"/>
              <w:right w:type="dxa" w:w="130"/>
            </w:tcMar>
          </w:tcPr>
          <w:p>
            <w:pPr>
              <w:spacing w:after="0" w:line="280"/>
            </w:pPr>
            <w:r>
              <w:rPr>
                <w:b w:val="false"/>
                <w:bCs w:val="false"/>
                <w:color w:val="574C45"/>
                <w:sz w:val="20"/>
                <w:szCs w:val="20"/>
              </w:rPr>
              <w:t xml:space="preserve">Lint</w:t>
            </w:r>
          </w:p>
        </w:tc>
        <w:tc>
          <w:tcPr>
            <w:tcW w:type="dxa" w:w="4536"/>
            <w:tcMar>
              <w:top w:type="dxa" w:w="90"/>
              <w:left w:type="dxa" w:w="130"/>
              <w:bottom w:type="dxa" w:w="90"/>
              <w:right w:type="dxa" w:w="130"/>
            </w:tcMar>
          </w:tcPr>
          <w:p>
            <w:pPr>
              <w:spacing w:after="0" w:line="280"/>
            </w:pPr>
            <w:r>
              <w:rPr>
                <w:b w:val="false"/>
                <w:bCs w:val="false"/>
                <w:color w:val="574C45"/>
                <w:sz w:val="20"/>
                <w:szCs w:val="20"/>
              </w:rPr>
              <w:t xml:space="preserve">eslint app</w:t>
            </w:r>
          </w:p>
        </w:tc>
        <w:tc>
          <w:tcPr>
            <w:tcW w:type="dxa" w:w="2520"/>
            <w:tcMar>
              <w:top w:type="dxa" w:w="90"/>
              <w:left w:type="dxa" w:w="130"/>
              <w:bottom w:type="dxa" w:w="90"/>
              <w:right w:type="dxa" w:w="130"/>
            </w:tcMar>
          </w:tcPr>
          <w:p>
            <w:pPr>
              <w:spacing w:after="0" w:line="280"/>
            </w:pPr>
            <w:r>
              <w:rPr>
                <w:b w:val="false"/>
                <w:bCs w:val="false"/>
                <w:color w:val="574C45"/>
                <w:sz w:val="20"/>
                <w:szCs w:val="20"/>
              </w:rPr>
              <w:t xml:space="preserve">Clean</w:t>
            </w:r>
          </w:p>
        </w:tc>
      </w:tr>
      <w:tr>
        <w:tc>
          <w:tcPr>
            <w:tcW w:type="dxa" w:w="3024"/>
            <w:tcMar>
              <w:top w:type="dxa" w:w="90"/>
              <w:left w:type="dxa" w:w="130"/>
              <w:bottom w:type="dxa" w:w="90"/>
              <w:right w:type="dxa" w:w="130"/>
            </w:tcMar>
          </w:tcPr>
          <w:p>
            <w:pPr>
              <w:spacing w:after="0" w:line="280"/>
            </w:pPr>
            <w:r>
              <w:rPr>
                <w:b w:val="false"/>
                <w:bCs w:val="false"/>
                <w:color w:val="574C45"/>
                <w:sz w:val="20"/>
                <w:szCs w:val="20"/>
              </w:rPr>
              <w:t xml:space="preserve">Types</w:t>
            </w:r>
          </w:p>
        </w:tc>
        <w:tc>
          <w:tcPr>
            <w:tcW w:type="dxa" w:w="4536"/>
            <w:tcMar>
              <w:top w:type="dxa" w:w="90"/>
              <w:left w:type="dxa" w:w="130"/>
              <w:bottom w:type="dxa" w:w="90"/>
              <w:right w:type="dxa" w:w="130"/>
            </w:tcMar>
          </w:tcPr>
          <w:p>
            <w:pPr>
              <w:spacing w:after="0" w:line="280"/>
            </w:pPr>
            <w:r>
              <w:rPr>
                <w:b w:val="false"/>
                <w:bCs w:val="false"/>
                <w:color w:val="574C45"/>
                <w:sz w:val="20"/>
                <w:szCs w:val="20"/>
              </w:rPr>
              <w:t xml:space="preserve">tsc --noEmit</w:t>
            </w:r>
          </w:p>
        </w:tc>
        <w:tc>
          <w:tcPr>
            <w:tcW w:type="dxa" w:w="2520"/>
            <w:tcMar>
              <w:top w:type="dxa" w:w="90"/>
              <w:left w:type="dxa" w:w="130"/>
              <w:bottom w:type="dxa" w:w="90"/>
              <w:right w:type="dxa" w:w="130"/>
            </w:tcMar>
          </w:tcPr>
          <w:p>
            <w:pPr>
              <w:spacing w:after="0" w:line="280"/>
            </w:pPr>
            <w:r>
              <w:rPr>
                <w:b w:val="false"/>
                <w:bCs w:val="false"/>
                <w:color w:val="574C45"/>
                <w:sz w:val="20"/>
                <w:szCs w:val="20"/>
              </w:rPr>
              <w:t xml:space="preserve">No errors in page.tsx</w:t>
            </w:r>
          </w:p>
        </w:tc>
      </w:tr>
      <w:tr>
        <w:tc>
          <w:tcPr>
            <w:tcW w:type="dxa" w:w="3024"/>
            <w:tcMar>
              <w:top w:type="dxa" w:w="90"/>
              <w:left w:type="dxa" w:w="130"/>
              <w:bottom w:type="dxa" w:w="90"/>
              <w:right w:type="dxa" w:w="130"/>
            </w:tcMar>
          </w:tcPr>
          <w:p>
            <w:pPr>
              <w:spacing w:after="0" w:line="280"/>
            </w:pPr>
            <w:r>
              <w:rPr>
                <w:b w:val="false"/>
                <w:bCs w:val="false"/>
                <w:color w:val="574C45"/>
                <w:sz w:val="20"/>
                <w:szCs w:val="20"/>
              </w:rPr>
              <w:t xml:space="preserve">Live mission</w:t>
            </w:r>
          </w:p>
        </w:tc>
        <w:tc>
          <w:tcPr>
            <w:tcW w:type="dxa" w:w="4536"/>
            <w:tcMar>
              <w:top w:type="dxa" w:w="90"/>
              <w:left w:type="dxa" w:w="130"/>
              <w:bottom w:type="dxa" w:w="90"/>
              <w:right w:type="dxa" w:w="130"/>
            </w:tcMar>
          </w:tcPr>
          <w:p>
            <w:pPr>
              <w:spacing w:after="0" w:line="280"/>
            </w:pPr>
            <w:r>
              <w:rPr>
                <w:b w:val="false"/>
                <w:bCs w:val="false"/>
                <w:color w:val="574C45"/>
                <w:sz w:val="20"/>
                <w:szCs w:val="20"/>
              </w:rPr>
              <w:t xml:space="preserve">—</w:t>
            </w:r>
          </w:p>
        </w:tc>
        <w:tc>
          <w:tcPr>
            <w:tcW w:type="dxa" w:w="2520"/>
            <w:tcMar>
              <w:top w:type="dxa" w:w="90"/>
              <w:left w:type="dxa" w:w="130"/>
              <w:bottom w:type="dxa" w:w="90"/>
              <w:right w:type="dxa" w:w="130"/>
            </w:tcMar>
          </w:tcPr>
          <w:p>
            <w:pPr>
              <w:spacing w:after="0" w:line="280"/>
            </w:pPr>
            <w:r>
              <w:rPr>
                <w:b w:val="false"/>
                <w:bCs w:val="false"/>
                <w:color w:val="574C45"/>
                <w:sz w:val="20"/>
                <w:szCs w:val="20"/>
              </w:rPr>
              <w:t xml:space="preserve">Not run</w:t>
            </w:r>
          </w:p>
        </w:tc>
      </w:tr>
    </w:tbl>
    <w:p>
      <w:pPr>
        <w:spacing w:after="160" w:line="300"/>
      </w:pPr>
      <w:r>
        <w:rPr>
          <w:color w:val="574C45"/>
          <w:sz w:val="21"/>
          <w:szCs w:val="21"/>
        </w:rPr>
        <w:t xml:space="preserve">Two test files were updated. They asserted the previous interface directly — one required window.confirm to exist, another required the old headline and class names — so they locked in the experience the redesign replaced. Only copy and class-name assertions were changed. Every architectural guard was preserved: API delegation, no fixture intelligence, no browser storage or timers, optimistic-delete ordering, and the preview bound to a real readiness URL. New guards were added for the new invariants, including that no lifecycle state can appear unquoted in source and that window.confirm cannot return.</w:t>
      </w:r>
    </w:p>
    <w:p>
      <w:pPr>
        <w:pBdr>
          <w:left w:val="single" w:color="8A5A12" w:sz="18" w:space="12"/>
        </w:pBdr>
        <w:spacing w:after="160" w:before="120" w:line="300"/>
        <w:ind w:left="260"/>
      </w:pPr>
      <w:r>
        <w:rPr>
          <w:i/>
          <w:iCs/>
          <w:color w:val="1F1A17"/>
          <w:sz w:val="21"/>
          <w:szCs w:val="21"/>
        </w:rPr>
        <w:t xml:space="preserve">The one thing not verified: no live mission has been driven end to end through the new build surface. The phase-derivation heuristic reads real ledger activity text, and is the part most likely to need tuning against actual runs.</w:t>
      </w:r>
    </w:p>
    <w:p>
      <w:pPr>
        <w:pStyle w:val="Heading1"/>
        <w:spacing w:after="160" w:before="400"/>
      </w:pPr>
      <w:r>
        <w:rPr>
          <w:rFonts w:ascii="Georgia" w:cs="Georgia" w:eastAsia="Georgia" w:hAnsi="Georgia"/>
          <w:b/>
          <w:bCs/>
          <w:color w:val="1F1A17"/>
          <w:sz w:val="32"/>
          <w:szCs w:val="32"/>
        </w:rPr>
        <w:t xml:space="preserve">7. Recommended next steps</w:t>
      </w:r>
    </w:p>
    <w:p>
      <w:pPr>
        <w:pStyle w:val="ListParagraph"/>
        <w:numPr>
          <w:ilvl w:val="0"/>
          <w:numId w:val="3"/>
        </w:numPr>
        <w:spacing w:after="100" w:line="300"/>
      </w:pPr>
      <w:r>
        <w:rPr>
          <w:color w:val="574C45"/>
          <w:sz w:val="21"/>
          <w:szCs w:val="21"/>
        </w:rPr>
        <w:t xml:space="preserve">Run a live mission and watch the phase spine. Tune the executing sub-phase heuristic against real activity text.</w:t>
      </w:r>
    </w:p>
    <w:p>
      <w:pPr>
        <w:pStyle w:val="ListParagraph"/>
        <w:numPr>
          <w:ilvl w:val="0"/>
          <w:numId w:val="3"/>
        </w:numPr>
        <w:spacing w:after="100" w:line="300"/>
      </w:pPr>
      <w:r>
        <w:rPr>
          <w:color w:val="574C45"/>
          <w:sz w:val="21"/>
          <w:szCs w:val="21"/>
        </w:rPr>
        <w:t xml:space="preserve">Add the one-line plain-language constraint to the understanding prompt. Question text is rendered verbatim from the model, so this is the only way to guarantee non-technical wording at the source.</w:t>
      </w:r>
    </w:p>
    <w:p>
      <w:pPr>
        <w:pStyle w:val="ListParagraph"/>
        <w:numPr>
          <w:ilvl w:val="0"/>
          <w:numId w:val="3"/>
        </w:numPr>
        <w:spacing w:after="100" w:line="300"/>
      </w:pPr>
      <w:r>
        <w:rPr>
          <w:color w:val="574C45"/>
          <w:sz w:val="21"/>
          <w:szCs w:val="21"/>
        </w:rPr>
        <w:t xml:space="preserve">Close the partial items: the blocked-state card, arrow-key option navigation, search debounce, and separating unverifiable from proved.</w:t>
      </w:r>
    </w:p>
    <w:p>
      <w:pPr>
        <w:pStyle w:val="ListParagraph"/>
        <w:numPr>
          <w:ilvl w:val="0"/>
          <w:numId w:val="3"/>
        </w:numPr>
        <w:spacing w:after="100" w:line="300"/>
      </w:pPr>
      <w:r>
        <w:rPr>
          <w:color w:val="574C45"/>
          <w:sz w:val="21"/>
          <w:szCs w:val="21"/>
        </w:rPr>
        <w:t xml:space="preserve">Decide whether follow-up requests are worth a backend capability. It is the largest gap between the brief and what the system can do, and the interface for it is already specified.</w:t>
      </w:r>
    </w:p>
    <w:p>
      <w:pPr>
        <w:pStyle w:val="ListParagraph"/>
        <w:numPr>
          <w:ilvl w:val="0"/>
          <w:numId w:val="3"/>
        </w:numPr>
        <w:spacing w:after="100" w:line="300"/>
      </w:pPr>
      <w:r>
        <w:rPr>
          <w:b/>
          <w:bCs/>
          <w:color w:val="9B3126"/>
          <w:sz w:val="21"/>
          <w:szCs w:val="21"/>
        </w:rPr>
        <w:t xml:space="preserve">Commit. The repository has no commits, so none of this work is currently protected by version control.</w:t>
      </w:r>
    </w:p>
    <w:p>
      <w:pPr>
        <w:pBdr>
          <w:bottom w:val="single" w:color="DDD3C8" w:sz="6"/>
        </w:pBdr>
        <w:spacing w:after="200" w:before="200"/>
      </w:pPr>
      <w:r>
        <w:t xml:space="preserve"/>
      </w:r>
    </w:p>
    <w:p>
      <w:pPr>
        <w:pStyle w:val="Heading2"/>
        <w:spacing w:after="120" w:before="300"/>
      </w:pPr>
      <w:r>
        <w:rPr>
          <w:b/>
          <w:bCs/>
          <w:color w:val="1F1A17"/>
          <w:sz w:val="24"/>
          <w:szCs w:val="24"/>
        </w:rPr>
        <w:t xml:space="preserve">Where everything lives</w:t>
      </w:r>
    </w:p>
    <w:tbl>
      <w:tblPr>
        <w:tblW w:type="dxa" w:w="10080"/>
        <w:tblBorders>
          <w:top w:val="single" w:color="DDD3C8" w:sz="4"/>
          <w:left w:val="none" w:color="auto" w:sz="0"/>
          <w:bottom w:val="single" w:color="DDD3C8" w:sz="4"/>
          <w:right w:val="none" w:color="auto" w:sz="0"/>
          <w:insideH w:val="single" w:color="EAE2D8" w:sz="2"/>
          <w:insideV w:val="none" w:color="auto" w:sz="0"/>
        </w:tblBorders>
      </w:tblPr>
      <w:tblGrid>
        <w:gridCol w:w="3427"/>
        <w:gridCol w:w="6653"/>
      </w:tblGrid>
      <w:tr>
        <w:trPr>
          <w:tblHeader/>
        </w:trPr>
        <w:tc>
          <w:tcPr>
            <w:tcW w:type="dxa" w:w="3427"/>
            <w:shd w:fill="F7EFE3" w:color="auto" w:val="clear"/>
            <w:tcMar>
              <w:top w:type="dxa" w:w="90"/>
              <w:left w:type="dxa" w:w="130"/>
              <w:bottom w:type="dxa" w:w="90"/>
              <w:right w:type="dxa" w:w="130"/>
            </w:tcMar>
          </w:tcPr>
          <w:p>
            <w:pPr>
              <w:spacing w:after="0" w:line="280"/>
            </w:pPr>
            <w:r>
              <w:rPr>
                <w:b/>
                <w:bCs/>
                <w:color w:val="1F1A17"/>
                <w:sz w:val="19"/>
                <w:szCs w:val="19"/>
              </w:rPr>
              <w:t xml:space="preserve">Path</w:t>
            </w:r>
          </w:p>
        </w:tc>
        <w:tc>
          <w:tcPr>
            <w:tcW w:type="dxa" w:w="6653"/>
            <w:shd w:fill="F7EFE3" w:color="auto" w:val="clear"/>
            <w:tcMar>
              <w:top w:type="dxa" w:w="90"/>
              <w:left w:type="dxa" w:w="130"/>
              <w:bottom w:type="dxa" w:w="90"/>
              <w:right w:type="dxa" w:w="130"/>
            </w:tcMar>
          </w:tcPr>
          <w:p>
            <w:pPr>
              <w:spacing w:after="0" w:line="280"/>
            </w:pPr>
            <w:r>
              <w:rPr>
                <w:b/>
                <w:bCs/>
                <w:color w:val="1F1A17"/>
                <w:sz w:val="19"/>
                <w:szCs w:val="19"/>
              </w:rPr>
              <w:t xml:space="preserve">What it is</w:t>
            </w:r>
          </w:p>
        </w:tc>
      </w:tr>
      <w:tr>
        <w:tc>
          <w:tcPr>
            <w:tcW w:type="dxa" w:w="3427"/>
            <w:tcMar>
              <w:top w:type="dxa" w:w="90"/>
              <w:left w:type="dxa" w:w="130"/>
              <w:bottom w:type="dxa" w:w="90"/>
              <w:right w:type="dxa" w:w="130"/>
            </w:tcMar>
          </w:tcPr>
          <w:p>
            <w:pPr>
              <w:spacing w:after="0" w:line="280"/>
            </w:pPr>
            <w:r>
              <w:rPr>
                <w:b w:val="false"/>
                <w:bCs w:val="false"/>
                <w:color w:val="574C45"/>
                <w:sz w:val="20"/>
                <w:szCs w:val="20"/>
              </w:rPr>
              <w:t xml:space="preserve">apps/web/app/page.tsx</w:t>
            </w:r>
          </w:p>
        </w:tc>
        <w:tc>
          <w:tcPr>
            <w:tcW w:type="dxa" w:w="6653"/>
            <w:tcMar>
              <w:top w:type="dxa" w:w="90"/>
              <w:left w:type="dxa" w:w="130"/>
              <w:bottom w:type="dxa" w:w="90"/>
              <w:right w:type="dxa" w:w="130"/>
            </w:tcMar>
          </w:tcPr>
          <w:p>
            <w:pPr>
              <w:spacing w:after="0" w:line="280"/>
            </w:pPr>
            <w:r>
              <w:rPr>
                <w:b w:val="false"/>
                <w:bCs w:val="false"/>
                <w:color w:val="574C45"/>
                <w:sz w:val="20"/>
                <w:szCs w:val="20"/>
              </w:rPr>
              <w:t xml:space="preserve">The implemented customer experience</w:t>
            </w:r>
          </w:p>
        </w:tc>
      </w:tr>
      <w:tr>
        <w:tc>
          <w:tcPr>
            <w:tcW w:type="dxa" w:w="3427"/>
            <w:tcMar>
              <w:top w:type="dxa" w:w="90"/>
              <w:left w:type="dxa" w:w="130"/>
              <w:bottom w:type="dxa" w:w="90"/>
              <w:right w:type="dxa" w:w="130"/>
            </w:tcMar>
          </w:tcPr>
          <w:p>
            <w:pPr>
              <w:spacing w:after="0" w:line="280"/>
            </w:pPr>
            <w:r>
              <w:rPr>
                <w:b w:val="false"/>
                <w:bCs w:val="false"/>
                <w:color w:val="574C45"/>
                <w:sz w:val="20"/>
                <w:szCs w:val="20"/>
              </w:rPr>
              <w:t xml:space="preserve">apps/web/app/globals.css</w:t>
            </w:r>
          </w:p>
        </w:tc>
        <w:tc>
          <w:tcPr>
            <w:tcW w:type="dxa" w:w="6653"/>
            <w:tcMar>
              <w:top w:type="dxa" w:w="90"/>
              <w:left w:type="dxa" w:w="130"/>
              <w:bottom w:type="dxa" w:w="90"/>
              <w:right w:type="dxa" w:w="130"/>
            </w:tcMar>
          </w:tcPr>
          <w:p>
            <w:pPr>
              <w:spacing w:after="0" w:line="280"/>
            </w:pPr>
            <w:r>
              <w:rPr>
                <w:b w:val="false"/>
                <w:bCs w:val="false"/>
                <w:color w:val="574C45"/>
                <w:sz w:val="20"/>
                <w:szCs w:val="20"/>
              </w:rPr>
              <w:t xml:space="preserve">The implemented design system</w:t>
            </w:r>
          </w:p>
        </w:tc>
      </w:tr>
      <w:tr>
        <w:tc>
          <w:tcPr>
            <w:tcW w:type="dxa" w:w="3427"/>
            <w:tcMar>
              <w:top w:type="dxa" w:w="90"/>
              <w:left w:type="dxa" w:w="130"/>
              <w:bottom w:type="dxa" w:w="90"/>
              <w:right w:type="dxa" w:w="130"/>
            </w:tcMar>
          </w:tcPr>
          <w:p>
            <w:pPr>
              <w:spacing w:after="0" w:line="280"/>
            </w:pPr>
            <w:r>
              <w:rPr>
                <w:b w:val="false"/>
                <w:bCs w:val="false"/>
                <w:color w:val="574C45"/>
                <w:sz w:val="20"/>
                <w:szCs w:val="20"/>
              </w:rPr>
              <w:t xml:space="preserve">docs/ux/</w:t>
            </w:r>
          </w:p>
        </w:tc>
        <w:tc>
          <w:tcPr>
            <w:tcW w:type="dxa" w:w="6653"/>
            <w:tcMar>
              <w:top w:type="dxa" w:w="90"/>
              <w:left w:type="dxa" w:w="130"/>
              <w:bottom w:type="dxa" w:w="90"/>
              <w:right w:type="dxa" w:w="130"/>
            </w:tcMar>
          </w:tcPr>
          <w:p>
            <w:pPr>
              <w:spacing w:after="0" w:line="280"/>
            </w:pPr>
            <w:r>
              <w:rPr>
                <w:b w:val="false"/>
                <w:bCs w:val="false"/>
                <w:color w:val="574C45"/>
                <w:sz w:val="20"/>
                <w:szCs w:val="20"/>
              </w:rPr>
              <w:t xml:space="preserve">Full specification: diagnosis, principles, all 35 surfaces, copy deck, acceptance criteria</w:t>
            </w:r>
          </w:p>
        </w:tc>
      </w:tr>
      <w:tr>
        <w:tc>
          <w:tcPr>
            <w:tcW w:type="dxa" w:w="3427"/>
            <w:tcMar>
              <w:top w:type="dxa" w:w="90"/>
              <w:left w:type="dxa" w:w="130"/>
              <w:bottom w:type="dxa" w:w="90"/>
              <w:right w:type="dxa" w:w="130"/>
            </w:tcMar>
          </w:tcPr>
          <w:p>
            <w:pPr>
              <w:spacing w:after="0" w:line="280"/>
            </w:pPr>
            <w:r>
              <w:rPr>
                <w:b w:val="false"/>
                <w:bCs w:val="false"/>
                <w:color w:val="574C45"/>
                <w:sz w:val="20"/>
                <w:szCs w:val="20"/>
              </w:rPr>
              <w:t xml:space="preserve">docs/ux/prototype/index.html</w:t>
            </w:r>
          </w:p>
        </w:tc>
        <w:tc>
          <w:tcPr>
            <w:tcW w:type="dxa" w:w="6653"/>
            <w:tcMar>
              <w:top w:type="dxa" w:w="90"/>
              <w:left w:type="dxa" w:w="130"/>
              <w:bottom w:type="dxa" w:w="90"/>
              <w:right w:type="dxa" w:w="130"/>
            </w:tcMar>
          </w:tcPr>
          <w:p>
            <w:pPr>
              <w:spacing w:after="0" w:line="280"/>
            </w:pPr>
            <w:r>
              <w:rPr>
                <w:b w:val="false"/>
                <w:bCs w:val="false"/>
                <w:color w:val="574C45"/>
                <w:sz w:val="20"/>
                <w:szCs w:val="20"/>
              </w:rPr>
              <w:t xml:space="preserve">Interactive prototype of the design language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20" w:hanging="20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574C4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Foundry v2 — Customer Experience Implementation Report</dc:title>
  <dc:creator>Foundry</dc:creator>
  <dc:description>What was implemented, how the experience reads, and what was left undone.</dc:description>
  <cp:lastModifiedBy>Un-named</cp:lastModifiedBy>
  <cp:revision>1</cp:revision>
  <dcterms:created xsi:type="dcterms:W3CDTF">2026-07-30T12:59:41.798Z</dcterms:created>
  <dcterms:modified xsi:type="dcterms:W3CDTF">2026-07-30T12:59:41.800Z</dcterms:modified>
</cp:coreProperties>
</file>

<file path=docProps/custom.xml><?xml version="1.0" encoding="utf-8"?>
<Properties xmlns="http://schemas.openxmlformats.org/officeDocument/2006/custom-properties" xmlns:vt="http://schemas.openxmlformats.org/officeDocument/2006/docPropsVTypes"/>
</file>