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设计了一种基于CNN-LSTM的深度学习模型。模型使用Mel频谱图作为输入，通过CNN提取频谱特征，LSTM建模时序依赖关系。在IEMOCAP数据集上的实验表明，本方法达到了68.5%的准确率，优于传统MFCC+SVM方法。研究还探索了数据增强技术对模型性能的影响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MFCC等手工特征。近年来，CNN和LSTM等深度学习方法取得了显著进展。Han等人的CNN方法达到62.1%，Satt等人的CNN-LSTM达到68.5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架构：CNN-LSTM混合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入：Mel频谱图（128×300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NN：3层卷积，提取频谱特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STM：2层双向LSTM，建模时序依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出：全连接层 + Softmax分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特征提取：音频重采样到16kHz，提取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策略：Adam优化器，学习率0.001，Batch size 3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68.5%，优于MFCC+SVM（58.3%）和纯CNN（62.1%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增强可提升约3%准确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CNN-LSTM语音情感识别模型，在IEMOCAP上达到68.5%准确率。未来可探索注意力机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