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基于深度学习的语音情感识别系统研究与实现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学生姓名：学生24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号：S024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研究主题：语音情感识别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质量等级：合格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2024年03月13日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本研究使用深度学习方法进行语音情感识别。采用CNN模型处理Mel频谱图，在IEMOCAP数据集上进行实验，达到了约60%的准确率。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语音情感识别、MFCC、CNN-LSTM、注意力机制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语音情感识别是识别语音中情感状态的技术。深度学习方法如CNN、LSTM已被应用于该任务。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模型：CNN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输入：Mel频谱图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训练：Adam优化器，学习率0.001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数据集：IEMOCAP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结果：准确率约60%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本研究实现了基于CNN的语音情感识别，效果基本达到预期。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