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F3596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Moshe Mash, Ph.D.</w:t>
      </w:r>
    </w:p>
    <w:p w14:paraId="07663B82" w14:textId="65D10F24" w:rsidR="008A7AD0" w:rsidRPr="00F4276E" w:rsidRDefault="008A7AD0" w:rsidP="008A7AD0">
      <w:r>
        <w:rPr>
          <w:rFonts w:ascii="Calibri" w:hAnsi="Calibri"/>
        </w:rPr>
        <w:t xml:space="preserve">moshikmash@gmail.com | +1-412-626-1676 | </w:t>
      </w:r>
      <w:hyperlink r:id="rId7">
        <w:r>
          <w:rPr>
            <w:color w:val="0563C1"/>
            <w:u w:val="single"/>
          </w:rPr>
          <w:t>moshemash.com</w:t>
        </w:r>
      </w:hyperlink>
      <w:r>
        <w:rPr>
          <w:rFonts w:ascii="Calibri" w:hAnsi="Calibri"/>
        </w:rPr>
        <w:t xml:space="preserve"> | </w:t>
      </w:r>
      <w:hyperlink r:id="rId8">
        <w:r>
          <w:rPr>
            <w:color w:val="0563C1"/>
            <w:u w:val="single"/>
          </w:rPr>
          <w:t>linkedin.com/in/moshemash</w:t>
        </w:r>
      </w:hyperlink>
    </w:p>
    <w:p w14:paraId="7805AAA9" w14:textId="77777777" w:rsidR="008A7AD0" w:rsidRPr="00F4276E" w:rsidRDefault="00000000" w:rsidP="008A7AD0">
      <w:r>
        <w:rPr>
          <w:rFonts w:ascii="Calibri" w:eastAsia="Calibri" w:hAnsi="Calibri"/>
        </w:rPr>
        <w:pict w14:anchorId="61673EB7">
          <v:rect id="_x0000_i1025" style="width:0;height:1.5pt" o:hralign="center" o:hrstd="t" o:hrnoshade="t" o:hr="t" fillcolor="gray" stroked="f"/>
        </w:pict>
      </w:r>
    </w:p>
    <w:p w14:paraId="0C711DB1" w14:textId="77777777" w:rsidR="008A7AD0" w:rsidRPr="00F4276E" w:rsidRDefault="008A7AD0" w:rsidP="008A7AD0">
      <w:pPr>
        <w:rPr>
          <w:b/>
          <w:bCs/>
        </w:rPr>
      </w:pPr>
      <w:r>
        <w:rPr>
          <w:b/>
        </w:rPr>
        <w:t>Summary</w:t>
      </w:r>
    </w:p>
    <w:p w14:paraId="376F0311" w14:textId="77777777" w:rsidR="008A7AD0" w:rsidRPr="00F4276E" w:rsidRDefault="008A7AD0" w:rsidP="008A7AD0">
      <w:pPr>
        <w:numPr>
          <w:ilvl w:val="0"/>
          <w:numId w:val="19"/>
        </w:numPr>
      </w:pPr>
      <w:r>
        <w:t>AI researcher specializing in natural language processing and document understanding - extracting structure and meaning from large, unstructured text collections. Over the past year at DICTA I have focused on understanding text at scale: information extraction, document classification, citation and cross-reference detection, semantic search, and question-answering over complex documents, using fine-tuned LLMs and retrieval-augmented generation taken through to production. Ph.D. in Software and Information Systems Engineering (Ben-Gurion University); postdoctoral fellow at Carnegie Mellon's Robotics Institute. Over a decade translating research into production - built predictive systems at Amdocs saving millions annually, deployed clinical ML at Diagnostic Robotics, and now founder of MashInnovateAI. Best Paper Award at ACM EC 2016 and a Communications of the ACM Research Highlight (2018), with publications in JACM, AIJ, CHI, IJCAI, and Science Translational Medicine.</w:t>
      </w:r>
    </w:p>
    <w:p w14:paraId="63C6B1A5" w14:textId="77777777" w:rsidR="008A7AD0" w:rsidRPr="00F4276E" w:rsidRDefault="008A7AD0" w:rsidP="008A7AD0">
      <w:pPr>
        <w:numPr>
          <w:ilvl w:val="0"/>
          <w:numId w:val="19"/>
        </w:numPr>
      </w:pPr>
      <w:r>
        <w:rPr>
          <w:b/>
        </w:rPr>
        <w:t xml:space="preserve">Core Skills: </w:t>
      </w:r>
      <w:r>
        <w:t>Natural Language Processing (NLP) · Document &amp; Text Understanding · Information Extraction · Document Classification · Semantic Search &amp; Similarity · Question-Answering over Documents · LLM fine-tuning · Retrieval-Augmented Generation (RAG) · Applied AI · Agentic AI · End-to-end delivery (proof of concept → production) · Python · PyTorch · HuggingFace Transformers · Production ML · SQL · Distributed Training · Multi-Agent Systems · Game Theory &amp; Mechanism Design</w:t>
      </w:r>
    </w:p>
    <w:p w14:paraId="3251B171" w14:textId="77777777" w:rsidR="008A7AD0" w:rsidRPr="00F4276E" w:rsidRDefault="00000000" w:rsidP="008A7AD0">
      <w:r>
        <w:rPr>
          <w:rFonts w:ascii="Calibri" w:eastAsia="Calibri" w:hAnsi="Calibri"/>
        </w:rPr>
        <w:pict w14:anchorId="050FCB5C">
          <v:rect id="_x0000_i1028" style="width:0;height:1.5pt" o:hralign="center" o:hrstd="t" o:hrnoshade="t" o:hr="t" fillcolor="gray" stroked="f"/>
        </w:pict>
      </w:r>
    </w:p>
    <w:p w14:paraId="03111AFD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Research Interests</w:t>
      </w:r>
    </w:p>
    <w:p w14:paraId="424514B5" w14:textId="77777777" w:rsidR="008A7AD0" w:rsidRPr="00F4276E" w:rsidRDefault="008A7AD0" w:rsidP="008A7AD0">
      <w:r>
        <w:rPr>
          <w:rFonts w:ascii="Calibri" w:eastAsia="Calibri" w:hAnsi="Calibri"/>
        </w:rPr>
        <w:lastRenderedPageBreak/>
        <w:t>Text Understanding, Text Analysis, Natural Language Processing, Multi-Agent Systems, Human-Agent Environments, Decision-Making, Game Theory and Mechanism Design, Human-AI Interaction, Human-Centric AI, Artificial Intelligence, Machine Learning, Data Science Workflows.</w:t>
      </w:r>
    </w:p>
    <w:p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899F503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Education</w:t>
      </w:r>
    </w:p>
    <w:p w14:paraId="6A8CD25C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Ph.D., Software and Information Systems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Ben-Gurion University of the Negev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2014–2018</w:t>
      </w:r>
    </w:p>
    <w:p w14:paraId="25594769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Dissertation:</w:t>
      </w:r>
      <w:r>
        <w:rPr>
          <w:rFonts w:ascii="Calibri" w:eastAsia="Calibri" w:hAnsi="Calibri"/>
        </w:rPr>
        <w:t xml:space="preserve"> Reaching Fair Agreements in Group Settings</w:t>
      </w:r>
    </w:p>
    <w:p w14:paraId="38D56F61" w14:textId="77777777" w:rsidR="008A7AD0" w:rsidRPr="00F4276E" w:rsidRDefault="008A7AD0" w:rsidP="008A7AD0">
      <w:pPr>
        <w:numPr>
          <w:ilvl w:val="0"/>
          <w:numId w:val="19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Ya’akov (Kobi) Gal</w:t>
      </w:r>
    </w:p>
    <w:p w14:paraId="6F1EABA9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M.Sc., Computer Science (AI specialization)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Bar-Ilan University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2011–2013</w:t>
      </w:r>
    </w:p>
    <w:p w14:paraId="06AC60EB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Thesis:</w:t>
      </w:r>
      <w:r>
        <w:rPr>
          <w:rFonts w:ascii="Calibri" w:eastAsia="Calibri" w:hAnsi="Calibri"/>
        </w:rPr>
        <w:t xml:space="preserve"> Joint Exploration with Self-Interested Agents</w:t>
      </w:r>
    </w:p>
    <w:p w14:paraId="1E0EC7DA" w14:textId="77777777" w:rsidR="008A7AD0" w:rsidRPr="00F4276E" w:rsidRDefault="008A7AD0" w:rsidP="008A7AD0">
      <w:pPr>
        <w:numPr>
          <w:ilvl w:val="0"/>
          <w:numId w:val="20"/>
        </w:numPr>
      </w:pPr>
      <w:r>
        <w:rPr>
          <w:rFonts w:ascii="Calibri" w:eastAsia="Calibri" w:hAnsi="Calibri"/>
          <w:b/>
          <w:bCs/>
        </w:rPr>
        <w:t>Advisor:</w:t>
      </w:r>
      <w:r>
        <w:rPr>
          <w:rFonts w:ascii="Calibri" w:eastAsia="Calibri" w:hAnsi="Calibri"/>
        </w:rPr>
        <w:t xml:space="preserve"> Prof. David Sarne</w:t>
      </w:r>
    </w:p>
    <w:p w14:paraId="3815BDA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B.Sc., Software Engineering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Shenkar College of Engineering and Design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2007–2011</w:t>
      </w:r>
    </w:p>
    <w:p w14:paraId="6F383174" w14:textId="77777777" w:rsidR="008A7AD0" w:rsidRPr="00F4276E" w:rsidRDefault="00000000" w:rsidP="008A7AD0">
      <w:r>
        <w:rPr>
          <w:rFonts w:ascii="Calibri" w:eastAsia="Calibri" w:hAnsi="Calibri"/>
        </w:rPr>
        <w:pict w14:anchorId="49F94E1B">
          <v:rect id="_x0000_i1029" style="width:0;height:1.5pt" o:hralign="center" o:hrstd="t" o:hrnoshade="t" o:hr="t" fillcolor="gray" stroked="f"/>
        </w:pict>
      </w:r>
    </w:p>
    <w:p w14:paraId="7890F2D0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Awards &amp; Recognition</w:t>
      </w:r>
    </w:p>
    <w:p w14:paraId="55C1974D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Best Paper Award</w:t>
      </w:r>
      <w:r>
        <w:rPr>
          <w:rFonts w:ascii="Calibri" w:eastAsia="Calibri" w:hAnsi="Calibri"/>
        </w:rPr>
        <w:t xml:space="preserve"> – ACM Conference on Economics and Computation (2016)</w:t>
      </w:r>
    </w:p>
    <w:p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Communications of the ACM Research Highlight</w:t>
      </w:r>
      <w:r>
        <w:rPr>
          <w:rFonts w:ascii="Calibri" w:eastAsia="Calibri" w:hAnsi="Calibri"/>
        </w:rPr>
        <w:t xml:space="preserve"> – Which Is the Fairest (Rent Division) of Them All? (2018)</w:t>
      </w:r>
    </w:p>
    <w:p w14:paraId="7ED64B05" w14:textId="77777777" w:rsidR="008A7AD0" w:rsidRPr="00F4276E" w:rsidRDefault="008A7AD0" w:rsidP="008A7AD0">
      <w:pPr>
        <w:numPr>
          <w:ilvl w:val="0"/>
          <w:numId w:val="26"/>
        </w:numPr>
        <w:rPr>
          <w:bCs/>
        </w:rPr>
      </w:pPr>
      <w:r>
        <w:rPr>
          <w:rFonts w:ascii="Calibri" w:eastAsia="Calibri" w:hAnsi="Calibri"/>
          <w:b/>
          <w:bCs/>
        </w:rPr>
        <w:t>Excellence in Teaching Award</w:t>
      </w:r>
      <w:r>
        <w:rPr>
          <w:rFonts w:ascii="Calibri" w:eastAsia="Calibri" w:hAnsi="Calibri"/>
          <w:b/>
        </w:rPr>
        <w:t xml:space="preserve"> </w:t>
      </w:r>
      <w:r>
        <w:rPr>
          <w:rFonts w:ascii="Calibri" w:eastAsia="Calibri" w:hAnsi="Calibri"/>
          <w:bCs/>
        </w:rPr>
        <w:t>– Ben-Gurion University (2016, 2017)</w:t>
      </w:r>
    </w:p>
    <w:p w14:paraId="7E090E27" w14:textId="77777777" w:rsidR="008A7AD0" w:rsidRPr="00F4276E" w:rsidRDefault="008A7AD0" w:rsidP="008A7AD0">
      <w:pPr>
        <w:numPr>
          <w:ilvl w:val="0"/>
          <w:numId w:val="26"/>
        </w:numPr>
      </w:pPr>
      <w:r>
        <w:rPr>
          <w:rFonts w:ascii="Calibri" w:eastAsia="Calibri" w:hAnsi="Calibri"/>
          <w:b/>
          <w:bCs/>
        </w:rPr>
        <w:t>Ph.D. Scholarship for Academic Excellence</w:t>
      </w:r>
      <w:r>
        <w:rPr>
          <w:rFonts w:ascii="Calibri" w:eastAsia="Calibri" w:hAnsi="Calibri"/>
        </w:rPr>
        <w:t xml:space="preserve"> – Ben-Gurion University (2014)</w:t>
      </w:r>
    </w:p>
    <w:p w14:paraId="351A7AA1" w14:textId="77777777" w:rsidR="008A7AD0" w:rsidRPr="00F4276E" w:rsidRDefault="00000000" w:rsidP="008A7AD0">
      <w:r>
        <w:rPr>
          <w:rFonts w:ascii="Calibri" w:eastAsia="Calibri" w:hAnsi="Calibri"/>
        </w:rPr>
        <w:pict w14:anchorId="50DDD9F5">
          <v:rect id="_x0000_i1026" style="width:0;height:1.5pt" o:hralign="center" o:hrstd="t" o:hrnoshade="t" o:hr="t" fillcolor="gray" stroked="f"/>
        </w:pict>
      </w:r>
    </w:p>
    <w:p w14:paraId="53DF31B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Academic Positions</w:t>
      </w:r>
    </w:p>
    <w:p w14:paraId="2B129099" w14:textId="0673EC40" w:rsidR="008A7AD0" w:rsidRPr="00F4276E" w:rsidRDefault="008A7AD0" w:rsidP="008A7AD0">
      <w:r>
        <w:rPr>
          <w:rFonts w:ascii="Calibri" w:eastAsia="Calibri" w:hAnsi="Calibri"/>
          <w:b/>
          <w:bCs/>
        </w:rPr>
        <w:t>Postdoctoral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Carnegie Mellon University, Robotics Institute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2019–2022</w:t>
      </w:r>
    </w:p>
    <w:p w14:paraId="6031147E" w14:textId="42DEB250" w:rsidR="000206A7" w:rsidRPr="00F4276E" w:rsidRDefault="000206A7" w:rsidP="000206A7">
      <w:pPr>
        <w:numPr>
          <w:ilvl w:val="0"/>
          <w:numId w:val="21"/>
        </w:numPr>
      </w:pPr>
      <w:r>
        <w:t xml:space="preserve">Hosted by </w:t>
      </w:r>
      <w:r>
        <w:t>Prof. Reid Simmons</w:t>
      </w:r>
      <w:r>
        <w:t xml:space="preserve"> and </w:t>
      </w:r>
      <w:r>
        <w:t>Dr. Stephanie Rosenthal</w:t>
      </w:r>
      <w:r>
        <w:t>.</w:t>
      </w:r>
    </w:p>
    <w:p w14:paraId="0241FB07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lastRenderedPageBreak/>
        <w:t>Conducted research on the behavior and cognitive processes of machine learning practitioners as they develop AI models.</w:t>
      </w:r>
    </w:p>
    <w:p w14:paraId="3847ECE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Designed frameworks to capture, model, and analyze workflows, with emphasis on decision-making, iteration cycles, and knowledge bottlenecks.</w:t>
      </w:r>
    </w:p>
    <w:p w14:paraId="3A58E81D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Developed predictive methods to identify critical moments of difficulty (“stuckness”) in ML development, enabling targeted support and improved productivity.</w:t>
      </w:r>
    </w:p>
    <w:p w14:paraId="7FCD6ADC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Collaborated with multidisciplinary teams to integrate human-centric AI approaches into machine learning tools and environments.</w:t>
      </w:r>
    </w:p>
    <w:p w14:paraId="06898152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Mentored students in AI and human-computer interaction research.</w:t>
      </w:r>
    </w:p>
    <w:p w14:paraId="25AEC498" w14:textId="77777777" w:rsidR="008A7AD0" w:rsidRPr="00F4276E" w:rsidRDefault="008A7AD0" w:rsidP="008A7AD0">
      <w:pPr>
        <w:numPr>
          <w:ilvl w:val="0"/>
          <w:numId w:val="22"/>
        </w:numPr>
      </w:pPr>
      <w:r>
        <w:rPr>
          <w:rFonts w:ascii="Calibri" w:eastAsia="Calibri" w:hAnsi="Calibri"/>
        </w:rPr>
        <w:t>Research funded by J.P. Morgan, which renewed the award for a second consecutive year based on the project's strong results.</w:t>
      </w:r>
    </w:p>
    <w:p w14:paraId="6432E2F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Research Assistant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Weizmann Institute of Science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2011–2012</w:t>
      </w:r>
    </w:p>
    <w:p w14:paraId="0F39A560" w14:textId="77777777" w:rsidR="008A7AD0" w:rsidRPr="00F4276E" w:rsidRDefault="008A7AD0" w:rsidP="008A7AD0">
      <w:pPr>
        <w:numPr>
          <w:ilvl w:val="0"/>
          <w:numId w:val="23"/>
        </w:numPr>
      </w:pPr>
      <w:r>
        <w:rPr>
          <w:rFonts w:ascii="Calibri" w:eastAsia="Calibri" w:hAnsi="Calibri"/>
        </w:rPr>
        <w:t>Developed image-processing algorithms for 3D biomedical images.</w:t>
      </w:r>
    </w:p>
    <w:p w14:paraId="318A1B95" w14:textId="77777777" w:rsidR="008A7AD0" w:rsidRPr="00F4276E" w:rsidRDefault="00000000" w:rsidP="008A7AD0">
      <w:r>
        <w:rPr>
          <w:rFonts w:ascii="Calibri" w:eastAsia="Calibri" w:hAnsi="Calibri"/>
        </w:rPr>
        <w:pict w14:anchorId="69FF5FEC">
          <v:rect id="_x0000_i1027" style="width:0;height:1.5pt" o:hralign="center" o:hrstd="t" o:hrnoshade="t" o:hr="t" fillcolor="gray" stroked="f"/>
        </w:pict>
      </w:r>
    </w:p>
    <w:p w14:paraId="1A50F67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Industry Research Positions</w:t>
      </w:r>
    </w:p>
    <w:p w14:paraId="34839219" w14:textId="77777777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Principal AI Researcher &amp; Founder | MashInnovateAI | 2024–present</w:t>
      </w:r>
    </w:p>
    <w:p w14:paraId="3688A7A4" w14:textId="77777777" w:rsidR="008A7AD0" w:rsidRPr="00F4276E" w:rsidRDefault="008A7AD0" w:rsidP="008A7AD0">
      <w:pPr>
        <w:numPr>
          <w:ilvl w:val="0"/>
          <w:numId w:val="21"/>
        </w:numPr>
      </w:pPr>
      <w:r>
        <w:t>Independent AI research &amp; development consultancy delivering end-to-end custom AI systems - NLP, LLM fine-tuning, RAG, agentic and multi-agent LLM systems, and applied ML - from proof of concept to production deployment for research and industry partners.</w:t>
      </w:r>
    </w:p>
    <w:p w14:paraId="3688A7B5" w14:textId="77777778" w:rsidR="008A7AD0" w:rsidRPr="00F4276E" w:rsidRDefault="008A7AD0" w:rsidP="008A7AD0">
      <w:pPr>
        <w:numPr>
          <w:ilvl w:val="0"/>
          <w:numId w:val="21"/>
        </w:numPr>
      </w:pPr>
      <w:r>
        <w:t xml:space="preserve">Clients include startups, established companies looking to integrate AI into their products and workflows, and universities and academic research groups.</w:t>
      </w:r>
    </w:p>
    <w:p w14:paraId="012FB4D7" w14:textId="7A8F49F9" w:rsidR="008A7AD0" w:rsidRPr="002C28B8" w:rsidRDefault="008A7AD0" w:rsidP="008A7AD0">
      <w:pPr>
        <w:rPr>
          <w:b/>
          <w:bCs/>
        </w:rPr>
      </w:pPr>
      <w:r>
        <w:rPr>
          <w:b/>
          <w:bCs/>
        </w:rPr>
        <w:t>AI Researcher | DICTA – The Israel Center for Text Analysis | 2022–present</w:t>
      </w:r>
    </w:p>
    <w:p w14:paraId="1E3945D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Lead text-understanding research over large, unstructured Hebrew and rabbinic document collections - turning raw text into structured, searchable, analyzable data.</w:t>
      </w:r>
    </w:p>
    <w:p w14:paraId="1E3945E9" w14:textId="77777781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systems and deep-learning models for in-depth analysis of text - morphological, syntactic, and semantic understanding of long, complex documents at scale.</w:t>
      </w:r>
    </w:p>
    <w:p w14:paraId="33942143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lastRenderedPageBreak/>
        <w:t>Built NLP models for authorship attribution and document classification - predicting the author of texts with historically disputed attribution from textual signals alone.</w:t>
      </w:r>
    </w:p>
    <w:p w14:paraId="043703EE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Reached high predictive accuracy and applied these models to resolve long-debated questions of authorship, demonstrating reliable classification of ambiguous documents at scale.</w:t>
      </w:r>
    </w:p>
    <w:p w14:paraId="54CCC348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Designed systems for automatic citation detection, extraction, and cross-referencing of sources across a large document corpus.</w:t>
      </w:r>
    </w:p>
    <w:p w14:paraId="4E6C86FC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Built LLM-based tools for information extraction, semantic search, text similarity, clustering, and question-answering over documents - training custom text embeddings with contrastive learning and fine-tuning LLMs for domain-specific corpora.</w:t>
      </w:r>
    </w:p>
    <w:p w14:paraId="1E3945F1" w14:textId="77777782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 xml:space="preserve">Built end-to-end systems for model training and inference, with tooling to analyze model outcomes and inspect the training process itself.</w:t>
      </w:r>
    </w:p>
    <w:p w14:paraId="4D9E6F8B" w14:textId="77777777" w:rsidR="008A7AD0" w:rsidRPr="00F4276E" w:rsidRDefault="008A7AD0" w:rsidP="008A7AD0">
      <w:pPr>
        <w:numPr>
          <w:ilvl w:val="0"/>
          <w:numId w:val="21"/>
        </w:numPr>
      </w:pPr>
      <w:r>
        <w:rPr>
          <w:rFonts w:ascii="Calibri" w:eastAsia="Calibri" w:hAnsi="Calibri"/>
        </w:rPr>
        <w:t>Took models from research through to production deployment, delivering document-understanding systems actively used for live analysis of large text collections.</w:t>
      </w:r>
    </w:p>
    <w:p w14:paraId="2F0B73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Diagnostic Robotics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2019</w:t>
      </w:r>
    </w:p>
    <w:p w14:paraId="6548471A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Developed machine learning models for the healthcare domain, with applications in risk prediction (e.g., ER diagnoses, hospitalization forecasting).</w:t>
      </w:r>
    </w:p>
    <w:p w14:paraId="20DCAACE" w14:textId="77777777" w:rsidR="008A7AD0" w:rsidRPr="00F4276E" w:rsidRDefault="008A7AD0" w:rsidP="008A7AD0">
      <w:pPr>
        <w:numPr>
          <w:ilvl w:val="0"/>
          <w:numId w:val="24"/>
        </w:numPr>
      </w:pPr>
      <w:r>
        <w:rPr>
          <w:rFonts w:ascii="Calibri" w:eastAsia="Calibri" w:hAnsi="Calibri"/>
        </w:rPr>
        <w:t>Collaborated with clinicians and researchers to refine AI-driven predictive healthcare decision-support systems.</w:t>
      </w:r>
    </w:p>
    <w:p w14:paraId="2ED5C52F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and clinical/EHR data pipelines.</w:t>
      </w:r>
    </w:p>
    <w:p w14:paraId="4C916C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AI Researcher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Amdocs</w:t>
      </w:r>
      <w:r>
        <w:rPr>
          <w:rFonts w:ascii="Calibri" w:eastAsia="Calibri" w:hAnsi="Calibri"/>
        </w:rPr>
        <w:t xml:space="preserve"> | </w:t>
      </w:r>
      <w:r>
        <w:rPr>
          <w:rFonts w:ascii="Calibri" w:eastAsia="Calibri" w:hAnsi="Calibri"/>
          <w:b/>
          <w:bCs/>
        </w:rPr>
        <w:t>2018–2019</w:t>
      </w:r>
    </w:p>
    <w:p w14:paraId="01EB89BE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Led the development of an innovative system predicting at-risk maintenance contract renewals, saving the company millions of dollars and still in operational use years later.</w:t>
      </w:r>
    </w:p>
    <w:p w14:paraId="440FEF07" w14:textId="77777777" w:rsidR="008A7AD0" w:rsidRPr="00F4276E" w:rsidRDefault="008A7AD0" w:rsidP="008A7AD0">
      <w:pPr>
        <w:numPr>
          <w:ilvl w:val="0"/>
          <w:numId w:val="25"/>
        </w:numPr>
      </w:pPr>
      <w:r>
        <w:rPr>
          <w:rFonts w:ascii="Calibri" w:eastAsia="Calibri" w:hAnsi="Calibri"/>
        </w:rPr>
        <w:t>Designed, built, and deployed the system from scratch, including problem definition, algorithm design, evaluation, and deployment pipeline.</w:t>
      </w:r>
    </w:p>
    <w:p w14:paraId="59FA75B0" w14:textId="77777777" w:rsidR="008A7AD0" w:rsidRPr="00F4276E" w:rsidRDefault="008A7AD0" w:rsidP="008A7AD0">
      <w:pPr>
        <w:numPr>
          <w:ilvl w:val="0"/>
          <w:numId w:val="21"/>
        </w:numPr>
      </w:pPr>
      <w:r>
        <w:t>Tech stack: Python, scikit-learn, SQL, and a production deployment pipeline.</w:t>
      </w:r>
    </w:p>
    <w:p w14:paraId="3C70DA71" w14:textId="77777777" w:rsidR="008A7AD0" w:rsidRPr="00F4276E" w:rsidRDefault="00000000" w:rsidP="008A7AD0">
      <w:r>
        <w:rPr>
          <w:rFonts w:ascii="Calibri" w:eastAsia="Calibri" w:hAnsi="Calibri"/>
        </w:rPr>
        <w:pict w14:anchorId="7C3638CC">
          <v:rect id="_x0000_i1030" style="width:0;height:1.5pt" o:hralign="center" o:hrstd="t" o:hrnoshade="t" o:hr="t" fillcolor="gray" stroked="f"/>
        </w:pict>
      </w:r>
    </w:p>
    <w:p w14:paraId="5078E6A9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Teaching &amp; Advising</w:t>
      </w:r>
    </w:p>
    <w:p w14:paraId="4935B16B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Ben-Gurion University of the Negev – Software and Information Systems Engineering Dept.</w:t>
      </w:r>
    </w:p>
    <w:p w14:paraId="2BE42F69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Fall–Spring 2016, 2017, 2018</w:t>
      </w:r>
    </w:p>
    <w:p w14:paraId="6BFBAB4E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Analysis and Design of Software Systems – Spring–Summer 2016, 2017, 2018</w:t>
      </w:r>
    </w:p>
    <w:p w14:paraId="30E7B936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Intelligent Systems – Spring–Summer 2015</w:t>
      </w:r>
    </w:p>
    <w:p w14:paraId="44B9196B" w14:textId="77777777" w:rsidR="008A7AD0" w:rsidRPr="00F4276E" w:rsidRDefault="008A7AD0" w:rsidP="008A7AD0">
      <w:pPr>
        <w:numPr>
          <w:ilvl w:val="0"/>
          <w:numId w:val="27"/>
        </w:numPr>
        <w:rPr>
          <w:bCs/>
        </w:rPr>
      </w:pPr>
      <w:r>
        <w:rPr>
          <w:rFonts w:ascii="Calibri" w:eastAsia="Calibri" w:hAnsi="Calibri"/>
          <w:bCs/>
        </w:rPr>
        <w:t>Teaching Assistant, Decision Support Systems – Fall–Spring 2015</w:t>
      </w:r>
    </w:p>
    <w:p w14:paraId="0C10FEAF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Departmental Seminar Coordinator – 2015, 2016, 2017, 2018</w:t>
      </w:r>
    </w:p>
    <w:p w14:paraId="030726C4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Coordinator (4th Year) – 2015, 2016, 2017, 2018</w:t>
      </w:r>
    </w:p>
    <w:p w14:paraId="4466E09B" w14:textId="77777777" w:rsidR="008A7AD0" w:rsidRPr="00F4276E" w:rsidRDefault="008A7AD0" w:rsidP="008A7AD0">
      <w:pPr>
        <w:numPr>
          <w:ilvl w:val="0"/>
          <w:numId w:val="27"/>
        </w:numPr>
      </w:pPr>
      <w:r>
        <w:rPr>
          <w:rFonts w:ascii="Calibri" w:eastAsia="Calibri" w:hAnsi="Calibri"/>
        </w:rPr>
        <w:t>Final Projects Adviser (Undergraduate) – 2015, 2016</w:t>
      </w:r>
    </w:p>
    <w:p w14:paraId="39C36504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Tel-Aviv Yafo Academic College – Information Systems Dept.</w:t>
      </w:r>
    </w:p>
    <w:p w14:paraId="1807189B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t>Lecturer, Databases – Spring–Summer 2015, Fall–Spring 2015</w:t>
      </w:r>
    </w:p>
    <w:p w14:paraId="6347B717" w14:textId="77777777" w:rsidR="008A7AD0" w:rsidRPr="00F4276E" w:rsidRDefault="008A7AD0" w:rsidP="008A7AD0">
      <w:pPr>
        <w:numPr>
          <w:ilvl w:val="0"/>
          <w:numId w:val="28"/>
        </w:numPr>
      </w:pPr>
      <w:r>
        <w:rPr>
          <w:rFonts w:ascii="Calibri" w:eastAsia="Calibri" w:hAnsi="Calibri"/>
        </w:rPr>
        <w:lastRenderedPageBreak/>
        <w:t>Lecturer, Game Theory – Spring–Summer 2015</w:t>
      </w:r>
    </w:p>
    <w:p w14:paraId="5147E3D1" w14:textId="77777777" w:rsidR="008A7AD0" w:rsidRPr="00F4276E" w:rsidRDefault="008A7AD0" w:rsidP="008A7AD0">
      <w:pPr>
        <w:numPr>
          <w:ilvl w:val="0"/>
          <w:numId w:val="28"/>
        </w:numPr>
        <w:rPr>
          <w:bCs/>
        </w:rPr>
      </w:pPr>
      <w:r>
        <w:rPr>
          <w:rFonts w:ascii="Calibri" w:eastAsia="Calibri" w:hAnsi="Calibri"/>
          <w:bCs/>
        </w:rPr>
        <w:t>Teaching Assistant, Databases – Spring–Summer 2014</w:t>
      </w:r>
    </w:p>
    <w:p w14:paraId="4DFBA96F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Bar-Ilan University</w:t>
      </w:r>
    </w:p>
    <w:p w14:paraId="4A9FDF5D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Statistical Methods in Computer Science – Spring–Summer 2014</w:t>
      </w:r>
    </w:p>
    <w:p w14:paraId="7248DD08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Fall–Spring 2013, 2014</w:t>
      </w:r>
    </w:p>
    <w:p w14:paraId="70546B79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Machine Learning – Fall–Spring 2014</w:t>
      </w:r>
    </w:p>
    <w:p w14:paraId="71ABECA0" w14:textId="77777777" w:rsidR="008A7AD0" w:rsidRPr="00F4276E" w:rsidRDefault="008A7AD0" w:rsidP="008A7AD0">
      <w:pPr>
        <w:numPr>
          <w:ilvl w:val="0"/>
          <w:numId w:val="29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Computing – Fall–Spring 2013</w:t>
      </w:r>
    </w:p>
    <w:p w14:paraId="6BA1B713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Shenkar College of Engineering and Design</w:t>
      </w:r>
    </w:p>
    <w:p w14:paraId="35F944F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Programming Systems – Spring–Summer 2012</w:t>
      </w:r>
    </w:p>
    <w:p w14:paraId="36D7BBAE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Computer Science – Fall–Spring 2012</w:t>
      </w:r>
    </w:p>
    <w:p w14:paraId="0D47D708" w14:textId="77777777" w:rsidR="008A7AD0" w:rsidRPr="00F4276E" w:rsidRDefault="008A7AD0" w:rsidP="008A7AD0">
      <w:pPr>
        <w:numPr>
          <w:ilvl w:val="0"/>
          <w:numId w:val="30"/>
        </w:numPr>
        <w:rPr>
          <w:bCs/>
        </w:rPr>
      </w:pPr>
      <w:r>
        <w:rPr>
          <w:rFonts w:ascii="Calibri" w:eastAsia="Calibri" w:hAnsi="Calibri"/>
          <w:bCs/>
        </w:rPr>
        <w:t>Teaching Assistant, Introduction to Object-Oriented Programming – Fall–Spring 2012</w:t>
      </w:r>
    </w:p>
    <w:p w14:paraId="18111910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College of Management (Academic)</w:t>
      </w:r>
    </w:p>
    <w:p w14:paraId="62FB3568" w14:textId="77777777" w:rsidR="008A7AD0" w:rsidRPr="00F4276E" w:rsidRDefault="008A7AD0" w:rsidP="008A7AD0">
      <w:pPr>
        <w:numPr>
          <w:ilvl w:val="0"/>
          <w:numId w:val="31"/>
        </w:numPr>
        <w:rPr>
          <w:bCs/>
        </w:rPr>
      </w:pPr>
      <w:r>
        <w:rPr>
          <w:rFonts w:ascii="Calibri" w:eastAsia="Calibri" w:hAnsi="Calibri"/>
          <w:bCs/>
        </w:rPr>
        <w:t>Teaching Assistant, Object-Oriented Programming – Spring–Summer 2012</w:t>
      </w:r>
    </w:p>
    <w:p w14:paraId="5A3CB244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High School Teaching (Israel Ministry of Education)</w:t>
      </w:r>
    </w:p>
    <w:p w14:paraId="658FD296" w14:textId="77777777" w:rsidR="008A7AD0" w:rsidRPr="00F4276E" w:rsidRDefault="008A7AD0" w:rsidP="008A7AD0">
      <w:pPr>
        <w:numPr>
          <w:ilvl w:val="0"/>
          <w:numId w:val="32"/>
        </w:numPr>
      </w:pPr>
      <w:r>
        <w:rPr>
          <w:rFonts w:ascii="Calibri" w:eastAsia="Calibri" w:hAnsi="Calibri"/>
        </w:rPr>
        <w:t>Mathematics Teacher (2010–2013) – taught Bagrut levels 3–5 points, specializing in students with learning disabilities (via Nitzan Association).</w:t>
      </w:r>
    </w:p>
    <w:p w14:paraId="598EB64F" w14:textId="77777777" w:rsidR="008A7AD0" w:rsidRPr="00F4276E" w:rsidRDefault="00000000" w:rsidP="008A7AD0">
      <w:r>
        <w:rPr>
          <w:rFonts w:ascii="Calibri" w:eastAsia="Calibri" w:hAnsi="Calibri"/>
        </w:rPr>
        <w:pict w14:anchorId="472DE5E4">
          <v:rect id="_x0000_i1031" style="width:0;height:1.5pt" o:hralign="center" o:hrstd="t" o:hrnoshade="t" o:hr="t" fillcolor="gray" stroked="f"/>
        </w:pict>
      </w:r>
    </w:p>
    <w:p w14:paraId="52F4CB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Professional Service</w:t>
      </w:r>
    </w:p>
    <w:p w14:paraId="1422FBA1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  <w:b/>
          <w:bCs/>
        </w:rPr>
        <w:t>Reviewer:</w:t>
      </w:r>
      <w:r>
        <w:rPr>
          <w:rFonts w:ascii="Calibri" w:eastAsia="Calibri" w:hAnsi="Calibri"/>
        </w:rPr>
        <w:t xml:space="preserve"> AAAI, IJCAI, AAMAS, KDD, CHI, EC, ECAI, Group Decision &amp; Negotiation</w:t>
      </w:r>
    </w:p>
    <w:p w14:paraId="1D1BFC26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Developed voting algorithm for Best Paper selection (IAAI 2018)</w:t>
      </w:r>
    </w:p>
    <w:p w14:paraId="55A4FB2C" w14:textId="77777777" w:rsidR="008A7AD0" w:rsidRPr="00F4276E" w:rsidRDefault="008A7AD0" w:rsidP="008A7AD0">
      <w:pPr>
        <w:numPr>
          <w:ilvl w:val="0"/>
          <w:numId w:val="33"/>
        </w:numPr>
      </w:pPr>
      <w:r>
        <w:rPr>
          <w:rFonts w:ascii="Calibri" w:eastAsia="Calibri" w:hAnsi="Calibri"/>
        </w:rPr>
        <w:t>Organized departmental seminars at Ben-Gurion University</w:t>
      </w:r>
    </w:p>
    <w:p w14:paraId="354497C2" w14:textId="77777777" w:rsidR="008A7AD0" w:rsidRPr="00F4276E" w:rsidRDefault="00000000" w:rsidP="008A7AD0">
      <w:r>
        <w:rPr>
          <w:rFonts w:ascii="Calibri" w:eastAsia="Calibri" w:hAnsi="Calibri"/>
        </w:rPr>
        <w:pict w14:anchorId="46D9385D">
          <v:rect id="_x0000_i1032" style="width:0;height:1.5pt" o:hralign="center" o:hrstd="t" o:hrnoshade="t" o:hr="t" fillcolor="gray" stroked="f"/>
        </w:pict>
      </w:r>
    </w:p>
    <w:p w14:paraId="6E5DEB0B" w14:textId="77777777" w:rsidR="0078669E" w:rsidRPr="00F4276E" w:rsidRDefault="0078669E" w:rsidP="008A7AD0"/>
    <w:p w14:paraId="3E142CAA" w14:textId="77777777" w:rsidR="008A7AD0" w:rsidRPr="00F4276E" w:rsidRDefault="00000000" w:rsidP="008A7AD0">
      <w:r>
        <w:rPr>
          <w:rFonts w:ascii="Calibri" w:eastAsia="Calibri" w:hAnsi="Calibri"/>
        </w:rPr>
        <w:lastRenderedPageBreak/>
        <w:pict w14:anchorId="16542E24">
          <v:rect id="_x0000_i1033" style="width:0;height:1.5pt" o:hralign="center" o:hrstd="t" o:hrnoshade="t" o:hr="t" fillcolor="gray" stroked="f"/>
        </w:pict>
      </w:r>
    </w:p>
    <w:p w14:paraId="27025A2A" w14:textId="77777777" w:rsidR="008A7AD0" w:rsidRPr="00F4276E" w:rsidRDefault="008A7AD0" w:rsidP="008A7AD0">
      <w:pPr>
        <w:rPr>
          <w:b/>
          <w:bCs/>
        </w:rPr>
      </w:pPr>
      <w:r>
        <w:rPr>
          <w:rFonts w:ascii="Calibri" w:eastAsia="Calibri" w:hAnsi="Calibri"/>
          <w:b/>
          <w:bCs/>
        </w:rPr>
        <w:t>Publications</w:t>
      </w:r>
    </w:p>
    <w:p w14:paraId="2049C005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Journal Articles</w:t>
      </w:r>
    </w:p>
    <w:p w14:paraId="7F8B7E2D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Gerhardt D., Marcowitz-Bitton M., Schuster W.M., Elmalech A., Suissa O., Mash M. (2026). Gendered Words and Patent Grant Rates: A Textual Analysis. Northwestern Journal of Technology and Intellectual Property, 23(3), Article 2.</w:t>
      </w:r>
    </w:p>
    <w:p w14:paraId="4858539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Raphael I, Xiong Z, Sneiderman CT, Raphael RA, Mash M., et al. The T cell receptor landscape of childhood brain tumors. Science Translational Medicine. 2025 Mar 19; 17(790): eadp0675.</w:t>
      </w:r>
    </w:p>
    <w:p w14:paraId="257478A3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Mash, M., Fairstein, R., Bachrach, Y., Gal, K., &amp; Zick, Y. (2020). Human-Computer Coalition Formation in Weighted Voting Games. ACM Transactions on Intelligent Systems and Technology (TIST).</w:t>
      </w:r>
    </w:p>
    <w:p w14:paraId="0044DB76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Gal, K., Mash, M., Procaccia, A., &amp; Zick, Y. (2017). Which Is the Fairest (Rent Division) of Them All? Journal of the ACM (JACM).</w:t>
      </w:r>
      <w:r>
        <w:rPr>
          <w:rFonts w:ascii="Calibri" w:eastAsia="Calibri" w:hAnsi="Calibri"/>
          <w:i/>
          <w:iCs/>
        </w:rPr>
        <w:t xml:space="preserve"> Selected as a Communications of the ACM Research Highlight, 2018.</w:t>
      </w:r>
    </w:p>
    <w:p w14:paraId="6CA3F3F7" w14:textId="77777777" w:rsidR="008A7AD0" w:rsidRPr="00F4276E" w:rsidRDefault="008A7AD0" w:rsidP="008A7AD0">
      <w:pPr>
        <w:numPr>
          <w:ilvl w:val="0"/>
          <w:numId w:val="35"/>
        </w:numPr>
      </w:pPr>
      <w:r>
        <w:rPr>
          <w:rFonts w:ascii="Calibri" w:eastAsia="Calibri" w:hAnsi="Calibri"/>
        </w:rPr>
        <w:t>Rochlin, I., Sarne, D., &amp; Mash, M. (2014). Joint Search with Self-Interested Agents and the Failure of Cooperation Enhancers. Artificial Intelligence Journal (AIJ).</w:t>
      </w:r>
    </w:p>
    <w:p w14:paraId="68D32A1D" w14:textId="77777777" w:rsidR="008A7AD0" w:rsidRPr="00F4276E" w:rsidRDefault="008A7AD0" w:rsidP="008A7AD0">
      <w:r>
        <w:rPr>
          <w:rFonts w:ascii="Calibri" w:eastAsia="Calibri" w:hAnsi="Calibri"/>
          <w:b/>
          <w:bCs/>
        </w:rPr>
        <w:t>Conference Proceedings</w:t>
      </w:r>
    </w:p>
    <w:p w14:paraId="08038B9B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Oryol, S., Rosenthal, S., &amp; Simmons, R. (2022). Predicting Data Scientist Stuckness During the Development of Machine Learning Classifiers. VL/HCC.</w:t>
      </w:r>
    </w:p>
    <w:p w14:paraId="0B0F70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Rosenthal, S., &amp; Simmons, R. (2021). DSWorkFlow: A Framework for Capturing Data Scientists’ Workflows. CHI.</w:t>
      </w:r>
    </w:p>
    <w:p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Bachrach, Y., Gal, K., &amp; Zick, Y. (2017). How to Form Winning Coalitions in Mixed Human-Computer Settings. IJCAI.</w:t>
      </w:r>
    </w:p>
    <w:p w14:paraId="6A5A065A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Gal, K., Mash, M., Procaccia, A., &amp; Zick, Y. (2016). Which Is the Fairest (Rent Division) of Them All? EC. (Best Paper Award)</w:t>
      </w:r>
    </w:p>
    <w:p w14:paraId="1AB2A05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Lin, R., &amp; Sarne, D. (2014). Peer-Design Agents for Reliably Evaluating Distribution of Outcomes in Environments Involving People. AAMAS.</w:t>
      </w:r>
    </w:p>
    <w:p w14:paraId="51BDBD76" w14:textId="77777777" w:rsidR="008A7AD0" w:rsidRPr="00F4276E" w:rsidRDefault="008A7AD0" w:rsidP="008A7AD0">
      <w:pPr>
        <w:numPr>
          <w:ilvl w:val="0"/>
          <w:numId w:val="36"/>
        </w:numPr>
      </w:pPr>
      <w:r>
        <w:rPr>
          <w:rFonts w:ascii="Calibri" w:eastAsia="Calibri" w:hAnsi="Calibri"/>
        </w:rPr>
        <w:t>Mash, M., Rochlin, I., &amp; Sarne, D. (2012). Join Me with the Weakest Partner, Please. IAT.</w:t>
      </w:r>
    </w:p>
    <w:sectPr w:rsidR="0078669E" w:rsidRPr="00F4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05485" w14:textId="77777777" w:rsidR="007C1DDB" w:rsidRDefault="007C1DDB" w:rsidP="000206A7">
      <w:pPr>
        <w:spacing w:after="0" w:line="240" w:lineRule="auto"/>
      </w:pPr>
      <w:r>
        <w:separator/>
      </w:r>
    </w:p>
  </w:endnote>
  <w:endnote w:type="continuationSeparator" w:id="0">
    <w:p w14:paraId="76E83FA8" w14:textId="77777777" w:rsidR="007C1DDB" w:rsidRDefault="007C1DDB" w:rsidP="00020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962EA" w14:textId="77777777" w:rsidR="007C1DDB" w:rsidRDefault="007C1DDB" w:rsidP="000206A7">
      <w:pPr>
        <w:spacing w:after="0" w:line="240" w:lineRule="auto"/>
      </w:pPr>
      <w:r>
        <w:separator/>
      </w:r>
    </w:p>
  </w:footnote>
  <w:footnote w:type="continuationSeparator" w:id="0">
    <w:p w14:paraId="685EB960" w14:textId="77777777" w:rsidR="007C1DDB" w:rsidRDefault="007C1DDB" w:rsidP="000206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063"/>
    <w:multiLevelType w:val="multilevel"/>
    <w:tmpl w:val="4E4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94F"/>
    <w:multiLevelType w:val="multilevel"/>
    <w:tmpl w:val="F4D07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46FAD"/>
    <w:multiLevelType w:val="multilevel"/>
    <w:tmpl w:val="167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A1E20"/>
    <w:multiLevelType w:val="multilevel"/>
    <w:tmpl w:val="D3201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85D46"/>
    <w:multiLevelType w:val="multilevel"/>
    <w:tmpl w:val="FF5C1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74A01"/>
    <w:multiLevelType w:val="multilevel"/>
    <w:tmpl w:val="AFC0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52FB0"/>
    <w:multiLevelType w:val="multilevel"/>
    <w:tmpl w:val="6C28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B2373"/>
    <w:multiLevelType w:val="multilevel"/>
    <w:tmpl w:val="4FD0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643F1"/>
    <w:multiLevelType w:val="multilevel"/>
    <w:tmpl w:val="565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37EAC"/>
    <w:multiLevelType w:val="multilevel"/>
    <w:tmpl w:val="CC42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D57811"/>
    <w:multiLevelType w:val="multilevel"/>
    <w:tmpl w:val="EB18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F0D28"/>
    <w:multiLevelType w:val="multilevel"/>
    <w:tmpl w:val="F6BC1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D131A"/>
    <w:multiLevelType w:val="multilevel"/>
    <w:tmpl w:val="1F568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E40A54"/>
    <w:multiLevelType w:val="multilevel"/>
    <w:tmpl w:val="EDDE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D17E2"/>
    <w:multiLevelType w:val="multilevel"/>
    <w:tmpl w:val="D3F8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777EA9"/>
    <w:multiLevelType w:val="multilevel"/>
    <w:tmpl w:val="CA0E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9696D"/>
    <w:multiLevelType w:val="multilevel"/>
    <w:tmpl w:val="B6E4F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A4D77"/>
    <w:multiLevelType w:val="multilevel"/>
    <w:tmpl w:val="3FF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4D04FB"/>
    <w:multiLevelType w:val="multilevel"/>
    <w:tmpl w:val="89E8F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BF31E4"/>
    <w:multiLevelType w:val="multilevel"/>
    <w:tmpl w:val="8328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D2C2D"/>
    <w:multiLevelType w:val="multilevel"/>
    <w:tmpl w:val="EDD8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C7A36"/>
    <w:multiLevelType w:val="multilevel"/>
    <w:tmpl w:val="93E64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F6E9B"/>
    <w:multiLevelType w:val="multilevel"/>
    <w:tmpl w:val="099A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14C63"/>
    <w:multiLevelType w:val="multilevel"/>
    <w:tmpl w:val="721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FB2368"/>
    <w:multiLevelType w:val="multilevel"/>
    <w:tmpl w:val="FB6A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86C63"/>
    <w:multiLevelType w:val="multilevel"/>
    <w:tmpl w:val="D028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4081C"/>
    <w:multiLevelType w:val="multilevel"/>
    <w:tmpl w:val="7736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E61CAE"/>
    <w:multiLevelType w:val="multilevel"/>
    <w:tmpl w:val="EEAE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D0B34"/>
    <w:multiLevelType w:val="multilevel"/>
    <w:tmpl w:val="DA28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9B4A9E"/>
    <w:multiLevelType w:val="multilevel"/>
    <w:tmpl w:val="8816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826B5"/>
    <w:multiLevelType w:val="multilevel"/>
    <w:tmpl w:val="3A6EF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F26B9"/>
    <w:multiLevelType w:val="multilevel"/>
    <w:tmpl w:val="8174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AB1C03"/>
    <w:multiLevelType w:val="multilevel"/>
    <w:tmpl w:val="C53A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415C36"/>
    <w:multiLevelType w:val="multilevel"/>
    <w:tmpl w:val="96D6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0247DC"/>
    <w:multiLevelType w:val="multilevel"/>
    <w:tmpl w:val="0944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AF6F28"/>
    <w:multiLevelType w:val="multilevel"/>
    <w:tmpl w:val="5C7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91214">
    <w:abstractNumId w:val="32"/>
  </w:num>
  <w:num w:numId="2" w16cid:durableId="1642926180">
    <w:abstractNumId w:val="35"/>
  </w:num>
  <w:num w:numId="3" w16cid:durableId="1609504681">
    <w:abstractNumId w:val="3"/>
  </w:num>
  <w:num w:numId="4" w16cid:durableId="2128811284">
    <w:abstractNumId w:val="34"/>
  </w:num>
  <w:num w:numId="5" w16cid:durableId="887685621">
    <w:abstractNumId w:val="24"/>
  </w:num>
  <w:num w:numId="6" w16cid:durableId="231549972">
    <w:abstractNumId w:val="18"/>
  </w:num>
  <w:num w:numId="7" w16cid:durableId="1964073012">
    <w:abstractNumId w:val="16"/>
  </w:num>
  <w:num w:numId="8" w16cid:durableId="576669018">
    <w:abstractNumId w:val="2"/>
  </w:num>
  <w:num w:numId="9" w16cid:durableId="1434015531">
    <w:abstractNumId w:val="21"/>
  </w:num>
  <w:num w:numId="10" w16cid:durableId="623968931">
    <w:abstractNumId w:val="23"/>
  </w:num>
  <w:num w:numId="11" w16cid:durableId="1470592807">
    <w:abstractNumId w:val="25"/>
  </w:num>
  <w:num w:numId="12" w16cid:durableId="901063949">
    <w:abstractNumId w:val="33"/>
  </w:num>
  <w:num w:numId="13" w16cid:durableId="2024745555">
    <w:abstractNumId w:val="10"/>
  </w:num>
  <w:num w:numId="14" w16cid:durableId="1772315560">
    <w:abstractNumId w:val="29"/>
  </w:num>
  <w:num w:numId="15" w16cid:durableId="584926128">
    <w:abstractNumId w:val="0"/>
  </w:num>
  <w:num w:numId="16" w16cid:durableId="1653876011">
    <w:abstractNumId w:val="31"/>
  </w:num>
  <w:num w:numId="17" w16cid:durableId="300431337">
    <w:abstractNumId w:val="7"/>
  </w:num>
  <w:num w:numId="18" w16cid:durableId="1450516399">
    <w:abstractNumId w:val="14"/>
  </w:num>
  <w:num w:numId="19" w16cid:durableId="1881090031">
    <w:abstractNumId w:val="5"/>
  </w:num>
  <w:num w:numId="20" w16cid:durableId="2037389662">
    <w:abstractNumId w:val="17"/>
  </w:num>
  <w:num w:numId="21" w16cid:durableId="2099398854">
    <w:abstractNumId w:val="30"/>
  </w:num>
  <w:num w:numId="22" w16cid:durableId="1229074953">
    <w:abstractNumId w:val="9"/>
  </w:num>
  <w:num w:numId="23" w16cid:durableId="1178811653">
    <w:abstractNumId w:val="20"/>
  </w:num>
  <w:num w:numId="24" w16cid:durableId="1208836207">
    <w:abstractNumId w:val="15"/>
  </w:num>
  <w:num w:numId="25" w16cid:durableId="119030888">
    <w:abstractNumId w:val="28"/>
  </w:num>
  <w:num w:numId="26" w16cid:durableId="791217309">
    <w:abstractNumId w:val="1"/>
  </w:num>
  <w:num w:numId="27" w16cid:durableId="994915052">
    <w:abstractNumId w:val="13"/>
  </w:num>
  <w:num w:numId="28" w16cid:durableId="1979245">
    <w:abstractNumId w:val="22"/>
  </w:num>
  <w:num w:numId="29" w16cid:durableId="1607761900">
    <w:abstractNumId w:val="8"/>
  </w:num>
  <w:num w:numId="30" w16cid:durableId="646515849">
    <w:abstractNumId w:val="27"/>
  </w:num>
  <w:num w:numId="31" w16cid:durableId="1337877610">
    <w:abstractNumId w:val="4"/>
  </w:num>
  <w:num w:numId="32" w16cid:durableId="17699401">
    <w:abstractNumId w:val="6"/>
  </w:num>
  <w:num w:numId="33" w16cid:durableId="2016229150">
    <w:abstractNumId w:val="12"/>
  </w:num>
  <w:num w:numId="34" w16cid:durableId="1452242105">
    <w:abstractNumId w:val="19"/>
  </w:num>
  <w:num w:numId="35" w16cid:durableId="1147286112">
    <w:abstractNumId w:val="11"/>
  </w:num>
  <w:num w:numId="36" w16cid:durableId="8738985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AD0"/>
    <w:rsid w:val="000206A7"/>
    <w:rsid w:val="001A232A"/>
    <w:rsid w:val="002249D1"/>
    <w:rsid w:val="00277568"/>
    <w:rsid w:val="002C28B8"/>
    <w:rsid w:val="002C6950"/>
    <w:rsid w:val="005E604E"/>
    <w:rsid w:val="006166D5"/>
    <w:rsid w:val="006418CF"/>
    <w:rsid w:val="00647456"/>
    <w:rsid w:val="00746F96"/>
    <w:rsid w:val="0078669E"/>
    <w:rsid w:val="007C1DDB"/>
    <w:rsid w:val="008A7AD0"/>
    <w:rsid w:val="00993CB6"/>
    <w:rsid w:val="00A13D71"/>
    <w:rsid w:val="00AB6C27"/>
    <w:rsid w:val="00B75216"/>
    <w:rsid w:val="00F26CF4"/>
    <w:rsid w:val="00F4276E"/>
    <w:rsid w:val="00F95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46E0"/>
  <w15:chartTrackingRefBased/>
  <w15:docId w15:val="{100B71E9-4EA6-4C9C-A95E-9A1A5C103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A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A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A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A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A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A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A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A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A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A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A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06A7"/>
  </w:style>
  <w:style w:type="paragraph" w:styleId="Footer">
    <w:name w:val="footer"/>
    <w:basedOn w:val="Normal"/>
    <w:link w:val="FooterChar"/>
    <w:uiPriority w:val="99"/>
    <w:unhideWhenUsed/>
    <w:rsid w:val="000206A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06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moshema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oshemas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1470</Words>
  <Characters>8384</Characters>
  <Application>Microsoft Office Word</Application>
  <DocSecurity>0</DocSecurity>
  <Lines>69</Lines>
  <Paragraphs>19</Paragraphs>
  <ScaleCrop>false</ScaleCrop>
  <Company/>
  <LinksUpToDate>false</LinksUpToDate>
  <CharactersWithSpaces>9835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Moshik Mash</dc:creator>
  <cp:keywords/>
  <dc:description/>
  <cp:lastModifiedBy>Moshik Mash</cp:lastModifiedBy>
  <cp:revision>7</cp:revision>
  <dcterms:created xsi:type="dcterms:W3CDTF">2025-09-10T15:56:00Z</dcterms:created>
  <dcterms:modified xsi:type="dcterms:W3CDTF">2026-07-24T17:31:00Z</dcterms:modified>
</cp:coreProperties>
</file>