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657E" w:rsidRDefault="001D657E">
      <w:pPr>
        <w:spacing w:after="160"/>
      </w:pPr>
    </w:p>
    <w:p w:rsidR="001D657E" w:rsidRDefault="00E20381">
      <w:pPr>
        <w:spacing w:before="80" w:after="120"/>
        <w:jc w:val="center"/>
      </w:pPr>
      <w:r>
        <w:rPr>
          <w:sz w:val="72"/>
          <w:szCs w:val="72"/>
        </w:rPr>
        <w:t>🎂</w:t>
      </w:r>
    </w:p>
    <w:p w:rsidR="001D657E" w:rsidRDefault="00E20381">
      <w:pPr>
        <w:spacing w:after="120"/>
        <w:jc w:val="center"/>
      </w:pPr>
      <w:r>
        <w:rPr>
          <w:b/>
          <w:bCs/>
          <w:color w:val="C2185B"/>
          <w:sz w:val="52"/>
          <w:szCs w:val="52"/>
        </w:rPr>
        <w:t>Flourish Cakes &amp; Pastries</w:t>
      </w:r>
    </w:p>
    <w:p w:rsidR="001D657E" w:rsidRDefault="00E20381">
      <w:pPr>
        <w:spacing w:after="80"/>
        <w:jc w:val="center"/>
      </w:pPr>
      <w:r>
        <w:rPr>
          <w:color w:val="8E24AA"/>
          <w:sz w:val="30"/>
          <w:szCs w:val="30"/>
        </w:rPr>
        <w:t>Website Development Plan</w:t>
      </w:r>
    </w:p>
    <w:p w:rsidR="001D657E" w:rsidRDefault="00E20381">
      <w:pPr>
        <w:spacing w:after="80"/>
        <w:jc w:val="center"/>
      </w:pPr>
      <w:r>
        <w:rPr>
          <w:i/>
          <w:iCs/>
          <w:color w:val="555555"/>
        </w:rPr>
        <w:t>Cakes · Pastries · Wedding &amp; Event Specials</w:t>
      </w:r>
    </w:p>
    <w:p w:rsidR="001D657E" w:rsidRDefault="00E20381">
      <w:pPr>
        <w:spacing w:before="60" w:after="60"/>
        <w:jc w:val="center"/>
      </w:pPr>
      <w:r>
        <w:rPr>
          <w:color w:val="555555"/>
          <w:sz w:val="20"/>
          <w:szCs w:val="20"/>
        </w:rPr>
        <w:t>Prepared</w:t>
      </w:r>
      <w:r w:rsidR="00D24B7D">
        <w:rPr>
          <w:color w:val="555555"/>
          <w:sz w:val="20"/>
          <w:szCs w:val="20"/>
        </w:rPr>
        <w:t xml:space="preserve"> by: Sir-Frosh 100   |   Date: 9</w:t>
      </w:r>
      <w:bookmarkStart w:id="0" w:name="_GoBack"/>
      <w:bookmarkEnd w:id="0"/>
      <w:r>
        <w:rPr>
          <w:color w:val="555555"/>
          <w:sz w:val="20"/>
          <w:szCs w:val="20"/>
        </w:rPr>
        <w:t xml:space="preserve"> August 2026</w:t>
      </w:r>
    </w:p>
    <w:p w:rsidR="001D657E" w:rsidRDefault="001D657E">
      <w:pPr>
        <w:pBdr>
          <w:bottom w:val="single" w:sz="6" w:space="1" w:color="C2185B"/>
        </w:pBdr>
        <w:spacing w:before="160" w:after="160"/>
      </w:pPr>
    </w:p>
    <w:p w:rsidR="001D657E" w:rsidRDefault="001D657E">
      <w:pPr>
        <w:spacing w:after="80"/>
      </w:pPr>
    </w:p>
    <w:p w:rsidR="001D657E" w:rsidRDefault="00E20381">
      <w:pPr>
        <w:pStyle w:val="Heading1"/>
        <w:spacing w:before="360" w:after="160"/>
      </w:pPr>
      <w:r>
        <w:rPr>
          <w:b/>
          <w:bCs/>
          <w:color w:val="C2185B"/>
        </w:rPr>
        <w:t>1. Project Overview</w:t>
      </w:r>
    </w:p>
    <w:p w:rsidR="001D657E" w:rsidRDefault="00E20381">
      <w:pPr>
        <w:spacing w:before="80" w:after="80"/>
      </w:pPr>
      <w:r>
        <w:t>This document outlines the recommended technology stack, page structure, and growth features for building the official website of Flourish Cakes &amp; Pastries — a premium bakery and pastry brand specialising in wedding cakes, birthday cakes, and bespoke creat</w:t>
      </w:r>
      <w:r>
        <w:t>ions for events.</w:t>
      </w:r>
    </w:p>
    <w:p w:rsidR="001D657E" w:rsidRDefault="001D657E">
      <w:pPr>
        <w:spacing w:after="40"/>
      </w:pPr>
    </w:p>
    <w:p w:rsidR="001D657E" w:rsidRDefault="00E20381">
      <w:pPr>
        <w:spacing w:before="80" w:after="80"/>
      </w:pPr>
      <w:r>
        <w:t>The goal of this website is to serve as a digital storefront that attracts new customers, showcases the brand's visual identity, and drives enquiries and orders — ultimately supporting business growth.</w:t>
      </w:r>
    </w:p>
    <w:p w:rsidR="001D657E" w:rsidRDefault="001D657E">
      <w:pPr>
        <w:pBdr>
          <w:bottom w:val="single" w:sz="6" w:space="1" w:color="C2185B"/>
        </w:pBdr>
        <w:spacing w:before="160" w:after="160"/>
      </w:pPr>
    </w:p>
    <w:p w:rsidR="001D657E" w:rsidRDefault="00E20381">
      <w:pPr>
        <w:pStyle w:val="Heading1"/>
        <w:spacing w:before="360" w:after="160"/>
      </w:pPr>
      <w:r>
        <w:rPr>
          <w:b/>
          <w:bCs/>
          <w:color w:val="C2185B"/>
        </w:rPr>
        <w:t>2. Recommended Technology Stack</w:t>
      </w:r>
    </w:p>
    <w:p w:rsidR="001D657E" w:rsidRDefault="00E20381">
      <w:pPr>
        <w:spacing w:before="80" w:after="80"/>
      </w:pPr>
      <w:r>
        <w:t>The</w:t>
      </w:r>
      <w:r>
        <w:t xml:space="preserve"> following stack has been carefully selected to balance development speed, visual quality, and long-term maintainability. Each technology choice is explained below.</w:t>
      </w:r>
    </w:p>
    <w:p w:rsidR="001D657E" w:rsidRDefault="001D657E">
      <w:pPr>
        <w:spacing w:after="4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5500"/>
      </w:tblGrid>
      <w:tr w:rsidR="001D657E">
        <w:tblPrEx>
          <w:tblCellMar>
            <w:top w:w="0" w:type="dxa"/>
            <w:bottom w:w="0" w:type="dxa"/>
          </w:tblCellMar>
        </w:tblPrEx>
        <w:trPr>
          <w:tblHeader/>
        </w:trPr>
        <w:tc>
          <w:tcPr>
            <w:tcW w:w="2000" w:type="dxa"/>
            <w:shd w:val="clear" w:color="auto" w:fill="C2185B"/>
          </w:tcPr>
          <w:p w:rsidR="001D657E" w:rsidRDefault="00E20381">
            <w:pPr>
              <w:jc w:val="center"/>
            </w:pPr>
            <w:r>
              <w:rPr>
                <w:b/>
                <w:bCs/>
                <w:color w:val="FFFFFF"/>
              </w:rPr>
              <w:t>Layer</w:t>
            </w:r>
          </w:p>
        </w:tc>
        <w:tc>
          <w:tcPr>
            <w:tcW w:w="2500" w:type="dxa"/>
            <w:shd w:val="clear" w:color="auto" w:fill="C2185B"/>
          </w:tcPr>
          <w:p w:rsidR="001D657E" w:rsidRDefault="00E20381">
            <w:pPr>
              <w:jc w:val="center"/>
            </w:pPr>
            <w:r>
              <w:rPr>
                <w:b/>
                <w:bCs/>
                <w:color w:val="FFFFFF"/>
              </w:rPr>
              <w:t>Technology</w:t>
            </w:r>
          </w:p>
        </w:tc>
        <w:tc>
          <w:tcPr>
            <w:tcW w:w="5500" w:type="dxa"/>
            <w:shd w:val="clear" w:color="auto" w:fill="C2185B"/>
          </w:tcPr>
          <w:p w:rsidR="001D657E" w:rsidRDefault="00E20381">
            <w:pPr>
              <w:jc w:val="center"/>
            </w:pPr>
            <w:r>
              <w:rPr>
                <w:b/>
                <w:bCs/>
                <w:color w:val="FFFFFF"/>
              </w:rPr>
              <w:t>Why It Works</w:t>
            </w:r>
          </w:p>
        </w:tc>
      </w:tr>
      <w:tr w:rsidR="001D657E">
        <w:tblPrEx>
          <w:tblCellMar>
            <w:top w:w="0" w:type="dxa"/>
            <w:bottom w:w="0" w:type="dxa"/>
          </w:tblCellMar>
        </w:tblPrEx>
        <w:tc>
          <w:tcPr>
            <w:tcW w:w="2000" w:type="dxa"/>
            <w:shd w:val="clear" w:color="auto" w:fill="F5F5F5"/>
          </w:tcPr>
          <w:p w:rsidR="001D657E" w:rsidRDefault="00E20381">
            <w:r>
              <w:rPr>
                <w:sz w:val="21"/>
                <w:szCs w:val="21"/>
              </w:rPr>
              <w:t>Frontend</w:t>
            </w:r>
          </w:p>
        </w:tc>
        <w:tc>
          <w:tcPr>
            <w:tcW w:w="2500" w:type="dxa"/>
            <w:shd w:val="clear" w:color="auto" w:fill="F5F5F5"/>
          </w:tcPr>
          <w:p w:rsidR="001D657E" w:rsidRDefault="00E20381">
            <w:r>
              <w:rPr>
                <w:sz w:val="21"/>
                <w:szCs w:val="21"/>
              </w:rPr>
              <w:t>React + Vite</w:t>
            </w:r>
          </w:p>
        </w:tc>
        <w:tc>
          <w:tcPr>
            <w:tcW w:w="5500" w:type="dxa"/>
            <w:shd w:val="clear" w:color="auto" w:fill="F5F5F5"/>
          </w:tcPr>
          <w:p w:rsidR="001D657E" w:rsidRDefault="00E20381">
            <w:r>
              <w:rPr>
                <w:sz w:val="21"/>
                <w:szCs w:val="21"/>
              </w:rPr>
              <w:t>Fast builds, component reuse, already in your toolbelt</w:t>
            </w:r>
          </w:p>
        </w:tc>
      </w:tr>
      <w:tr w:rsidR="001D657E">
        <w:tblPrEx>
          <w:tblCellMar>
            <w:top w:w="0" w:type="dxa"/>
            <w:bottom w:w="0" w:type="dxa"/>
          </w:tblCellMar>
        </w:tblPrEx>
        <w:tc>
          <w:tcPr>
            <w:tcW w:w="2000" w:type="dxa"/>
            <w:shd w:val="clear" w:color="auto" w:fill="FFFFFF"/>
          </w:tcPr>
          <w:p w:rsidR="001D657E" w:rsidRDefault="00E20381">
            <w:r>
              <w:rPr>
                <w:sz w:val="21"/>
                <w:szCs w:val="21"/>
              </w:rPr>
              <w:t>Styling</w:t>
            </w:r>
          </w:p>
        </w:tc>
        <w:tc>
          <w:tcPr>
            <w:tcW w:w="2500" w:type="dxa"/>
            <w:shd w:val="clear" w:color="auto" w:fill="FFFFFF"/>
          </w:tcPr>
          <w:p w:rsidR="001D657E" w:rsidRDefault="00E20381">
            <w:r>
              <w:rPr>
                <w:sz w:val="21"/>
                <w:szCs w:val="21"/>
              </w:rPr>
              <w:t>Tailwind CSS</w:t>
            </w:r>
          </w:p>
        </w:tc>
        <w:tc>
          <w:tcPr>
            <w:tcW w:w="5500" w:type="dxa"/>
            <w:shd w:val="clear" w:color="auto" w:fill="FFFFFF"/>
          </w:tcPr>
          <w:p w:rsidR="001D657E" w:rsidRDefault="00E20381">
            <w:r>
              <w:rPr>
                <w:sz w:val="21"/>
                <w:szCs w:val="21"/>
              </w:rPr>
              <w:t>Build warm, premium aesthetics quickly without CSS headaches</w:t>
            </w:r>
          </w:p>
        </w:tc>
      </w:tr>
      <w:tr w:rsidR="001D657E">
        <w:tblPrEx>
          <w:tblCellMar>
            <w:top w:w="0" w:type="dxa"/>
            <w:bottom w:w="0" w:type="dxa"/>
          </w:tblCellMar>
        </w:tblPrEx>
        <w:tc>
          <w:tcPr>
            <w:tcW w:w="2000" w:type="dxa"/>
            <w:shd w:val="clear" w:color="auto" w:fill="F5F5F5"/>
          </w:tcPr>
          <w:p w:rsidR="001D657E" w:rsidRDefault="00E20381">
            <w:r>
              <w:rPr>
                <w:sz w:val="21"/>
                <w:szCs w:val="21"/>
              </w:rPr>
              <w:t>Animations</w:t>
            </w:r>
          </w:p>
        </w:tc>
        <w:tc>
          <w:tcPr>
            <w:tcW w:w="2500" w:type="dxa"/>
            <w:shd w:val="clear" w:color="auto" w:fill="F5F5F5"/>
          </w:tcPr>
          <w:p w:rsidR="001D657E" w:rsidRDefault="00E20381">
            <w:r>
              <w:rPr>
                <w:sz w:val="21"/>
                <w:szCs w:val="21"/>
              </w:rPr>
              <w:t>Framer Motion</w:t>
            </w:r>
          </w:p>
        </w:tc>
        <w:tc>
          <w:tcPr>
            <w:tcW w:w="5500" w:type="dxa"/>
            <w:shd w:val="clear" w:color="auto" w:fill="F5F5F5"/>
          </w:tcPr>
          <w:p w:rsidR="001D657E" w:rsidRDefault="00E20381">
            <w:r>
              <w:rPr>
                <w:sz w:val="21"/>
                <w:szCs w:val="21"/>
              </w:rPr>
              <w:t>Smooth, polished entrance animations that elevate the brand feel</w:t>
            </w:r>
          </w:p>
        </w:tc>
      </w:tr>
      <w:tr w:rsidR="001D657E">
        <w:tblPrEx>
          <w:tblCellMar>
            <w:top w:w="0" w:type="dxa"/>
            <w:bottom w:w="0" w:type="dxa"/>
          </w:tblCellMar>
        </w:tblPrEx>
        <w:tc>
          <w:tcPr>
            <w:tcW w:w="2000" w:type="dxa"/>
            <w:shd w:val="clear" w:color="auto" w:fill="FFFFFF"/>
          </w:tcPr>
          <w:p w:rsidR="001D657E" w:rsidRDefault="00E20381">
            <w:r>
              <w:rPr>
                <w:sz w:val="21"/>
                <w:szCs w:val="21"/>
              </w:rPr>
              <w:t>Backend / CMS</w:t>
            </w:r>
          </w:p>
        </w:tc>
        <w:tc>
          <w:tcPr>
            <w:tcW w:w="2500" w:type="dxa"/>
            <w:shd w:val="clear" w:color="auto" w:fill="FFFFFF"/>
          </w:tcPr>
          <w:p w:rsidR="001D657E" w:rsidRDefault="00E20381">
            <w:r>
              <w:rPr>
                <w:sz w:val="21"/>
                <w:szCs w:val="21"/>
              </w:rPr>
              <w:t>Supabase</w:t>
            </w:r>
          </w:p>
        </w:tc>
        <w:tc>
          <w:tcPr>
            <w:tcW w:w="5500" w:type="dxa"/>
            <w:shd w:val="clear" w:color="auto" w:fill="FFFFFF"/>
          </w:tcPr>
          <w:p w:rsidR="001D657E" w:rsidRDefault="00E20381">
            <w:r>
              <w:rPr>
                <w:sz w:val="21"/>
                <w:szCs w:val="21"/>
              </w:rPr>
              <w:t>Lets her upload cakes &amp; manage enquiries without calling you</w:t>
            </w:r>
          </w:p>
        </w:tc>
      </w:tr>
      <w:tr w:rsidR="001D657E">
        <w:tblPrEx>
          <w:tblCellMar>
            <w:top w:w="0" w:type="dxa"/>
            <w:bottom w:w="0" w:type="dxa"/>
          </w:tblCellMar>
        </w:tblPrEx>
        <w:tc>
          <w:tcPr>
            <w:tcW w:w="2000" w:type="dxa"/>
            <w:shd w:val="clear" w:color="auto" w:fill="F5F5F5"/>
          </w:tcPr>
          <w:p w:rsidR="001D657E" w:rsidRDefault="00E20381">
            <w:r>
              <w:rPr>
                <w:sz w:val="21"/>
                <w:szCs w:val="21"/>
              </w:rPr>
              <w:t>Hosting (FE)</w:t>
            </w:r>
          </w:p>
        </w:tc>
        <w:tc>
          <w:tcPr>
            <w:tcW w:w="2500" w:type="dxa"/>
            <w:shd w:val="clear" w:color="auto" w:fill="F5F5F5"/>
          </w:tcPr>
          <w:p w:rsidR="001D657E" w:rsidRDefault="00E20381">
            <w:r>
              <w:rPr>
                <w:sz w:val="21"/>
                <w:szCs w:val="21"/>
              </w:rPr>
              <w:t>Vercel</w:t>
            </w:r>
          </w:p>
        </w:tc>
        <w:tc>
          <w:tcPr>
            <w:tcW w:w="5500" w:type="dxa"/>
            <w:shd w:val="clear" w:color="auto" w:fill="F5F5F5"/>
          </w:tcPr>
          <w:p w:rsidR="001D657E" w:rsidRDefault="00E20381">
            <w:r>
              <w:rPr>
                <w:sz w:val="21"/>
                <w:szCs w:val="21"/>
              </w:rPr>
              <w:t>Free tier, instant GitHub deploys, global CDN</w:t>
            </w:r>
          </w:p>
        </w:tc>
      </w:tr>
      <w:tr w:rsidR="001D657E">
        <w:tblPrEx>
          <w:tblCellMar>
            <w:top w:w="0" w:type="dxa"/>
            <w:bottom w:w="0" w:type="dxa"/>
          </w:tblCellMar>
        </w:tblPrEx>
        <w:tc>
          <w:tcPr>
            <w:tcW w:w="2000" w:type="dxa"/>
            <w:shd w:val="clear" w:color="auto" w:fill="FFFFFF"/>
          </w:tcPr>
          <w:p w:rsidR="001D657E" w:rsidRDefault="00E20381">
            <w:r>
              <w:rPr>
                <w:sz w:val="21"/>
                <w:szCs w:val="21"/>
              </w:rPr>
              <w:t>Hosting (BE)</w:t>
            </w:r>
          </w:p>
        </w:tc>
        <w:tc>
          <w:tcPr>
            <w:tcW w:w="2500" w:type="dxa"/>
            <w:shd w:val="clear" w:color="auto" w:fill="FFFFFF"/>
          </w:tcPr>
          <w:p w:rsidR="001D657E" w:rsidRDefault="00E20381">
            <w:r>
              <w:rPr>
                <w:sz w:val="21"/>
                <w:szCs w:val="21"/>
              </w:rPr>
              <w:t>Supabase</w:t>
            </w:r>
          </w:p>
        </w:tc>
        <w:tc>
          <w:tcPr>
            <w:tcW w:w="5500" w:type="dxa"/>
            <w:shd w:val="clear" w:color="auto" w:fill="FFFFFF"/>
          </w:tcPr>
          <w:p w:rsidR="001D657E" w:rsidRDefault="00E20381">
            <w:r>
              <w:rPr>
                <w:sz w:val="21"/>
                <w:szCs w:val="21"/>
              </w:rPr>
              <w:t>Included with the backend — zero extra cost</w:t>
            </w:r>
          </w:p>
        </w:tc>
      </w:tr>
    </w:tbl>
    <w:p w:rsidR="001D657E" w:rsidRDefault="001D657E">
      <w:pPr>
        <w:spacing w:after="80"/>
      </w:pPr>
    </w:p>
    <w:p w:rsidR="001D657E" w:rsidRDefault="00E20381">
      <w:pPr>
        <w:pStyle w:val="Heading2"/>
        <w:spacing w:before="280" w:after="120"/>
      </w:pPr>
      <w:r>
        <w:rPr>
          <w:b/>
          <w:bCs/>
          <w:color w:val="8E24AA"/>
        </w:rPr>
        <w:t>2.1 Frontend — React + Vite</w:t>
      </w:r>
    </w:p>
    <w:p w:rsidR="001D657E" w:rsidRDefault="00E20381">
      <w:pPr>
        <w:spacing w:before="80" w:after="80"/>
      </w:pPr>
      <w:r>
        <w:t>React with the Vite build tool is the ideal frontend framework for this project. It enables fast development builds, allows UI to be broken into reusable components (e.g. cake cards, gallery grids, testimonial sliders), and is easily extensible as the busi</w:t>
      </w:r>
      <w:r>
        <w:t>ness grows.</w:t>
      </w:r>
    </w:p>
    <w:p w:rsidR="001D657E" w:rsidRDefault="00E20381">
      <w:pPr>
        <w:pStyle w:val="Heading2"/>
        <w:spacing w:before="280" w:after="120"/>
      </w:pPr>
      <w:r>
        <w:rPr>
          <w:b/>
          <w:bCs/>
          <w:color w:val="8E24AA"/>
        </w:rPr>
        <w:t>2.2 Styling — Tailwind CSS</w:t>
      </w:r>
    </w:p>
    <w:p w:rsidR="001D657E" w:rsidRDefault="00E20381">
      <w:pPr>
        <w:spacing w:before="80" w:after="80"/>
      </w:pPr>
      <w:r>
        <w:lastRenderedPageBreak/>
        <w:t>Tailwind CSS allows rapid construction of a warm, feminine, and visually premium brand aesthetic. Its utility-first approach eliminates common CSS conflicts and makes maintaining a consistent design system straightfor</w:t>
      </w:r>
      <w:r>
        <w:t>ward.</w:t>
      </w:r>
    </w:p>
    <w:p w:rsidR="001D657E" w:rsidRDefault="00E20381">
      <w:pPr>
        <w:pStyle w:val="Heading2"/>
        <w:spacing w:before="280" w:after="120"/>
      </w:pPr>
      <w:r>
        <w:rPr>
          <w:b/>
          <w:bCs/>
          <w:color w:val="8E24AA"/>
        </w:rPr>
        <w:t>2.3 Animations — Framer Motion</w:t>
      </w:r>
    </w:p>
    <w:p w:rsidR="001D657E" w:rsidRDefault="00E20381">
      <w:pPr>
        <w:spacing w:before="80" w:after="80"/>
      </w:pPr>
      <w:r>
        <w:t xml:space="preserve">Bakery and confectionery websites depend heavily on visual appeal. Framer Motion provides smooth, polished entrance animations on product cards, hero sections, and page transitions — making the experience feel high-end </w:t>
      </w:r>
      <w:r>
        <w:t>and professional.</w:t>
      </w:r>
    </w:p>
    <w:p w:rsidR="001D657E" w:rsidRDefault="00E20381">
      <w:pPr>
        <w:pStyle w:val="Heading2"/>
        <w:spacing w:before="280" w:after="120"/>
      </w:pPr>
      <w:r>
        <w:rPr>
          <w:b/>
          <w:bCs/>
          <w:color w:val="8E24AA"/>
        </w:rPr>
        <w:t>2.4 Backend &amp; CMS — Supabase</w:t>
      </w:r>
    </w:p>
    <w:p w:rsidR="001D657E" w:rsidRDefault="00E20381">
      <w:pPr>
        <w:spacing w:before="80" w:after="80"/>
      </w:pPr>
      <w:r>
        <w:t>Supabase will serve as both the database and content management layer. This allows the business owner to:</w:t>
      </w:r>
    </w:p>
    <w:p w:rsidR="001D657E" w:rsidRDefault="00E20381">
      <w:pPr>
        <w:spacing w:before="50" w:after="50"/>
        <w:ind w:left="1080"/>
      </w:pPr>
      <w:r>
        <w:rPr>
          <w:b/>
          <w:bCs/>
          <w:color w:val="8E24AA"/>
          <w:sz w:val="21"/>
          <w:szCs w:val="21"/>
        </w:rPr>
        <w:t xml:space="preserve">– </w:t>
      </w:r>
      <w:r>
        <w:rPr>
          <w:b/>
          <w:bCs/>
          <w:sz w:val="21"/>
          <w:szCs w:val="21"/>
        </w:rPr>
        <w:t>Upload new cake photos</w:t>
      </w:r>
      <w:r>
        <w:rPr>
          <w:color w:val="555555"/>
          <w:sz w:val="21"/>
          <w:szCs w:val="21"/>
        </w:rPr>
        <w:t>: directly via a simple admin interface, no developer needed</w:t>
      </w:r>
    </w:p>
    <w:p w:rsidR="001D657E" w:rsidRDefault="00E20381">
      <w:pPr>
        <w:spacing w:before="50" w:after="50"/>
        <w:ind w:left="1080"/>
      </w:pPr>
      <w:r>
        <w:rPr>
          <w:b/>
          <w:bCs/>
          <w:color w:val="8E24AA"/>
          <w:sz w:val="21"/>
          <w:szCs w:val="21"/>
        </w:rPr>
        <w:t xml:space="preserve">– </w:t>
      </w:r>
      <w:r>
        <w:rPr>
          <w:b/>
          <w:bCs/>
          <w:sz w:val="21"/>
          <w:szCs w:val="21"/>
        </w:rPr>
        <w:t>Manage menu item</w:t>
      </w:r>
      <w:r>
        <w:rPr>
          <w:b/>
          <w:bCs/>
          <w:sz w:val="21"/>
          <w:szCs w:val="21"/>
        </w:rPr>
        <w:t>s</w:t>
      </w:r>
      <w:r>
        <w:rPr>
          <w:color w:val="555555"/>
          <w:sz w:val="21"/>
          <w:szCs w:val="21"/>
        </w:rPr>
        <w:t>: add, update, or remove offerings without touching code</w:t>
      </w:r>
    </w:p>
    <w:p w:rsidR="001D657E" w:rsidRDefault="00E20381">
      <w:pPr>
        <w:spacing w:before="50" w:after="50"/>
        <w:ind w:left="1080"/>
      </w:pPr>
      <w:r>
        <w:rPr>
          <w:b/>
          <w:bCs/>
          <w:color w:val="8E24AA"/>
          <w:sz w:val="21"/>
          <w:szCs w:val="21"/>
        </w:rPr>
        <w:t xml:space="preserve">– </w:t>
      </w:r>
      <w:r>
        <w:rPr>
          <w:b/>
          <w:bCs/>
          <w:sz w:val="21"/>
          <w:szCs w:val="21"/>
        </w:rPr>
        <w:t>Receive enquiries</w:t>
      </w:r>
      <w:r>
        <w:rPr>
          <w:color w:val="555555"/>
          <w:sz w:val="21"/>
          <w:szCs w:val="21"/>
        </w:rPr>
        <w:t>: store and review messages submitted through the contact/order form</w:t>
      </w:r>
    </w:p>
    <w:p w:rsidR="001D657E" w:rsidRDefault="001D657E">
      <w:pPr>
        <w:spacing w:after="40"/>
      </w:pPr>
    </w:p>
    <w:p w:rsidR="001D657E" w:rsidRDefault="00E20381">
      <w:pPr>
        <w:spacing w:before="80" w:after="80"/>
      </w:pPr>
      <w:r>
        <w:t>This independence is critical for a small business — it removes the bottleneck of always needing the developer for content updates.</w:t>
      </w:r>
    </w:p>
    <w:p w:rsidR="001D657E" w:rsidRDefault="00E20381">
      <w:pPr>
        <w:pStyle w:val="Heading2"/>
        <w:spacing w:before="280" w:after="120"/>
      </w:pPr>
      <w:r>
        <w:rPr>
          <w:b/>
          <w:bCs/>
          <w:color w:val="8E24AA"/>
        </w:rPr>
        <w:t>2.5 Hosting — Vercel + Supabase</w:t>
      </w:r>
    </w:p>
    <w:p w:rsidR="001D657E" w:rsidRDefault="00E20381">
      <w:pPr>
        <w:spacing w:before="80" w:after="80"/>
      </w:pPr>
      <w:r>
        <w:t>Vercel hosts the frontend with automatic deployments triggered by every GitHub push. It prov</w:t>
      </w:r>
      <w:r>
        <w:t>ides a global CDN for fast load times. Supabase handles backend hosting within its own free tier, keeping the overall infrastructure cost at zero for the initial launch.</w:t>
      </w:r>
    </w:p>
    <w:p w:rsidR="001D657E" w:rsidRDefault="001D657E">
      <w:pPr>
        <w:pBdr>
          <w:bottom w:val="single" w:sz="6" w:space="1" w:color="C2185B"/>
        </w:pBdr>
        <w:spacing w:before="160" w:after="160"/>
      </w:pPr>
    </w:p>
    <w:p w:rsidR="001D657E" w:rsidRDefault="00E20381">
      <w:pPr>
        <w:pStyle w:val="Heading1"/>
        <w:spacing w:before="360" w:after="160"/>
      </w:pPr>
      <w:r>
        <w:rPr>
          <w:b/>
          <w:bCs/>
          <w:color w:val="C2185B"/>
        </w:rPr>
        <w:t>3. Recommended Page Structure</w:t>
      </w:r>
    </w:p>
    <w:p w:rsidR="001D657E" w:rsidRDefault="00E20381">
      <w:pPr>
        <w:spacing w:before="80" w:after="80"/>
      </w:pPr>
      <w:r>
        <w:t>The website will be structured around six core pages, e</w:t>
      </w:r>
      <w:r>
        <w:t>ach serving a specific role in the customer journey — from discovery to placing an order.</w:t>
      </w:r>
    </w:p>
    <w:p w:rsidR="001D657E" w:rsidRDefault="001D657E">
      <w:pPr>
        <w:spacing w:after="4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1D657E">
        <w:tblPrEx>
          <w:tblCellMar>
            <w:top w:w="0" w:type="dxa"/>
            <w:bottom w:w="0" w:type="dxa"/>
          </w:tblCellMar>
        </w:tblPrEx>
        <w:trPr>
          <w:tblHeader/>
        </w:trPr>
        <w:tc>
          <w:tcPr>
            <w:tcW w:w="2800" w:type="dxa"/>
            <w:shd w:val="clear" w:color="auto" w:fill="8E24AA"/>
          </w:tcPr>
          <w:p w:rsidR="001D657E" w:rsidRDefault="00E20381">
            <w:pPr>
              <w:jc w:val="center"/>
            </w:pPr>
            <w:r>
              <w:rPr>
                <w:b/>
                <w:bCs/>
                <w:color w:val="FFFFFF"/>
              </w:rPr>
              <w:t>Page</w:t>
            </w:r>
          </w:p>
        </w:tc>
        <w:tc>
          <w:tcPr>
            <w:tcW w:w="7200" w:type="dxa"/>
            <w:shd w:val="clear" w:color="auto" w:fill="8E24AA"/>
          </w:tcPr>
          <w:p w:rsidR="001D657E" w:rsidRDefault="00E20381">
            <w:pPr>
              <w:jc w:val="center"/>
            </w:pPr>
            <w:r>
              <w:rPr>
                <w:b/>
                <w:bCs/>
                <w:color w:val="FFFFFF"/>
              </w:rPr>
              <w:t>Purpose</w:t>
            </w:r>
          </w:p>
        </w:tc>
      </w:tr>
      <w:tr w:rsidR="001D657E">
        <w:tblPrEx>
          <w:tblCellMar>
            <w:top w:w="0" w:type="dxa"/>
            <w:bottom w:w="0" w:type="dxa"/>
          </w:tblCellMar>
        </w:tblPrEx>
        <w:tc>
          <w:tcPr>
            <w:tcW w:w="2800" w:type="dxa"/>
            <w:shd w:val="clear" w:color="auto" w:fill="F5F5F5"/>
          </w:tcPr>
          <w:p w:rsidR="001D657E" w:rsidRDefault="00E20381">
            <w:r>
              <w:rPr>
                <w:sz w:val="21"/>
                <w:szCs w:val="21"/>
              </w:rPr>
              <w:t>Home</w:t>
            </w:r>
          </w:p>
        </w:tc>
        <w:tc>
          <w:tcPr>
            <w:tcW w:w="7200" w:type="dxa"/>
            <w:shd w:val="clear" w:color="auto" w:fill="F5F5F5"/>
          </w:tcPr>
          <w:p w:rsidR="001D657E" w:rsidRDefault="00E20381">
            <w:r>
              <w:rPr>
                <w:sz w:val="21"/>
                <w:szCs w:val="21"/>
              </w:rPr>
              <w:t>Hero with a stunning cake image, tagline, and a strong Call-To-Action button</w:t>
            </w:r>
          </w:p>
        </w:tc>
      </w:tr>
      <w:tr w:rsidR="001D657E">
        <w:tblPrEx>
          <w:tblCellMar>
            <w:top w:w="0" w:type="dxa"/>
            <w:bottom w:w="0" w:type="dxa"/>
          </w:tblCellMar>
        </w:tblPrEx>
        <w:tc>
          <w:tcPr>
            <w:tcW w:w="2800" w:type="dxa"/>
            <w:shd w:val="clear" w:color="auto" w:fill="FFFFFF"/>
          </w:tcPr>
          <w:p w:rsidR="001D657E" w:rsidRDefault="00E20381">
            <w:r>
              <w:rPr>
                <w:sz w:val="21"/>
                <w:szCs w:val="21"/>
              </w:rPr>
              <w:t>About</w:t>
            </w:r>
          </w:p>
        </w:tc>
        <w:tc>
          <w:tcPr>
            <w:tcW w:w="7200" w:type="dxa"/>
            <w:shd w:val="clear" w:color="auto" w:fill="FFFFFF"/>
          </w:tcPr>
          <w:p w:rsidR="001D657E" w:rsidRDefault="00E20381">
            <w:r>
              <w:rPr>
                <w:sz w:val="21"/>
                <w:szCs w:val="21"/>
              </w:rPr>
              <w:t>Her story, values, and what makes Flourish Cakes &amp;</w:t>
            </w:r>
            <w:r>
              <w:rPr>
                <w:sz w:val="21"/>
                <w:szCs w:val="21"/>
              </w:rPr>
              <w:t xml:space="preserve"> Pastries unique</w:t>
            </w:r>
          </w:p>
        </w:tc>
      </w:tr>
      <w:tr w:rsidR="001D657E">
        <w:tblPrEx>
          <w:tblCellMar>
            <w:top w:w="0" w:type="dxa"/>
            <w:bottom w:w="0" w:type="dxa"/>
          </w:tblCellMar>
        </w:tblPrEx>
        <w:tc>
          <w:tcPr>
            <w:tcW w:w="2800" w:type="dxa"/>
            <w:shd w:val="clear" w:color="auto" w:fill="F5F5F5"/>
          </w:tcPr>
          <w:p w:rsidR="001D657E" w:rsidRDefault="00E20381">
            <w:r>
              <w:rPr>
                <w:sz w:val="21"/>
                <w:szCs w:val="21"/>
              </w:rPr>
              <w:t>Gallery / Menu</w:t>
            </w:r>
          </w:p>
        </w:tc>
        <w:tc>
          <w:tcPr>
            <w:tcW w:w="7200" w:type="dxa"/>
            <w:shd w:val="clear" w:color="auto" w:fill="F5F5F5"/>
          </w:tcPr>
          <w:p w:rsidR="001D657E" w:rsidRDefault="00E20381">
            <w:r>
              <w:rPr>
                <w:sz w:val="21"/>
                <w:szCs w:val="21"/>
              </w:rPr>
              <w:t>Cake categories (wedding, birthday, custom), photo grid display</w:t>
            </w:r>
          </w:p>
        </w:tc>
      </w:tr>
      <w:tr w:rsidR="001D657E">
        <w:tblPrEx>
          <w:tblCellMar>
            <w:top w:w="0" w:type="dxa"/>
            <w:bottom w:w="0" w:type="dxa"/>
          </w:tblCellMar>
        </w:tblPrEx>
        <w:tc>
          <w:tcPr>
            <w:tcW w:w="2800" w:type="dxa"/>
            <w:shd w:val="clear" w:color="auto" w:fill="FFFFFF"/>
          </w:tcPr>
          <w:p w:rsidR="001D657E" w:rsidRDefault="00E20381">
            <w:r>
              <w:rPr>
                <w:sz w:val="21"/>
                <w:szCs w:val="21"/>
              </w:rPr>
              <w:t>Order / Enquiry</w:t>
            </w:r>
          </w:p>
        </w:tc>
        <w:tc>
          <w:tcPr>
            <w:tcW w:w="7200" w:type="dxa"/>
            <w:shd w:val="clear" w:color="auto" w:fill="FFFFFF"/>
          </w:tcPr>
          <w:p w:rsidR="001D657E" w:rsidRDefault="00E20381">
            <w:r>
              <w:rPr>
                <w:sz w:val="21"/>
                <w:szCs w:val="21"/>
              </w:rPr>
              <w:t>Simple form — name, event type, event date, message/special requests</w:t>
            </w:r>
          </w:p>
        </w:tc>
      </w:tr>
      <w:tr w:rsidR="001D657E">
        <w:tblPrEx>
          <w:tblCellMar>
            <w:top w:w="0" w:type="dxa"/>
            <w:bottom w:w="0" w:type="dxa"/>
          </w:tblCellMar>
        </w:tblPrEx>
        <w:tc>
          <w:tcPr>
            <w:tcW w:w="2800" w:type="dxa"/>
            <w:shd w:val="clear" w:color="auto" w:fill="F5F5F5"/>
          </w:tcPr>
          <w:p w:rsidR="001D657E" w:rsidRDefault="00E20381">
            <w:r>
              <w:rPr>
                <w:sz w:val="21"/>
                <w:szCs w:val="21"/>
              </w:rPr>
              <w:t>Testimonials</w:t>
            </w:r>
          </w:p>
        </w:tc>
        <w:tc>
          <w:tcPr>
            <w:tcW w:w="7200" w:type="dxa"/>
            <w:shd w:val="clear" w:color="auto" w:fill="F5F5F5"/>
          </w:tcPr>
          <w:p w:rsidR="001D657E" w:rsidRDefault="00E20381">
            <w:r>
              <w:rPr>
                <w:sz w:val="21"/>
                <w:szCs w:val="21"/>
              </w:rPr>
              <w:t>Customer reviews with optional photos for social proof</w:t>
            </w:r>
          </w:p>
        </w:tc>
      </w:tr>
      <w:tr w:rsidR="001D657E">
        <w:tblPrEx>
          <w:tblCellMar>
            <w:top w:w="0" w:type="dxa"/>
            <w:bottom w:w="0" w:type="dxa"/>
          </w:tblCellMar>
        </w:tblPrEx>
        <w:tc>
          <w:tcPr>
            <w:tcW w:w="2800" w:type="dxa"/>
            <w:shd w:val="clear" w:color="auto" w:fill="FFFFFF"/>
          </w:tcPr>
          <w:p w:rsidR="001D657E" w:rsidRDefault="00E20381">
            <w:r>
              <w:rPr>
                <w:sz w:val="21"/>
                <w:szCs w:val="21"/>
              </w:rPr>
              <w:t>Contact</w:t>
            </w:r>
          </w:p>
        </w:tc>
        <w:tc>
          <w:tcPr>
            <w:tcW w:w="7200" w:type="dxa"/>
            <w:shd w:val="clear" w:color="auto" w:fill="FFFFFF"/>
          </w:tcPr>
          <w:p w:rsidR="001D657E" w:rsidRDefault="00E20381">
            <w:r>
              <w:rPr>
                <w:sz w:val="21"/>
                <w:szCs w:val="21"/>
              </w:rPr>
              <w:t>WhatsApp link, Instagram link, Google Map embed, location details</w:t>
            </w:r>
          </w:p>
        </w:tc>
      </w:tr>
    </w:tbl>
    <w:p w:rsidR="001D657E" w:rsidRDefault="001D657E">
      <w:pPr>
        <w:spacing w:after="80"/>
      </w:pPr>
    </w:p>
    <w:p w:rsidR="001D657E" w:rsidRDefault="00E20381">
      <w:pPr>
        <w:spacing w:before="80" w:after="80"/>
      </w:pPr>
      <w:r>
        <w:t>Each page should be designed with a consistent brand colour palette (warm pinks, creams, and gold accents) and feature high-quality photography of the cakes as the centrepiece.</w:t>
      </w:r>
    </w:p>
    <w:p w:rsidR="001D657E" w:rsidRDefault="001D657E">
      <w:pPr>
        <w:pBdr>
          <w:bottom w:val="single" w:sz="6" w:space="1" w:color="C2185B"/>
        </w:pBdr>
        <w:spacing w:before="160" w:after="160"/>
      </w:pPr>
    </w:p>
    <w:p w:rsidR="001D657E" w:rsidRDefault="00E20381">
      <w:pPr>
        <w:pStyle w:val="Heading1"/>
        <w:spacing w:before="360" w:after="160"/>
      </w:pPr>
      <w:r>
        <w:rPr>
          <w:b/>
          <w:bCs/>
          <w:color w:val="C2185B"/>
        </w:rPr>
        <w:t>4. Business Growth Features</w:t>
      </w:r>
    </w:p>
    <w:p w:rsidR="001D657E" w:rsidRDefault="00E20381">
      <w:pPr>
        <w:spacing w:before="80" w:after="80"/>
      </w:pPr>
      <w:r>
        <w:lastRenderedPageBreak/>
        <w:t>Beyond standard website functionality, the following features are specifically chosen to drive customer acquisition and business growth for Flourish Cakes &amp; Pastries.</w:t>
      </w:r>
    </w:p>
    <w:p w:rsidR="001D657E" w:rsidRDefault="001D657E">
      <w:pPr>
        <w:spacing w:after="40"/>
      </w:pPr>
    </w:p>
    <w:p w:rsidR="001D657E" w:rsidRDefault="00E20381">
      <w:pPr>
        <w:pStyle w:val="Heading2"/>
        <w:spacing w:before="280" w:after="120"/>
      </w:pPr>
      <w:r>
        <w:rPr>
          <w:b/>
          <w:bCs/>
          <w:color w:val="8E24AA"/>
        </w:rPr>
        <w:t>4.1 WhatsApp CTA Button (Priority #1)</w:t>
      </w:r>
    </w:p>
    <w:p w:rsidR="001D657E" w:rsidRDefault="00E20381">
      <w:pPr>
        <w:spacing w:before="80" w:after="80"/>
      </w:pPr>
      <w:r>
        <w:t>A floating WhatsApp bu</w:t>
      </w:r>
      <w:r>
        <w:t xml:space="preserve">tton should be present on every page, plus a prominent one in the navigation bar. This is the single highest-impact feature for a Nigerian bakery business — the majority of customers prefer to place orders or ask questions directly on WhatsApp rather than </w:t>
      </w:r>
      <w:r>
        <w:t>filling out forms.</w:t>
      </w:r>
    </w:p>
    <w:p w:rsidR="001D657E" w:rsidRDefault="00E20381">
      <w:pPr>
        <w:pStyle w:val="Heading2"/>
        <w:spacing w:before="280" w:after="120"/>
      </w:pPr>
      <w:r>
        <w:rPr>
          <w:b/>
          <w:bCs/>
          <w:color w:val="8E24AA"/>
        </w:rPr>
        <w:t>4.2 Instagram Feed Embed</w:t>
      </w:r>
    </w:p>
    <w:p w:rsidR="001D657E" w:rsidRDefault="00E20381">
      <w:pPr>
        <w:spacing w:before="80" w:after="80"/>
      </w:pPr>
      <w:r>
        <w:t>If the business maintains an active Instagram page (which any serious cake brand should), embedding the live feed directly on the website keeps content fresh automatically. New cake posts on Instagram will appear</w:t>
      </w:r>
      <w:r>
        <w:t xml:space="preserve"> on the website without any developer intervention.</w:t>
      </w:r>
    </w:p>
    <w:p w:rsidR="001D657E" w:rsidRDefault="00E20381">
      <w:pPr>
        <w:pStyle w:val="Heading2"/>
        <w:spacing w:before="280" w:after="120"/>
      </w:pPr>
      <w:r>
        <w:rPr>
          <w:b/>
          <w:bCs/>
          <w:color w:val="8E24AA"/>
        </w:rPr>
        <w:t>4.3 Google My Business Integration</w:t>
      </w:r>
    </w:p>
    <w:p w:rsidR="001D657E" w:rsidRDefault="00E20381">
      <w:pPr>
        <w:spacing w:before="80" w:after="80"/>
      </w:pPr>
      <w:r>
        <w:t>Registering on Google My Business and embedding a Google Map on the Contact page dramatically improves local visibility. When customers search for cakes or wedding cakes</w:t>
      </w:r>
      <w:r>
        <w:t xml:space="preserve"> in their area, a properly set up GMB listing ensures the business appears in results.</w:t>
      </w:r>
    </w:p>
    <w:p w:rsidR="001D657E" w:rsidRDefault="00E20381">
      <w:pPr>
        <w:pStyle w:val="Heading2"/>
        <w:spacing w:before="280" w:after="120"/>
      </w:pPr>
      <w:r>
        <w:rPr>
          <w:b/>
          <w:bCs/>
          <w:color w:val="8E24AA"/>
        </w:rPr>
        <w:t>4.4 SEO Fundamentals</w:t>
      </w:r>
    </w:p>
    <w:p w:rsidR="001D657E" w:rsidRDefault="00E20381">
      <w:pPr>
        <w:spacing w:before="80" w:after="80"/>
      </w:pPr>
      <w:r>
        <w:t>The following SEO basics must be implemented from day one to ensure the website is discoverable on Google:</w:t>
      </w:r>
    </w:p>
    <w:p w:rsidR="001D657E" w:rsidRDefault="00E20381">
      <w:pPr>
        <w:spacing w:before="50" w:after="50"/>
        <w:ind w:left="1080"/>
      </w:pPr>
      <w:r>
        <w:rPr>
          <w:b/>
          <w:bCs/>
          <w:color w:val="8E24AA"/>
          <w:sz w:val="21"/>
          <w:szCs w:val="21"/>
        </w:rPr>
        <w:t xml:space="preserve">– </w:t>
      </w:r>
      <w:r>
        <w:rPr>
          <w:b/>
          <w:bCs/>
          <w:sz w:val="21"/>
          <w:szCs w:val="21"/>
        </w:rPr>
        <w:t>Meta titles and descriptions</w:t>
      </w:r>
      <w:r>
        <w:rPr>
          <w:color w:val="555555"/>
          <w:sz w:val="21"/>
          <w:szCs w:val="21"/>
        </w:rPr>
        <w:t>: unique, k</w:t>
      </w:r>
      <w:r>
        <w:rPr>
          <w:color w:val="555555"/>
          <w:sz w:val="21"/>
          <w:szCs w:val="21"/>
        </w:rPr>
        <w:t>eyword-rich for each page</w:t>
      </w:r>
    </w:p>
    <w:p w:rsidR="001D657E" w:rsidRDefault="00E20381">
      <w:pPr>
        <w:spacing w:before="50" w:after="50"/>
        <w:ind w:left="1080"/>
      </w:pPr>
      <w:r>
        <w:rPr>
          <w:b/>
          <w:bCs/>
          <w:color w:val="8E24AA"/>
          <w:sz w:val="21"/>
          <w:szCs w:val="21"/>
        </w:rPr>
        <w:t xml:space="preserve">– </w:t>
      </w:r>
      <w:r>
        <w:rPr>
          <w:b/>
          <w:bCs/>
          <w:sz w:val="21"/>
          <w:szCs w:val="21"/>
        </w:rPr>
        <w:t>Image alt text</w:t>
      </w:r>
      <w:r>
        <w:rPr>
          <w:color w:val="555555"/>
          <w:sz w:val="21"/>
          <w:szCs w:val="21"/>
        </w:rPr>
        <w:t>: describe every cake image for Google's image search</w:t>
      </w:r>
    </w:p>
    <w:p w:rsidR="001D657E" w:rsidRDefault="00E20381">
      <w:pPr>
        <w:spacing w:before="50" w:after="50"/>
        <w:ind w:left="1080"/>
      </w:pPr>
      <w:r>
        <w:rPr>
          <w:b/>
          <w:bCs/>
          <w:color w:val="8E24AA"/>
          <w:sz w:val="21"/>
          <w:szCs w:val="21"/>
        </w:rPr>
        <w:t xml:space="preserve">– </w:t>
      </w:r>
      <w:r>
        <w:rPr>
          <w:b/>
          <w:bCs/>
          <w:sz w:val="21"/>
          <w:szCs w:val="21"/>
        </w:rPr>
        <w:t>Structured data / schema markup</w:t>
      </w:r>
      <w:r>
        <w:rPr>
          <w:color w:val="555555"/>
          <w:sz w:val="21"/>
          <w:szCs w:val="21"/>
        </w:rPr>
        <w:t>: LocalBusiness and Product schemas for richer search results</w:t>
      </w:r>
    </w:p>
    <w:p w:rsidR="001D657E" w:rsidRDefault="00E20381">
      <w:pPr>
        <w:spacing w:before="50" w:after="50"/>
        <w:ind w:left="1080"/>
      </w:pPr>
      <w:r>
        <w:rPr>
          <w:b/>
          <w:bCs/>
          <w:color w:val="8E24AA"/>
          <w:sz w:val="21"/>
          <w:szCs w:val="21"/>
        </w:rPr>
        <w:t xml:space="preserve">– </w:t>
      </w:r>
      <w:r>
        <w:rPr>
          <w:b/>
          <w:bCs/>
          <w:sz w:val="21"/>
          <w:szCs w:val="21"/>
        </w:rPr>
        <w:t>Sitemap submission</w:t>
      </w:r>
      <w:r>
        <w:rPr>
          <w:color w:val="555555"/>
          <w:sz w:val="21"/>
          <w:szCs w:val="21"/>
        </w:rPr>
        <w:t xml:space="preserve">: submit to Google Search Console for faster </w:t>
      </w:r>
      <w:r>
        <w:rPr>
          <w:color w:val="555555"/>
          <w:sz w:val="21"/>
          <w:szCs w:val="21"/>
        </w:rPr>
        <w:t>indexing</w:t>
      </w:r>
    </w:p>
    <w:p w:rsidR="001D657E" w:rsidRDefault="00E20381">
      <w:pPr>
        <w:pStyle w:val="Heading2"/>
        <w:spacing w:before="280" w:after="120"/>
      </w:pPr>
      <w:r>
        <w:rPr>
          <w:b/>
          <w:bCs/>
          <w:color w:val="8E24AA"/>
        </w:rPr>
        <w:t>4.5 Mobile-First Design</w:t>
      </w:r>
    </w:p>
    <w:p w:rsidR="001D657E" w:rsidRDefault="00E20381">
      <w:pPr>
        <w:spacing w:before="80" w:after="80"/>
      </w:pPr>
      <w:r>
        <w:t>Research consistently shows that over 90% of visitors to Nigerian small business websites access them via mobile devices. Every page must be designed and tested on mobile screens first, with the desktop layout as a secondary consideration. Poor mobile expe</w:t>
      </w:r>
      <w:r>
        <w:t>rience is the number one reason visitors leave bakery websites without ordering.</w:t>
      </w:r>
    </w:p>
    <w:p w:rsidR="001D657E" w:rsidRDefault="001D657E">
      <w:pPr>
        <w:pBdr>
          <w:bottom w:val="single" w:sz="6" w:space="1" w:color="C2185B"/>
        </w:pBdr>
        <w:spacing w:before="160" w:after="160"/>
      </w:pPr>
    </w:p>
    <w:p w:rsidR="001D657E" w:rsidRDefault="00E20381">
      <w:pPr>
        <w:pStyle w:val="Heading1"/>
        <w:spacing w:before="360" w:after="160"/>
      </w:pPr>
      <w:r>
        <w:rPr>
          <w:b/>
          <w:bCs/>
          <w:color w:val="C2185B"/>
        </w:rPr>
        <w:t>5. What to Avoid (Version 1)</w:t>
      </w:r>
    </w:p>
    <w:p w:rsidR="001D657E" w:rsidRDefault="001D657E">
      <w:pPr>
        <w:spacing w:after="40"/>
      </w:pPr>
    </w:p>
    <w:tbl>
      <w:tblPr>
        <w:tblW w:w="1000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1D657E">
        <w:tblPrEx>
          <w:tblCellMar>
            <w:top w:w="0" w:type="dxa"/>
            <w:bottom w:w="0" w:type="dxa"/>
          </w:tblCellMar>
        </w:tblPrEx>
        <w:tc>
          <w:tcPr>
            <w:tcW w:w="10000" w:type="dxa"/>
            <w:shd w:val="clear" w:color="auto" w:fill="FCE4EC"/>
            <w:tcMar>
              <w:top w:w="120" w:type="dxa"/>
              <w:left w:w="180" w:type="dxa"/>
              <w:bottom w:w="120" w:type="dxa"/>
              <w:right w:w="180" w:type="dxa"/>
            </w:tcMar>
          </w:tcPr>
          <w:p w:rsidR="001D657E" w:rsidRDefault="00E20381">
            <w:pPr>
              <w:spacing w:after="80"/>
            </w:pPr>
            <w:r>
              <w:rPr>
                <w:b/>
                <w:bCs/>
                <w:color w:val="C2185B"/>
                <w:sz w:val="23"/>
                <w:szCs w:val="23"/>
              </w:rPr>
              <w:t>⚠</w:t>
            </w:r>
            <w:r>
              <w:rPr>
                <w:b/>
                <w:bCs/>
                <w:color w:val="C2185B"/>
                <w:sz w:val="23"/>
                <w:szCs w:val="23"/>
              </w:rPr>
              <w:t>️</w:t>
            </w:r>
            <w:r>
              <w:rPr>
                <w:b/>
                <w:bCs/>
                <w:color w:val="C2185B"/>
                <w:sz w:val="23"/>
                <w:szCs w:val="23"/>
              </w:rPr>
              <w:t xml:space="preserve">  Keep Version 1 Simple</w:t>
            </w:r>
          </w:p>
          <w:p w:rsidR="001D657E" w:rsidRDefault="00E20381">
            <w:r>
              <w:rPr>
                <w:sz w:val="21"/>
                <w:szCs w:val="21"/>
              </w:rPr>
              <w:t>The temptation to build everything at once is real — but for a business website launch, simplicity and speed to market matter more than features. The items below should be deliberately left out of the first version and added as the business grows.</w:t>
            </w:r>
          </w:p>
        </w:tc>
      </w:tr>
    </w:tbl>
    <w:p w:rsidR="001D657E" w:rsidRDefault="001D657E">
      <w:pPr>
        <w:spacing w:after="40"/>
      </w:pPr>
    </w:p>
    <w:p w:rsidR="001D657E" w:rsidRDefault="00E20381">
      <w:pPr>
        <w:spacing w:before="60" w:after="60"/>
        <w:ind w:left="576"/>
      </w:pPr>
      <w:r>
        <w:rPr>
          <w:b/>
          <w:bCs/>
          <w:color w:val="C2185B"/>
        </w:rPr>
        <w:t xml:space="preserve">• </w:t>
      </w:r>
      <w:r>
        <w:rPr>
          <w:b/>
          <w:bCs/>
        </w:rPr>
        <w:t>Full</w:t>
      </w:r>
      <w:r>
        <w:rPr>
          <w:b/>
          <w:bCs/>
        </w:rPr>
        <w:t xml:space="preserve"> e-commerce / payment gateway</w:t>
      </w:r>
    </w:p>
    <w:p w:rsidR="001D657E" w:rsidRDefault="00E20381">
      <w:pPr>
        <w:spacing w:before="50" w:after="50"/>
        <w:ind w:left="1080"/>
      </w:pPr>
      <w:r>
        <w:rPr>
          <w:b/>
          <w:bCs/>
          <w:color w:val="8E24AA"/>
          <w:sz w:val="21"/>
          <w:szCs w:val="21"/>
        </w:rPr>
        <w:lastRenderedPageBreak/>
        <w:t xml:space="preserve">– </w:t>
      </w:r>
      <w:r>
        <w:rPr>
          <w:color w:val="555555"/>
          <w:sz w:val="21"/>
          <w:szCs w:val="21"/>
        </w:rPr>
        <w:t>: An enquiry-based system (WhatsApp + contact form) is sufficient for v1. Cart and payment integration can be added in v2 once the website has proven its value.</w:t>
      </w:r>
    </w:p>
    <w:p w:rsidR="001D657E" w:rsidRDefault="001D657E">
      <w:pPr>
        <w:spacing w:after="40"/>
      </w:pPr>
    </w:p>
    <w:p w:rsidR="001D657E" w:rsidRDefault="00E20381">
      <w:pPr>
        <w:spacing w:before="60" w:after="60"/>
        <w:ind w:left="576"/>
      </w:pPr>
      <w:r>
        <w:rPr>
          <w:b/>
          <w:bCs/>
          <w:color w:val="C2185B"/>
        </w:rPr>
        <w:t xml:space="preserve">• </w:t>
      </w:r>
      <w:r>
        <w:rPr>
          <w:b/>
          <w:bCs/>
        </w:rPr>
        <w:t>WordPress or page builders (Wix, Squarespace)</w:t>
      </w:r>
    </w:p>
    <w:p w:rsidR="001D657E" w:rsidRDefault="00E20381">
      <w:pPr>
        <w:spacing w:before="50" w:after="50"/>
        <w:ind w:left="1080"/>
      </w:pPr>
      <w:r>
        <w:rPr>
          <w:b/>
          <w:bCs/>
          <w:color w:val="8E24AA"/>
          <w:sz w:val="21"/>
          <w:szCs w:val="21"/>
        </w:rPr>
        <w:t xml:space="preserve">– </w:t>
      </w:r>
      <w:r>
        <w:rPr>
          <w:color w:val="555555"/>
          <w:sz w:val="21"/>
          <w:szCs w:val="21"/>
        </w:rPr>
        <w:t>: These plat</w:t>
      </w:r>
      <w:r>
        <w:rPr>
          <w:color w:val="555555"/>
          <w:sz w:val="21"/>
          <w:szCs w:val="21"/>
        </w:rPr>
        <w:t>forms create vendor lock-in, load slowly, and limit design flexibility. The React stack gives full control over the final output.</w:t>
      </w:r>
    </w:p>
    <w:p w:rsidR="001D657E" w:rsidRDefault="001D657E">
      <w:pPr>
        <w:spacing w:after="40"/>
      </w:pPr>
    </w:p>
    <w:p w:rsidR="001D657E" w:rsidRDefault="00E20381">
      <w:pPr>
        <w:spacing w:before="60" w:after="60"/>
        <w:ind w:left="576"/>
      </w:pPr>
      <w:r>
        <w:rPr>
          <w:b/>
          <w:bCs/>
          <w:color w:val="C2185B"/>
        </w:rPr>
        <w:t xml:space="preserve">• </w:t>
      </w:r>
      <w:r>
        <w:rPr>
          <w:b/>
          <w:bCs/>
        </w:rPr>
        <w:t>Complex custom admin dashboard</w:t>
      </w:r>
    </w:p>
    <w:p w:rsidR="001D657E" w:rsidRDefault="00E20381">
      <w:pPr>
        <w:spacing w:before="50" w:after="50"/>
        <w:ind w:left="1080"/>
      </w:pPr>
      <w:r>
        <w:rPr>
          <w:b/>
          <w:bCs/>
          <w:color w:val="8E24AA"/>
          <w:sz w:val="21"/>
          <w:szCs w:val="21"/>
        </w:rPr>
        <w:t xml:space="preserve">– </w:t>
      </w:r>
      <w:r>
        <w:rPr>
          <w:color w:val="555555"/>
          <w:sz w:val="21"/>
          <w:szCs w:val="21"/>
        </w:rPr>
        <w:t>: Supabase's built-in table editor is sufficient for content management at this stage. A c</w:t>
      </w:r>
      <w:r>
        <w:rPr>
          <w:color w:val="555555"/>
          <w:sz w:val="21"/>
          <w:szCs w:val="21"/>
        </w:rPr>
        <w:t>ustom dashboard can be built later if needed.</w:t>
      </w:r>
    </w:p>
    <w:p w:rsidR="001D657E" w:rsidRDefault="001D657E">
      <w:pPr>
        <w:pBdr>
          <w:bottom w:val="single" w:sz="6" w:space="1" w:color="C2185B"/>
        </w:pBdr>
        <w:spacing w:before="160" w:after="160"/>
      </w:pPr>
    </w:p>
    <w:p w:rsidR="001D657E" w:rsidRDefault="00E20381">
      <w:pPr>
        <w:pStyle w:val="Heading1"/>
        <w:spacing w:before="360" w:after="160"/>
      </w:pPr>
      <w:r>
        <w:rPr>
          <w:b/>
          <w:bCs/>
          <w:color w:val="C2185B"/>
        </w:rPr>
        <w:t>6. Recommended Next Steps</w:t>
      </w:r>
    </w:p>
    <w:p w:rsidR="001D657E" w:rsidRDefault="001D657E">
      <w:pPr>
        <w:spacing w:after="40"/>
      </w:pPr>
    </w:p>
    <w:p w:rsidR="001D657E" w:rsidRDefault="00E20381">
      <w:pPr>
        <w:spacing w:before="60" w:after="60"/>
        <w:ind w:left="576"/>
      </w:pPr>
      <w:r>
        <w:rPr>
          <w:b/>
          <w:bCs/>
          <w:color w:val="C2185B"/>
        </w:rPr>
        <w:t xml:space="preserve">1.  </w:t>
      </w:r>
      <w:r>
        <w:rPr>
          <w:b/>
          <w:bCs/>
        </w:rPr>
        <w:t>Gather brand assets</w:t>
      </w:r>
      <w:r>
        <w:t xml:space="preserve"> — high-quality cake photos, logo, brand colours, and business contact details.</w:t>
      </w:r>
    </w:p>
    <w:p w:rsidR="001D657E" w:rsidRDefault="00E20381">
      <w:pPr>
        <w:spacing w:before="60" w:after="60"/>
        <w:ind w:left="576"/>
      </w:pPr>
      <w:r>
        <w:rPr>
          <w:b/>
          <w:bCs/>
          <w:color w:val="C2185B"/>
        </w:rPr>
        <w:t xml:space="preserve">2.  </w:t>
      </w:r>
      <w:r>
        <w:rPr>
          <w:b/>
          <w:bCs/>
        </w:rPr>
        <w:t>Set up Supabase project</w:t>
      </w:r>
      <w:r>
        <w:t xml:space="preserve"> — create database tables for gallery items and enquiries.</w:t>
      </w:r>
    </w:p>
    <w:p w:rsidR="001D657E" w:rsidRDefault="00E20381">
      <w:pPr>
        <w:spacing w:before="60" w:after="60"/>
        <w:ind w:left="576"/>
      </w:pPr>
      <w:r>
        <w:rPr>
          <w:b/>
          <w:bCs/>
          <w:color w:val="C2185B"/>
        </w:rPr>
        <w:t xml:space="preserve">3.  </w:t>
      </w:r>
      <w:r>
        <w:rPr>
          <w:b/>
          <w:bCs/>
        </w:rPr>
        <w:t>Scaffold React + Vite project</w:t>
      </w:r>
      <w:r>
        <w:t xml:space="preserve"> — initialise with Tailwind CSS and React Router v6.</w:t>
      </w:r>
    </w:p>
    <w:p w:rsidR="001D657E" w:rsidRDefault="00E20381">
      <w:pPr>
        <w:spacing w:before="60" w:after="60"/>
        <w:ind w:left="576"/>
      </w:pPr>
      <w:r>
        <w:rPr>
          <w:b/>
          <w:bCs/>
          <w:color w:val="C2185B"/>
        </w:rPr>
        <w:t xml:space="preserve">4.  </w:t>
      </w:r>
      <w:r>
        <w:rPr>
          <w:b/>
          <w:bCs/>
        </w:rPr>
        <w:t>Build mobile-first</w:t>
      </w:r>
      <w:r>
        <w:t xml:space="preserve"> — design and develop for mobile screen sizes first.</w:t>
      </w:r>
    </w:p>
    <w:p w:rsidR="001D657E" w:rsidRDefault="00E20381">
      <w:pPr>
        <w:spacing w:before="60" w:after="60"/>
        <w:ind w:left="576"/>
      </w:pPr>
      <w:r>
        <w:rPr>
          <w:b/>
          <w:bCs/>
          <w:color w:val="C2185B"/>
        </w:rPr>
        <w:t xml:space="preserve">5.  </w:t>
      </w:r>
      <w:r>
        <w:rPr>
          <w:b/>
          <w:bCs/>
        </w:rPr>
        <w:t>Deploy to Vercel</w:t>
      </w:r>
      <w:r>
        <w:t xml:space="preserve"> — connect GitHu</w:t>
      </w:r>
      <w:r>
        <w:t>b repo for automatic CI/CD deployments.</w:t>
      </w:r>
    </w:p>
    <w:p w:rsidR="001D657E" w:rsidRDefault="00E20381">
      <w:pPr>
        <w:spacing w:before="60" w:after="60"/>
        <w:ind w:left="576"/>
      </w:pPr>
      <w:r>
        <w:rPr>
          <w:b/>
          <w:bCs/>
          <w:color w:val="C2185B"/>
        </w:rPr>
        <w:t xml:space="preserve">6.  </w:t>
      </w:r>
      <w:r>
        <w:rPr>
          <w:b/>
          <w:bCs/>
        </w:rPr>
        <w:t>Register on Google My Business</w:t>
      </w:r>
      <w:r>
        <w:t xml:space="preserve"> — submit sitemap to Google Search Console post-launch.</w:t>
      </w:r>
    </w:p>
    <w:p w:rsidR="001D657E" w:rsidRDefault="001D657E">
      <w:pPr>
        <w:pBdr>
          <w:bottom w:val="single" w:sz="6" w:space="1" w:color="C2185B"/>
        </w:pBdr>
        <w:spacing w:before="160" w:after="160"/>
      </w:pPr>
    </w:p>
    <w:p w:rsidR="001D657E" w:rsidRDefault="001D657E">
      <w:pPr>
        <w:spacing w:after="80"/>
      </w:pPr>
    </w:p>
    <w:p w:rsidR="001D657E" w:rsidRDefault="00E20381">
      <w:pPr>
        <w:spacing w:after="80"/>
        <w:jc w:val="center"/>
      </w:pPr>
      <w:r>
        <w:rPr>
          <w:b/>
          <w:bCs/>
          <w:color w:val="C2185B"/>
        </w:rPr>
        <w:t>Prepared with ❤</w:t>
      </w:r>
      <w:r>
        <w:rPr>
          <w:b/>
          <w:bCs/>
          <w:color w:val="C2185B"/>
        </w:rPr>
        <w:t>️</w:t>
      </w:r>
      <w:r>
        <w:rPr>
          <w:b/>
          <w:bCs/>
          <w:color w:val="C2185B"/>
        </w:rPr>
        <w:t xml:space="preserve"> by Sir-Frosh 100</w:t>
      </w:r>
    </w:p>
    <w:p w:rsidR="001D657E" w:rsidRDefault="00E20381">
      <w:pPr>
        <w:jc w:val="center"/>
      </w:pPr>
      <w:r>
        <w:rPr>
          <w:i/>
          <w:iCs/>
          <w:color w:val="555555"/>
          <w:sz w:val="20"/>
          <w:szCs w:val="20"/>
        </w:rPr>
        <w:t>Built for growth. Built with purpose.</w:t>
      </w:r>
    </w:p>
    <w:sectPr w:rsidR="001D657E">
      <w:headerReference w:type="default" r:id="rId8"/>
      <w:footerReference w:type="default" r:id="rId9"/>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0381" w:rsidRDefault="00E20381">
      <w:r>
        <w:separator/>
      </w:r>
    </w:p>
  </w:endnote>
  <w:endnote w:type="continuationSeparator" w:id="0">
    <w:p w:rsidR="00E20381" w:rsidRDefault="00E20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657E" w:rsidRDefault="00E20381">
    <w:pPr>
      <w:pBdr>
        <w:top w:val="single" w:sz="4" w:space="1" w:color="C2185B"/>
      </w:pBdr>
      <w:spacing w:before="80"/>
      <w:jc w:val="center"/>
    </w:pPr>
    <w:r>
      <w:rPr>
        <w:color w:val="555555"/>
        <w:sz w:val="18"/>
        <w:szCs w:val="18"/>
      </w:rPr>
      <w:t xml:space="preserve">Prepared by Sir-Frosh 100  |  Confidential  |  Page </w:t>
    </w:r>
    <w:r>
      <w:rPr>
        <w:color w:val="C2185B"/>
        <w:sz w:val="18"/>
        <w:szCs w:val="18"/>
      </w:rPr>
      <w:fldChar w:fldCharType="begin"/>
    </w:r>
    <w:r>
      <w:rPr>
        <w:color w:val="C2185B"/>
        <w:sz w:val="18"/>
        <w:szCs w:val="18"/>
      </w:rPr>
      <w:instrText>PAGE</w:instrText>
    </w:r>
    <w:r w:rsidR="00D24B7D">
      <w:rPr>
        <w:color w:val="C2185B"/>
        <w:sz w:val="18"/>
        <w:szCs w:val="18"/>
      </w:rPr>
      <w:fldChar w:fldCharType="separate"/>
    </w:r>
    <w:r w:rsidR="00D24B7D">
      <w:rPr>
        <w:noProof/>
        <w:color w:val="C2185B"/>
        <w:sz w:val="18"/>
        <w:szCs w:val="18"/>
      </w:rPr>
      <w:t>1</w:t>
    </w:r>
    <w:r>
      <w:rPr>
        <w:color w:val="C2185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0381" w:rsidRDefault="00E20381">
      <w:r>
        <w:separator/>
      </w:r>
    </w:p>
  </w:footnote>
  <w:footnote w:type="continuationSeparator" w:id="0">
    <w:p w:rsidR="00E20381" w:rsidRDefault="00E203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0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00"/>
    </w:tblGrid>
    <w:tr w:rsidR="001D657E">
      <w:tblPrEx>
        <w:tblCellMar>
          <w:top w:w="0" w:type="dxa"/>
          <w:bottom w:w="0" w:type="dxa"/>
        </w:tblCellMar>
      </w:tblPrEx>
      <w:tc>
        <w:tcPr>
          <w:tcW w:w="7000" w:type="dxa"/>
          <w:shd w:val="clear" w:color="auto" w:fill="C2185B"/>
          <w:tcMar>
            <w:top w:w="80" w:type="dxa"/>
            <w:left w:w="160" w:type="dxa"/>
            <w:bottom w:w="80" w:type="dxa"/>
            <w:right w:w="160" w:type="dxa"/>
          </w:tcMar>
        </w:tcPr>
        <w:p w:rsidR="001D657E" w:rsidRDefault="00E20381">
          <w:r>
            <w:rPr>
              <w:b/>
              <w:bCs/>
              <w:color w:val="FFFFFF"/>
              <w:sz w:val="24"/>
              <w:szCs w:val="24"/>
            </w:rPr>
            <w:t>🎂</w:t>
          </w:r>
          <w:r>
            <w:rPr>
              <w:b/>
              <w:bCs/>
              <w:color w:val="FFFFFF"/>
              <w:sz w:val="24"/>
              <w:szCs w:val="24"/>
            </w:rPr>
            <w:t xml:space="preserve">  Flourish Cakes &amp; Pastries</w:t>
          </w:r>
        </w:p>
      </w:tc>
      <w:tc>
        <w:tcPr>
          <w:tcW w:w="3000" w:type="dxa"/>
          <w:shd w:val="clear" w:color="auto" w:fill="8E24AA"/>
          <w:tcMar>
            <w:top w:w="80" w:type="dxa"/>
            <w:left w:w="160" w:type="dxa"/>
            <w:bottom w:w="80" w:type="dxa"/>
            <w:right w:w="160" w:type="dxa"/>
          </w:tcMar>
        </w:tcPr>
        <w:p w:rsidR="001D657E" w:rsidRDefault="00E20381">
          <w:pPr>
            <w:jc w:val="right"/>
          </w:pPr>
          <w:r>
            <w:rPr>
              <w:color w:val="FFFFFF"/>
              <w:sz w:val="20"/>
              <w:szCs w:val="20"/>
            </w:rPr>
            <w:t>Website Development Plan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0072C1"/>
    <w:multiLevelType w:val="hybridMultilevel"/>
    <w:tmpl w:val="6EA07BEE"/>
    <w:lvl w:ilvl="0" w:tplc="D3922AA4">
      <w:start w:val="1"/>
      <w:numFmt w:val="bullet"/>
      <w:lvlText w:val="●"/>
      <w:lvlJc w:val="left"/>
      <w:pPr>
        <w:ind w:left="720" w:hanging="360"/>
      </w:pPr>
    </w:lvl>
    <w:lvl w:ilvl="1" w:tplc="32A40F90">
      <w:start w:val="1"/>
      <w:numFmt w:val="bullet"/>
      <w:lvlText w:val="○"/>
      <w:lvlJc w:val="left"/>
      <w:pPr>
        <w:ind w:left="1440" w:hanging="360"/>
      </w:pPr>
    </w:lvl>
    <w:lvl w:ilvl="2" w:tplc="561CF172">
      <w:start w:val="1"/>
      <w:numFmt w:val="bullet"/>
      <w:lvlText w:val="■"/>
      <w:lvlJc w:val="left"/>
      <w:pPr>
        <w:ind w:left="2160" w:hanging="360"/>
      </w:pPr>
    </w:lvl>
    <w:lvl w:ilvl="3" w:tplc="590EECA0">
      <w:start w:val="1"/>
      <w:numFmt w:val="bullet"/>
      <w:lvlText w:val="●"/>
      <w:lvlJc w:val="left"/>
      <w:pPr>
        <w:ind w:left="2880" w:hanging="360"/>
      </w:pPr>
    </w:lvl>
    <w:lvl w:ilvl="4" w:tplc="63B2263A">
      <w:start w:val="1"/>
      <w:numFmt w:val="bullet"/>
      <w:lvlText w:val="○"/>
      <w:lvlJc w:val="left"/>
      <w:pPr>
        <w:ind w:left="3600" w:hanging="360"/>
      </w:pPr>
    </w:lvl>
    <w:lvl w:ilvl="5" w:tplc="09682FB4">
      <w:start w:val="1"/>
      <w:numFmt w:val="bullet"/>
      <w:lvlText w:val="■"/>
      <w:lvlJc w:val="left"/>
      <w:pPr>
        <w:ind w:left="4320" w:hanging="360"/>
      </w:pPr>
    </w:lvl>
    <w:lvl w:ilvl="6" w:tplc="84B215D4">
      <w:start w:val="1"/>
      <w:numFmt w:val="bullet"/>
      <w:lvlText w:val="●"/>
      <w:lvlJc w:val="left"/>
      <w:pPr>
        <w:ind w:left="5040" w:hanging="360"/>
      </w:pPr>
    </w:lvl>
    <w:lvl w:ilvl="7" w:tplc="C150A016">
      <w:start w:val="1"/>
      <w:numFmt w:val="bullet"/>
      <w:lvlText w:val="●"/>
      <w:lvlJc w:val="left"/>
      <w:pPr>
        <w:ind w:left="5760" w:hanging="360"/>
      </w:pPr>
    </w:lvl>
    <w:lvl w:ilvl="8" w:tplc="13586A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D657E"/>
    <w:rsid w:val="001D657E"/>
    <w:rsid w:val="00D24B7D"/>
    <w:rsid w:val="00E2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Calibri" w:eastAsia="Calibri" w:hAnsi="Calibri" w:cs="Calibri"/>
      <w:color w:val="212121"/>
      <w:sz w:val="22"/>
      <w:szCs w:val="22"/>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rFonts w:ascii="Calibri" w:eastAsia="Calibri" w:hAnsi="Calibri" w:cs="Calibri"/>
      <w:color w:val="212121"/>
      <w:sz w:val="22"/>
      <w:szCs w:val="22"/>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2026-08-08T20:56:00Z</dcterms:created>
  <dcterms:modified xsi:type="dcterms:W3CDTF">2026-08-09T14:29:00Z</dcterms:modified>
</cp:coreProperties>
</file>