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9CD95">
      <w:pPr>
        <w:pStyle w:val="2"/>
        <w:keepNext w:val="0"/>
        <w:keepLines w:val="0"/>
        <w:widowControl/>
        <w:suppressLineNumbers w:val="0"/>
        <w:shd w:val="clear" w:fill="FFFFFF"/>
        <w:spacing w:before="480" w:beforeAutospacing="0" w:after="240" w:afterAutospacing="0"/>
        <w:ind w:left="0" w:right="0" w:firstLine="0"/>
        <w:rPr>
          <w:rFonts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第一部分：论文初稿</w:t>
      </w:r>
    </w:p>
    <w:p w14:paraId="35BAB48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论文题目：</w:t>
      </w:r>
      <w:r>
        <w:rPr>
          <w:rFonts w:hint="default" w:ascii="Segoe UI" w:hAnsi="Segoe UI" w:eastAsia="Segoe UI" w:cs="Segoe UI"/>
          <w:i w:val="0"/>
          <w:iCs w:val="0"/>
          <w:caps w:val="0"/>
          <w:color w:val="0F1115"/>
          <w:spacing w:val="0"/>
          <w:sz w:val="24"/>
          <w:szCs w:val="24"/>
          <w:shd w:val="clear" w:fill="FFFFFF"/>
        </w:rPr>
        <w:t> 新零售模式下盒马鲜生商业模式创新研究——以重庆市场为例</w:t>
      </w:r>
    </w:p>
    <w:p w14:paraId="00511DA4">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摘要：</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随着数字技术与实体零售的深度融合，新零售模式已成为零售业转型的重要方向。盒马鲜生作为新零售的典型代表，其商业模式创新备受关注。然而，其在区域市场拓展过程中，面临着本地化适应的现实挑战。本文以盒马鲜生在重庆市场的商业模式为研究对象，基于商业模式画布理论，从价值主张、价值创造、价值传递、价值获取四个维度，深入剖析其商业模式构成要素与运作机制，并结合重庆本地消费特征进行本地化创新分析。研究采用案例分析法、问卷调查法、访谈法和比较分析法，通过一手数据与二手数据相结合的方式，系统分析了盒马鲜生在重庆市场的本地化实践、存在的问题及成因。研究发现，盒马鲜生在重庆市场存在本地化选品不足、供应链效率待提升、消费者认知度不高、竞争压力大等问题。针对这些问题，本文提出了深化本地化选品</w:t>
      </w:r>
      <w:bookmarkStart w:id="0" w:name="_GoBack"/>
      <w:bookmarkEnd w:id="0"/>
      <w:r>
        <w:rPr>
          <w:rFonts w:hint="default" w:ascii="Segoe UI" w:hAnsi="Segoe UI" w:eastAsia="Segoe UI" w:cs="Segoe UI"/>
          <w:i w:val="0"/>
          <w:iCs w:val="0"/>
          <w:caps w:val="0"/>
          <w:color w:val="0F1115"/>
          <w:spacing w:val="0"/>
          <w:sz w:val="24"/>
          <w:szCs w:val="24"/>
          <w:shd w:val="clear" w:fill="FFFFFF"/>
        </w:rPr>
        <w:t>、强化本地供应链、优化配送服务、加强品牌营销、实施差异化定价等优化建议，旨在为零售企业区域市场拓展提供实践参考。</w:t>
      </w:r>
    </w:p>
    <w:p w14:paraId="60809F0B">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关键词：</w:t>
      </w:r>
      <w:r>
        <w:rPr>
          <w:rFonts w:hint="default" w:ascii="Segoe UI" w:hAnsi="Segoe UI" w:eastAsia="Segoe UI" w:cs="Segoe UI"/>
          <w:i w:val="0"/>
          <w:iCs w:val="0"/>
          <w:caps w:val="0"/>
          <w:color w:val="0F1115"/>
          <w:spacing w:val="0"/>
          <w:sz w:val="24"/>
          <w:szCs w:val="24"/>
          <w:shd w:val="clear" w:fill="FFFFFF"/>
        </w:rPr>
        <w:t> 新零售；商业模式创新；盒马鲜生；本地化；重庆市场</w:t>
      </w:r>
    </w:p>
    <w:p w14:paraId="353052A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435A9461">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第一章 绪论</w:t>
      </w:r>
    </w:p>
    <w:p w14:paraId="1B2A57CE">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1.1 研究背景</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随着互联网、大数据、人工智能等技术的飞速发展，传统零售业正经历着深刻的变革。线上流量红利逐渐见顶，纯电商模式面临增长瓶颈；同时，线下实体零售也因成本上升、消费需求多元化而遭遇挑战。在此背景下，“新零售”概念应运而生，旨在通过线上、线下、物流的深度融合，重构“人、货、场”三大要素，打造全新的商业生态。自马云于2016年提出新零售概念以来，该模式迅速成为行业热点，涌现出众多创新实践。盒马鲜生作为阿里系新零售的标杆，凭借“生鲜+餐饮+即时配送”的独特模式，成功颠覆了传统生鲜零售业态，成为业界关注的焦点。</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然而，新零售模式的全国性复制并非简单的标准输出。中国地域广阔，不同城市在经济发展水平、消费习惯、文化偏好、地理环境等方面存在显著差异。盒马鲜生在一线城市（如上海、北京）的成功经验，在向二三线城市拓展时，必然会面临本地化适应的挑战。重庆作为西部地区的经济中心和消费重镇，具有独特的地理特征（山城、江城）、鲜明的饮食文化（麻辣重油、火锅文化）和多元的消费群体。研究盒马鲜生如何在重庆市场进行商业模式创新，实现本地化适应，对于理解新零售的区域发展路径具有重要意义。</w:t>
      </w:r>
    </w:p>
    <w:p w14:paraId="3B97BEF2">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1.2 研究意义</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1. 理论意义</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研究聚焦于新零售模式的区域适应性创新，将商业模式创新理论置于特定的地域文化、消费环境和市场竞争背景下进行考察。这有助于丰富和拓展现有商业模式创新理论的研究视角，探讨标准化与本土化之间的动态平衡，深化对商业模式创新动态过程的理解，为零售业区域市场拓展的理论研究提供新的案例支撑。</w:t>
      </w:r>
    </w:p>
    <w:p w14:paraId="38900B67">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 实践意义</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研究通过深入分析盒马鲜生在重庆市场的本地化实践、挑战及成因，能够为盒马鲜生及其他新零售企业在全国范围内的区域市场拓展提供具体、可操作的优化建议。研究成果对于零售企业如何准确把握区域市场特征、优化供应链管理、调整产品结构、实施精准营销具有直接的指导价值，有助于提升企业在复杂市场环境中的竞争力和生存能力。</w:t>
      </w:r>
    </w:p>
    <w:p w14:paraId="75A395B0">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1.3 研究内容</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本研究以盒马鲜生在重庆市场的商业模式为研究对象，主要研究内容包括：</w:t>
      </w:r>
    </w:p>
    <w:p w14:paraId="7910034D">
      <w:pPr>
        <w:keepNext w:val="0"/>
        <w:keepLines w:val="0"/>
        <w:widowControl/>
        <w:numPr>
          <w:ilvl w:val="0"/>
          <w:numId w:val="1"/>
        </w:numPr>
        <w:suppressLineNumbers w:val="0"/>
        <w:spacing w:before="0" w:beforeAutospacing="1" w:after="0" w:afterAutospacing="1"/>
        <w:ind w:left="0" w:hanging="360"/>
      </w:pPr>
    </w:p>
    <w:p w14:paraId="3733E4CE">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商业模式理论梳理：</w:t>
      </w:r>
      <w:r>
        <w:rPr>
          <w:rFonts w:hint="default" w:ascii="Segoe UI" w:hAnsi="Segoe UI" w:eastAsia="Segoe UI" w:cs="Segoe UI"/>
          <w:i w:val="0"/>
          <w:iCs w:val="0"/>
          <w:caps w:val="0"/>
          <w:color w:val="0F1115"/>
          <w:spacing w:val="0"/>
          <w:sz w:val="24"/>
          <w:szCs w:val="24"/>
          <w:shd w:val="clear" w:fill="FFFFFF"/>
        </w:rPr>
        <w:t> 系统回顾新零售和商业模式创新的相关理论，为后续分析奠定理论基础。</w:t>
      </w:r>
    </w:p>
    <w:p w14:paraId="49F5A0E0">
      <w:pPr>
        <w:keepNext w:val="0"/>
        <w:keepLines w:val="0"/>
        <w:widowControl/>
        <w:numPr>
          <w:ilvl w:val="0"/>
          <w:numId w:val="1"/>
        </w:numPr>
        <w:suppressLineNumbers w:val="0"/>
        <w:spacing w:before="0" w:beforeAutospacing="1" w:after="0" w:afterAutospacing="1"/>
        <w:ind w:left="0" w:hanging="360"/>
      </w:pPr>
    </w:p>
    <w:p w14:paraId="6AE18211">
      <w:pPr>
        <w:keepNext w:val="0"/>
        <w:keepLines w:val="0"/>
        <w:widowControl/>
        <w:numPr>
          <w:ilvl w:val="0"/>
          <w:numId w:val="1"/>
        </w:numPr>
        <w:suppressLineNumbers w:val="0"/>
        <w:spacing w:before="90" w:beforeAutospacing="0" w:after="0" w:afterAutospacing="1"/>
        <w:ind w:left="0" w:hanging="360"/>
      </w:pPr>
    </w:p>
    <w:p w14:paraId="061CAEE5">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盒马鲜生商业模式总体分析：</w:t>
      </w:r>
      <w:r>
        <w:rPr>
          <w:rFonts w:hint="default" w:ascii="Segoe UI" w:hAnsi="Segoe UI" w:eastAsia="Segoe UI" w:cs="Segoe UI"/>
          <w:i w:val="0"/>
          <w:iCs w:val="0"/>
          <w:caps w:val="0"/>
          <w:color w:val="0F1115"/>
          <w:spacing w:val="0"/>
          <w:sz w:val="24"/>
          <w:szCs w:val="24"/>
          <w:shd w:val="clear" w:fill="FFFFFF"/>
        </w:rPr>
        <w:t> 基于商业模式画布理论，从价值主张、价值创造、价值传递、价值获取四个维度，剖析盒马鲜生商业模式的构成要素与创新特征。</w:t>
      </w:r>
    </w:p>
    <w:p w14:paraId="09B2C44A">
      <w:pPr>
        <w:keepNext w:val="0"/>
        <w:keepLines w:val="0"/>
        <w:widowControl/>
        <w:numPr>
          <w:ilvl w:val="0"/>
          <w:numId w:val="1"/>
        </w:numPr>
        <w:suppressLineNumbers w:val="0"/>
        <w:spacing w:before="90" w:beforeAutospacing="0" w:after="0" w:afterAutospacing="1"/>
        <w:ind w:left="0" w:hanging="360"/>
      </w:pPr>
    </w:p>
    <w:p w14:paraId="4121B608">
      <w:pPr>
        <w:keepNext w:val="0"/>
        <w:keepLines w:val="0"/>
        <w:widowControl/>
        <w:numPr>
          <w:ilvl w:val="0"/>
          <w:numId w:val="1"/>
        </w:numPr>
        <w:suppressLineNumbers w:val="0"/>
        <w:spacing w:before="90" w:beforeAutospacing="0" w:after="0" w:afterAutospacing="1"/>
        <w:ind w:left="0" w:hanging="360"/>
      </w:pPr>
    </w:p>
    <w:p w14:paraId="17F067AF">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重庆市场本地化实践分析：</w:t>
      </w:r>
      <w:r>
        <w:rPr>
          <w:rFonts w:hint="default" w:ascii="Segoe UI" w:hAnsi="Segoe UI" w:eastAsia="Segoe UI" w:cs="Segoe UI"/>
          <w:i w:val="0"/>
          <w:iCs w:val="0"/>
          <w:caps w:val="0"/>
          <w:color w:val="0F1115"/>
          <w:spacing w:val="0"/>
          <w:sz w:val="24"/>
          <w:szCs w:val="24"/>
          <w:shd w:val="clear" w:fill="FFFFFF"/>
        </w:rPr>
        <w:t> 分析重庆本地消费特征，梳理盒马鲜生在重庆市场的本地化实践举措，如商品选品、营销活动、配送策略、门店选址等。</w:t>
      </w:r>
    </w:p>
    <w:p w14:paraId="43E6DFED">
      <w:pPr>
        <w:keepNext w:val="0"/>
        <w:keepLines w:val="0"/>
        <w:widowControl/>
        <w:numPr>
          <w:ilvl w:val="0"/>
          <w:numId w:val="1"/>
        </w:numPr>
        <w:suppressLineNumbers w:val="0"/>
        <w:spacing w:before="90" w:beforeAutospacing="0" w:after="0" w:afterAutospacing="1"/>
        <w:ind w:left="0" w:hanging="360"/>
      </w:pPr>
    </w:p>
    <w:p w14:paraId="721C9AD6">
      <w:pPr>
        <w:keepNext w:val="0"/>
        <w:keepLines w:val="0"/>
        <w:widowControl/>
        <w:numPr>
          <w:ilvl w:val="0"/>
          <w:numId w:val="1"/>
        </w:numPr>
        <w:suppressLineNumbers w:val="0"/>
        <w:spacing w:before="90" w:beforeAutospacing="0" w:after="0" w:afterAutospacing="1"/>
        <w:ind w:left="0" w:hanging="360"/>
      </w:pPr>
    </w:p>
    <w:p w14:paraId="5AF6E593">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问题诊断与成因分析：</w:t>
      </w:r>
      <w:r>
        <w:rPr>
          <w:rFonts w:hint="default" w:ascii="Segoe UI" w:hAnsi="Segoe UI" w:eastAsia="Segoe UI" w:cs="Segoe UI"/>
          <w:i w:val="0"/>
          <w:iCs w:val="0"/>
          <w:caps w:val="0"/>
          <w:color w:val="0F1115"/>
          <w:spacing w:val="0"/>
          <w:sz w:val="24"/>
          <w:szCs w:val="24"/>
          <w:shd w:val="clear" w:fill="FFFFFF"/>
        </w:rPr>
        <w:t> 通过问卷调查和访谈，识别盒马鲜生在重庆市场运营中存在的主要问题，并从内部能力、外部环境等角度深入分析问题成因。</w:t>
      </w:r>
    </w:p>
    <w:p w14:paraId="499C4F22">
      <w:pPr>
        <w:keepNext w:val="0"/>
        <w:keepLines w:val="0"/>
        <w:widowControl/>
        <w:numPr>
          <w:ilvl w:val="0"/>
          <w:numId w:val="1"/>
        </w:numPr>
        <w:suppressLineNumbers w:val="0"/>
        <w:spacing w:before="90" w:beforeAutospacing="0" w:after="0" w:afterAutospacing="1"/>
        <w:ind w:left="0" w:hanging="360"/>
      </w:pPr>
    </w:p>
    <w:p w14:paraId="642C44B3">
      <w:pPr>
        <w:keepNext w:val="0"/>
        <w:keepLines w:val="0"/>
        <w:widowControl/>
        <w:numPr>
          <w:ilvl w:val="0"/>
          <w:numId w:val="1"/>
        </w:numPr>
        <w:suppressLineNumbers w:val="0"/>
        <w:spacing w:before="90" w:beforeAutospacing="0" w:after="0" w:afterAutospacing="1"/>
        <w:ind w:left="0" w:hanging="360"/>
      </w:pPr>
    </w:p>
    <w:p w14:paraId="6186E763">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优化对策研究：</w:t>
      </w:r>
      <w:r>
        <w:rPr>
          <w:rFonts w:hint="default" w:ascii="Segoe UI" w:hAnsi="Segoe UI" w:eastAsia="Segoe UI" w:cs="Segoe UI"/>
          <w:i w:val="0"/>
          <w:iCs w:val="0"/>
          <w:caps w:val="0"/>
          <w:color w:val="0F1115"/>
          <w:spacing w:val="0"/>
          <w:sz w:val="24"/>
          <w:szCs w:val="24"/>
          <w:shd w:val="clear" w:fill="FFFFFF"/>
        </w:rPr>
        <w:t> 针对诊断出的问题，结合商业模式理论和本地市场特点，提出具体的商业模式优化建议和实施方案。</w:t>
      </w:r>
    </w:p>
    <w:p w14:paraId="085C9C15">
      <w:pPr>
        <w:keepNext w:val="0"/>
        <w:keepLines w:val="0"/>
        <w:widowControl/>
        <w:numPr>
          <w:ilvl w:val="0"/>
          <w:numId w:val="1"/>
        </w:numPr>
        <w:suppressLineNumbers w:val="0"/>
        <w:spacing w:before="90" w:beforeAutospacing="0" w:after="0" w:afterAutospacing="1"/>
        <w:ind w:left="0" w:hanging="360"/>
      </w:pPr>
    </w:p>
    <w:p w14:paraId="217677FC">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1.4 研究方法</w:t>
      </w:r>
    </w:p>
    <w:p w14:paraId="14ACFDFE">
      <w:pPr>
        <w:keepNext w:val="0"/>
        <w:keepLines w:val="0"/>
        <w:widowControl/>
        <w:numPr>
          <w:ilvl w:val="0"/>
          <w:numId w:val="2"/>
        </w:numPr>
        <w:suppressLineNumbers w:val="0"/>
        <w:spacing w:before="0" w:beforeAutospacing="1" w:after="0" w:afterAutospacing="1"/>
        <w:ind w:left="0" w:hanging="360"/>
      </w:pPr>
    </w:p>
    <w:p w14:paraId="682547D5">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案例分析法：</w:t>
      </w:r>
      <w:r>
        <w:rPr>
          <w:rFonts w:hint="default" w:ascii="Segoe UI" w:hAnsi="Segoe UI" w:eastAsia="Segoe UI" w:cs="Segoe UI"/>
          <w:i w:val="0"/>
          <w:iCs w:val="0"/>
          <w:caps w:val="0"/>
          <w:color w:val="0F1115"/>
          <w:spacing w:val="0"/>
          <w:sz w:val="24"/>
          <w:szCs w:val="24"/>
          <w:shd w:val="clear" w:fill="FFFFFF"/>
        </w:rPr>
        <w:t> 以盒马鲜生为典型案例，深入研究其商业模式创新过程和在重庆市场的具体实践，通过深度剖析典型样本，提炼出具有普遍意义的规律和启示。</w:t>
      </w:r>
    </w:p>
    <w:p w14:paraId="74B1B369">
      <w:pPr>
        <w:keepNext w:val="0"/>
        <w:keepLines w:val="0"/>
        <w:widowControl/>
        <w:numPr>
          <w:ilvl w:val="0"/>
          <w:numId w:val="2"/>
        </w:numPr>
        <w:suppressLineNumbers w:val="0"/>
        <w:spacing w:before="0" w:beforeAutospacing="1" w:after="0" w:afterAutospacing="1"/>
        <w:ind w:left="0" w:hanging="360"/>
      </w:pPr>
    </w:p>
    <w:p w14:paraId="33D9E2C3">
      <w:pPr>
        <w:keepNext w:val="0"/>
        <w:keepLines w:val="0"/>
        <w:widowControl/>
        <w:numPr>
          <w:ilvl w:val="0"/>
          <w:numId w:val="2"/>
        </w:numPr>
        <w:suppressLineNumbers w:val="0"/>
        <w:spacing w:before="90" w:beforeAutospacing="0" w:after="0" w:afterAutospacing="1"/>
        <w:ind w:left="0" w:hanging="360"/>
      </w:pPr>
    </w:p>
    <w:p w14:paraId="2C9E402A">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问卷调查法：</w:t>
      </w:r>
      <w:r>
        <w:rPr>
          <w:rFonts w:hint="default" w:ascii="Segoe UI" w:hAnsi="Segoe UI" w:eastAsia="Segoe UI" w:cs="Segoe UI"/>
          <w:i w:val="0"/>
          <w:iCs w:val="0"/>
          <w:caps w:val="0"/>
          <w:color w:val="0F1115"/>
          <w:spacing w:val="0"/>
          <w:sz w:val="24"/>
          <w:szCs w:val="24"/>
          <w:shd w:val="clear" w:fill="FFFFFF"/>
        </w:rPr>
        <w:t> 设计并发放调查问卷，面向重庆主城区盒马鲜生门店的消费者，收集关于购买行为、满意度、本地化需求、品牌认知等方面的数据，为问题分析提供量化支持。</w:t>
      </w:r>
    </w:p>
    <w:p w14:paraId="7C9AD3A0">
      <w:pPr>
        <w:keepNext w:val="0"/>
        <w:keepLines w:val="0"/>
        <w:widowControl/>
        <w:numPr>
          <w:ilvl w:val="0"/>
          <w:numId w:val="2"/>
        </w:numPr>
        <w:suppressLineNumbers w:val="0"/>
        <w:spacing w:before="90" w:beforeAutospacing="0" w:after="0" w:afterAutospacing="1"/>
        <w:ind w:left="0" w:hanging="360"/>
      </w:pPr>
    </w:p>
    <w:p w14:paraId="6C1F1EE1">
      <w:pPr>
        <w:keepNext w:val="0"/>
        <w:keepLines w:val="0"/>
        <w:widowControl/>
        <w:numPr>
          <w:ilvl w:val="0"/>
          <w:numId w:val="2"/>
        </w:numPr>
        <w:suppressLineNumbers w:val="0"/>
        <w:spacing w:before="90" w:beforeAutospacing="0" w:after="0" w:afterAutospacing="1"/>
        <w:ind w:left="0" w:hanging="360"/>
      </w:pPr>
    </w:p>
    <w:p w14:paraId="0C77D568">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访谈法：</w:t>
      </w:r>
      <w:r>
        <w:rPr>
          <w:rFonts w:hint="default" w:ascii="Segoe UI" w:hAnsi="Segoe UI" w:eastAsia="Segoe UI" w:cs="Segoe UI"/>
          <w:i w:val="0"/>
          <w:iCs w:val="0"/>
          <w:caps w:val="0"/>
          <w:color w:val="0F1115"/>
          <w:spacing w:val="0"/>
          <w:sz w:val="24"/>
          <w:szCs w:val="24"/>
          <w:shd w:val="clear" w:fill="FFFFFF"/>
        </w:rPr>
        <w:t> 设计访谈提纲，对盒马鲜生在重庆地区的门店管理人员、行业专家进行深度访谈，获取关于运营策略、供应链管理、市场竞争等方面的定性信息和专业见解。</w:t>
      </w:r>
    </w:p>
    <w:p w14:paraId="584A3E08">
      <w:pPr>
        <w:keepNext w:val="0"/>
        <w:keepLines w:val="0"/>
        <w:widowControl/>
        <w:numPr>
          <w:ilvl w:val="0"/>
          <w:numId w:val="2"/>
        </w:numPr>
        <w:suppressLineNumbers w:val="0"/>
        <w:spacing w:before="90" w:beforeAutospacing="0" w:after="0" w:afterAutospacing="1"/>
        <w:ind w:left="0" w:hanging="360"/>
      </w:pPr>
    </w:p>
    <w:p w14:paraId="76A72135">
      <w:pPr>
        <w:keepNext w:val="0"/>
        <w:keepLines w:val="0"/>
        <w:widowControl/>
        <w:numPr>
          <w:ilvl w:val="0"/>
          <w:numId w:val="2"/>
        </w:numPr>
        <w:suppressLineNumbers w:val="0"/>
        <w:spacing w:before="90" w:beforeAutospacing="0" w:after="0" w:afterAutospacing="1"/>
        <w:ind w:left="0" w:hanging="360"/>
      </w:pPr>
    </w:p>
    <w:p w14:paraId="5057508B">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比较分析法：</w:t>
      </w:r>
      <w:r>
        <w:rPr>
          <w:rFonts w:hint="default" w:ascii="Segoe UI" w:hAnsi="Segoe UI" w:eastAsia="Segoe UI" w:cs="Segoe UI"/>
          <w:i w:val="0"/>
          <w:iCs w:val="0"/>
          <w:caps w:val="0"/>
          <w:color w:val="0F1115"/>
          <w:spacing w:val="0"/>
          <w:sz w:val="24"/>
          <w:szCs w:val="24"/>
          <w:shd w:val="clear" w:fill="FFFFFF"/>
        </w:rPr>
        <w:t> 将盒马鲜生在重庆市场的实践与其在其他城市（如上海）的实践进行对比，分析其在区域拓展中策略调整的异同点，揭示本地化适应的内在逻辑。</w:t>
      </w:r>
    </w:p>
    <w:p w14:paraId="58ABB782">
      <w:pPr>
        <w:keepNext w:val="0"/>
        <w:keepLines w:val="0"/>
        <w:widowControl/>
        <w:numPr>
          <w:ilvl w:val="0"/>
          <w:numId w:val="2"/>
        </w:numPr>
        <w:suppressLineNumbers w:val="0"/>
        <w:spacing w:before="90" w:beforeAutospacing="0" w:after="0" w:afterAutospacing="1"/>
        <w:ind w:left="0" w:hanging="360"/>
      </w:pPr>
    </w:p>
    <w:p w14:paraId="5B473AD6">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1.5 论文结构</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论文共分为六章：</w:t>
      </w:r>
    </w:p>
    <w:p w14:paraId="4E3C2021">
      <w:pPr>
        <w:keepNext w:val="0"/>
        <w:keepLines w:val="0"/>
        <w:widowControl/>
        <w:numPr>
          <w:ilvl w:val="0"/>
          <w:numId w:val="3"/>
        </w:numPr>
        <w:suppressLineNumbers w:val="0"/>
        <w:spacing w:before="0" w:beforeAutospacing="1" w:after="0" w:afterAutospacing="1"/>
        <w:ind w:left="0" w:hanging="360"/>
      </w:pPr>
    </w:p>
    <w:p w14:paraId="28577294">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第一章 绪论：介绍研究背景、意义、内容、方法和论文结构。</w:t>
      </w:r>
    </w:p>
    <w:p w14:paraId="47C17FF5">
      <w:pPr>
        <w:keepNext w:val="0"/>
        <w:keepLines w:val="0"/>
        <w:widowControl/>
        <w:numPr>
          <w:ilvl w:val="0"/>
          <w:numId w:val="3"/>
        </w:numPr>
        <w:suppressLineNumbers w:val="0"/>
        <w:spacing w:before="0" w:beforeAutospacing="1" w:after="0" w:afterAutospacing="1"/>
        <w:ind w:left="0" w:hanging="360"/>
      </w:pPr>
    </w:p>
    <w:p w14:paraId="62824AE7">
      <w:pPr>
        <w:keepNext w:val="0"/>
        <w:keepLines w:val="0"/>
        <w:widowControl/>
        <w:numPr>
          <w:ilvl w:val="0"/>
          <w:numId w:val="3"/>
        </w:numPr>
        <w:suppressLineNumbers w:val="0"/>
        <w:spacing w:before="90" w:beforeAutospacing="0" w:after="0" w:afterAutospacing="1"/>
        <w:ind w:left="0" w:hanging="360"/>
      </w:pPr>
    </w:p>
    <w:p w14:paraId="3EFCFCFF">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第二章 文献综述：梳理新零售、商业模式创新、盒马鲜生及重庆零售市场相关研究。</w:t>
      </w:r>
    </w:p>
    <w:p w14:paraId="1B3E4156">
      <w:pPr>
        <w:keepNext w:val="0"/>
        <w:keepLines w:val="0"/>
        <w:widowControl/>
        <w:numPr>
          <w:ilvl w:val="0"/>
          <w:numId w:val="3"/>
        </w:numPr>
        <w:suppressLineNumbers w:val="0"/>
        <w:spacing w:before="90" w:beforeAutospacing="0" w:after="0" w:afterAutospacing="1"/>
        <w:ind w:left="0" w:hanging="360"/>
      </w:pPr>
    </w:p>
    <w:p w14:paraId="4F1C7017">
      <w:pPr>
        <w:keepNext w:val="0"/>
        <w:keepLines w:val="0"/>
        <w:widowControl/>
        <w:numPr>
          <w:ilvl w:val="0"/>
          <w:numId w:val="3"/>
        </w:numPr>
        <w:suppressLineNumbers w:val="0"/>
        <w:spacing w:before="90" w:beforeAutospacing="0" w:after="0" w:afterAutospacing="1"/>
        <w:ind w:left="0" w:hanging="360"/>
      </w:pPr>
    </w:p>
    <w:p w14:paraId="668F47A1">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第三章 研究设计：明确研究对象、研究方法的应用、数据来源和研究框架。</w:t>
      </w:r>
    </w:p>
    <w:p w14:paraId="7B661C60">
      <w:pPr>
        <w:keepNext w:val="0"/>
        <w:keepLines w:val="0"/>
        <w:widowControl/>
        <w:numPr>
          <w:ilvl w:val="0"/>
          <w:numId w:val="3"/>
        </w:numPr>
        <w:suppressLineNumbers w:val="0"/>
        <w:spacing w:before="90" w:beforeAutospacing="0" w:after="0" w:afterAutospacing="1"/>
        <w:ind w:left="0" w:hanging="360"/>
      </w:pPr>
    </w:p>
    <w:p w14:paraId="51FC8DDA">
      <w:pPr>
        <w:keepNext w:val="0"/>
        <w:keepLines w:val="0"/>
        <w:widowControl/>
        <w:numPr>
          <w:ilvl w:val="0"/>
          <w:numId w:val="3"/>
        </w:numPr>
        <w:suppressLineNumbers w:val="0"/>
        <w:spacing w:before="90" w:beforeAutospacing="0" w:after="0" w:afterAutospacing="1"/>
        <w:ind w:left="0" w:hanging="360"/>
      </w:pPr>
    </w:p>
    <w:p w14:paraId="5E5C64E1">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第四章 盒马鲜生商业模式创新分析：基于商业模式画布理论，剖析盒马鲜生总体商业模式创新。</w:t>
      </w:r>
    </w:p>
    <w:p w14:paraId="4C5D451A">
      <w:pPr>
        <w:keepNext w:val="0"/>
        <w:keepLines w:val="0"/>
        <w:widowControl/>
        <w:numPr>
          <w:ilvl w:val="0"/>
          <w:numId w:val="3"/>
        </w:numPr>
        <w:suppressLineNumbers w:val="0"/>
        <w:spacing w:before="90" w:beforeAutospacing="0" w:after="0" w:afterAutospacing="1"/>
        <w:ind w:left="0" w:hanging="360"/>
      </w:pPr>
    </w:p>
    <w:p w14:paraId="22987C99">
      <w:pPr>
        <w:keepNext w:val="0"/>
        <w:keepLines w:val="0"/>
        <w:widowControl/>
        <w:numPr>
          <w:ilvl w:val="0"/>
          <w:numId w:val="3"/>
        </w:numPr>
        <w:suppressLineNumbers w:val="0"/>
        <w:spacing w:before="90" w:beforeAutospacing="0" w:after="0" w:afterAutospacing="1"/>
        <w:ind w:left="0" w:hanging="360"/>
      </w:pPr>
    </w:p>
    <w:p w14:paraId="1DC75E11">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第五章 盒马鲜生在重庆市场的本地化实践与问题分析：分析重庆市场特征，梳理本地化实践，诊断存在问题，分析问题成因。</w:t>
      </w:r>
    </w:p>
    <w:p w14:paraId="77A0B5ED">
      <w:pPr>
        <w:keepNext w:val="0"/>
        <w:keepLines w:val="0"/>
        <w:widowControl/>
        <w:numPr>
          <w:ilvl w:val="0"/>
          <w:numId w:val="3"/>
        </w:numPr>
        <w:suppressLineNumbers w:val="0"/>
        <w:spacing w:before="90" w:beforeAutospacing="0" w:after="0" w:afterAutospacing="1"/>
        <w:ind w:left="0" w:hanging="360"/>
      </w:pPr>
    </w:p>
    <w:p w14:paraId="1BA91263">
      <w:pPr>
        <w:keepNext w:val="0"/>
        <w:keepLines w:val="0"/>
        <w:widowControl/>
        <w:numPr>
          <w:ilvl w:val="0"/>
          <w:numId w:val="3"/>
        </w:numPr>
        <w:suppressLineNumbers w:val="0"/>
        <w:spacing w:before="90" w:beforeAutospacing="0" w:after="0" w:afterAutospacing="1"/>
        <w:ind w:left="0" w:hanging="360"/>
      </w:pPr>
    </w:p>
    <w:p w14:paraId="65AE5B81">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第六章 优化建议与结论：提出优化建议，总结研究结论，指出研究不足与未来展望。</w:t>
      </w:r>
    </w:p>
    <w:p w14:paraId="40EA61B7">
      <w:pPr>
        <w:keepNext w:val="0"/>
        <w:keepLines w:val="0"/>
        <w:widowControl/>
        <w:numPr>
          <w:ilvl w:val="0"/>
          <w:numId w:val="3"/>
        </w:numPr>
        <w:suppressLineNumbers w:val="0"/>
        <w:spacing w:before="90" w:beforeAutospacing="0" w:after="0" w:afterAutospacing="1"/>
        <w:ind w:left="0" w:hanging="360"/>
      </w:pPr>
    </w:p>
    <w:p w14:paraId="4177D33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0EFDE538">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第二章 文献综述</w:t>
      </w:r>
    </w:p>
    <w:p w14:paraId="67B143B4">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2.1 新零售研究现状</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新零售概念的提出，引发了学术界的广泛讨论。王宝义（2017）认为，新零售的本质是线上、线下、物流的深度融合，其成因在于技术驱动、消费升级和竞争加剧。杜睿云和蒋侃（2017）则从内涵、发展动因和关键问题等角度进行了阐释，认为新零售的核心是“以消费者为中心”的商业重构。赵树梅和徐晓红（2017）进一步探讨了新零售的含义、模式及发展路径，指出全渠道、数字化、智能化是其重要特征。国外学者Rigby（2011）提出的“全渠道零售”概念，也为新零售研究提供了重要基础。现有研究多集中于新零售的概念界定、驱动因素和发展趋势，对其在具体区域的落地和演化研究相对较少。</w:t>
      </w:r>
    </w:p>
    <w:p w14:paraId="739DCFF3">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2.2 商业模式创新研究</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商业模式创新是企业获取竞争优势的重要途径。Osterwalder（2004）提出的商业模式画布理论，为描述和分析商业模式提供了系统框架，其包含客户细分、价值主张、渠道通路、客户关系、收入来源、核心资源、关键业务、重要伙伴和成本结构九个要素。国内学者魏炜和朱武祥（2012）提出的魏朱六要素模型，也为商业模式分析提供了独特视角。在新零售背景下，商业模式创新研究聚焦于如何利用数字技术重构“人、货、场”。例如，刘向东和汤培青（2021）对实体零售商数字化转型下的商业模式创新进行了案例研究。这些研究为本研究提供了重要的理论分析工具。</w:t>
      </w:r>
    </w:p>
    <w:p w14:paraId="7FBA7285">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2.3 盒马鲜生相关研究</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盒马鲜生作为新零售的标杆企业，受到众多学者的关注。王晓娟（2019）和张宇（2019）的学位论文，都曾以盒马鲜生为例，探讨其商业模式创新。张艳（2019）在《商业经济研究》上分析了盒马鲜生的新零售商业模式创新。重庆工商大学企业管理研究中心等（2024）在《南开管理评论》上发表的案例研究，探讨了数据驱动下新零售商业模式闭环的构建机理，具有重要参考价值。包芷琪（2025）从消费旅程视角探讨了盒马鲜生的商业模式创新，李欣然（2025）则分析了新零售消费模式及供应链体系构建。舒文文和杜碧升（2025）从情境-认知视角探讨了生鲜电商商业模式创新的演进路径。此外，还有研究从“人货场”视角（2024）、数字经济背景（2022）等角度进行分析。这些研究为本文提供了丰富的文献基础，但大多集中于模式本身的描述或全国性分析，对特定区域市场的本地化适应研究仍有待深入。</w:t>
      </w:r>
    </w:p>
    <w:p w14:paraId="468927A3">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2.4 重庆零售市场研究</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重庆作为西部唯一的直辖市，其零售市场具有鲜明的区域特色。根据重庆市统计局（2023）和重庆市商务委员会（2023）发布的数据，重庆社会消费品零售总额持续增长，消费市场潜力巨大。重庆市民的消费习惯呈现多元化、个性化趋势，同时由于地理环境复杂，城市交通拥堵，对即时配送提出了更高要求。现有关于重庆零售市场的研究，多集中于宏观发展态势或传统零售业态分析，对新零售模式在重庆的适应性研究相对缺乏。</w:t>
      </w:r>
    </w:p>
    <w:p w14:paraId="0DCD9C3D">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2.5 研究评述</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通过对上述文献的梳理可以发现，国内外学者对新零售和商业模式创新的研究已取得丰硕成果，为本文提供了坚实的理论基础。然而，现有研究仍存在以下不足：一是大部分研究聚焦于商业模式本身的创新性描述，对创新模式在不同区域市场落地时的调整与适应过程关注不够；二是缺乏针对特定区域（如重庆）的深度案例研究，难以揭示新零售模式与区域本土特征互动演化的内在机制。因此，本文以盒马鲜生在重庆市场的商业模式为切入点，深入分析其本地化实践、挑战与优化路径，旨在弥补现有研究的不足，为新零售的区域发展提供理论和实践参考。</w:t>
      </w:r>
    </w:p>
    <w:p w14:paraId="17A2E0A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1022451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第三章 研究设计</w:t>
      </w:r>
    </w:p>
    <w:p w14:paraId="55996B78">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3.1 研究对象</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研究以盒马鲜生在重庆市场的商业模式为研究对象。盒马鲜生作为新零售的典型代表，其商业模式具有较强的创新性和研究价值。选择重庆市场，是因为其独特的消费文化和地理环境，能够为研究新零售的区域适应性提供一个典型且具有挑战性的案例。</w:t>
      </w:r>
    </w:p>
    <w:p w14:paraId="30AC0C59">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3.2 研究方法</w:t>
      </w:r>
    </w:p>
    <w:p w14:paraId="7060093F">
      <w:pPr>
        <w:keepNext w:val="0"/>
        <w:keepLines w:val="0"/>
        <w:widowControl/>
        <w:numPr>
          <w:ilvl w:val="0"/>
          <w:numId w:val="4"/>
        </w:numPr>
        <w:suppressLineNumbers w:val="0"/>
        <w:spacing w:before="0" w:beforeAutospacing="1" w:after="0" w:afterAutospacing="1"/>
        <w:ind w:left="0" w:hanging="360"/>
      </w:pPr>
    </w:p>
    <w:p w14:paraId="6ABF545C">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案例研究法：</w:t>
      </w:r>
      <w:r>
        <w:rPr>
          <w:rFonts w:hint="default" w:ascii="Segoe UI" w:hAnsi="Segoe UI" w:eastAsia="Segoe UI" w:cs="Segoe UI"/>
          <w:i w:val="0"/>
          <w:iCs w:val="0"/>
          <w:caps w:val="0"/>
          <w:color w:val="0F1115"/>
          <w:spacing w:val="0"/>
          <w:sz w:val="24"/>
          <w:szCs w:val="24"/>
          <w:shd w:val="clear" w:fill="FFFFFF"/>
        </w:rPr>
        <w:t> 将盒马鲜生作为单案例进行深度剖析。选择依据在于其在新零售领域的标杆地位，以及在重庆市场的深度布局。通过搜集相关新闻报道、公司财报、行业分析报告等公开资料，并结合实地调研，构建案例研究的完整图景。</w:t>
      </w:r>
    </w:p>
    <w:p w14:paraId="609A2D9D">
      <w:pPr>
        <w:keepNext w:val="0"/>
        <w:keepLines w:val="0"/>
        <w:widowControl/>
        <w:numPr>
          <w:ilvl w:val="0"/>
          <w:numId w:val="4"/>
        </w:numPr>
        <w:suppressLineNumbers w:val="0"/>
        <w:spacing w:before="0" w:beforeAutospacing="1" w:after="0" w:afterAutospacing="1"/>
        <w:ind w:left="0" w:hanging="360"/>
      </w:pPr>
    </w:p>
    <w:p w14:paraId="334DDAD6">
      <w:pPr>
        <w:keepNext w:val="0"/>
        <w:keepLines w:val="0"/>
        <w:widowControl/>
        <w:numPr>
          <w:ilvl w:val="0"/>
          <w:numId w:val="4"/>
        </w:numPr>
        <w:suppressLineNumbers w:val="0"/>
        <w:spacing w:before="90" w:beforeAutospacing="0" w:after="0" w:afterAutospacing="1"/>
        <w:ind w:left="0" w:hanging="360"/>
      </w:pPr>
    </w:p>
    <w:p w14:paraId="119F8A07">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问卷调查法：</w:t>
      </w:r>
      <w:r>
        <w:rPr>
          <w:rFonts w:hint="default" w:ascii="Segoe UI" w:hAnsi="Segoe UI" w:eastAsia="Segoe UI" w:cs="Segoe UI"/>
          <w:i w:val="0"/>
          <w:iCs w:val="0"/>
          <w:caps w:val="0"/>
          <w:color w:val="0F1115"/>
          <w:spacing w:val="0"/>
          <w:sz w:val="24"/>
          <w:szCs w:val="24"/>
          <w:shd w:val="clear" w:fill="FFFFFF"/>
        </w:rPr>
        <w:t> 问卷设计旨在了解重庆消费者在盒马鲜生的消费行为、满意度、对本地化商品的偏好以及品牌认知情况。计划在重庆主城区（如渝中区、江北区、南岸区、沙坪坝区等）的盒马门店外或通过线上社群发放问卷200份。问卷内容将包括消费频率、购买品类、对商品价格的敏感度、对本地特色商品的接受度、配送满意度、会员使用情况等。</w:t>
      </w:r>
    </w:p>
    <w:p w14:paraId="02BE9D88">
      <w:pPr>
        <w:keepNext w:val="0"/>
        <w:keepLines w:val="0"/>
        <w:widowControl/>
        <w:numPr>
          <w:ilvl w:val="0"/>
          <w:numId w:val="4"/>
        </w:numPr>
        <w:suppressLineNumbers w:val="0"/>
        <w:spacing w:before="90" w:beforeAutospacing="0" w:after="0" w:afterAutospacing="1"/>
        <w:ind w:left="0" w:hanging="360"/>
      </w:pPr>
    </w:p>
    <w:p w14:paraId="4B39B0EE">
      <w:pPr>
        <w:keepNext w:val="0"/>
        <w:keepLines w:val="0"/>
        <w:widowControl/>
        <w:numPr>
          <w:ilvl w:val="0"/>
          <w:numId w:val="4"/>
        </w:numPr>
        <w:suppressLineNumbers w:val="0"/>
        <w:spacing w:before="90" w:beforeAutospacing="0" w:after="0" w:afterAutospacing="1"/>
        <w:ind w:left="0" w:hanging="360"/>
      </w:pPr>
    </w:p>
    <w:p w14:paraId="47782DD4">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访谈法：</w:t>
      </w:r>
      <w:r>
        <w:rPr>
          <w:rFonts w:hint="default" w:ascii="Segoe UI" w:hAnsi="Segoe UI" w:eastAsia="Segoe UI" w:cs="Segoe UI"/>
          <w:i w:val="0"/>
          <w:iCs w:val="0"/>
          <w:caps w:val="0"/>
          <w:color w:val="0F1115"/>
          <w:spacing w:val="0"/>
          <w:sz w:val="24"/>
          <w:szCs w:val="24"/>
          <w:shd w:val="clear" w:fill="FFFFFF"/>
        </w:rPr>
        <w:t> 设计半结构化访谈提纲，拟对3-5名盒马鲜生在重庆地区的门店店长或区域运营管理人员，以及2-3名零售行业专家或分析师进行深度访谈。访谈内容将聚焦于盒马在重庆的本地化运营策略（如选品、供应链、营销、配送）、面临的挑战、应对竞争的策略以及对未来发展的规划。</w:t>
      </w:r>
    </w:p>
    <w:p w14:paraId="5EEA0F60">
      <w:pPr>
        <w:keepNext w:val="0"/>
        <w:keepLines w:val="0"/>
        <w:widowControl/>
        <w:numPr>
          <w:ilvl w:val="0"/>
          <w:numId w:val="4"/>
        </w:numPr>
        <w:suppressLineNumbers w:val="0"/>
        <w:spacing w:before="90" w:beforeAutospacing="0" w:after="0" w:afterAutospacing="1"/>
        <w:ind w:left="0" w:hanging="360"/>
      </w:pPr>
    </w:p>
    <w:p w14:paraId="2059CE8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3.3 数据来源</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本研究的数据来源包括一手数据和二手数据：</w:t>
      </w:r>
    </w:p>
    <w:p w14:paraId="52FB6FC1">
      <w:pPr>
        <w:keepNext w:val="0"/>
        <w:keepLines w:val="0"/>
        <w:widowControl/>
        <w:numPr>
          <w:ilvl w:val="0"/>
          <w:numId w:val="5"/>
        </w:numPr>
        <w:suppressLineNumbers w:val="0"/>
        <w:spacing w:before="0" w:beforeAutospacing="1" w:after="0" w:afterAutospacing="1"/>
        <w:ind w:left="0" w:hanging="360"/>
      </w:pPr>
    </w:p>
    <w:p w14:paraId="37FBE4D6">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一手数据：</w:t>
      </w:r>
      <w:r>
        <w:rPr>
          <w:rFonts w:hint="default" w:ascii="Segoe UI" w:hAnsi="Segoe UI" w:eastAsia="Segoe UI" w:cs="Segoe UI"/>
          <w:i w:val="0"/>
          <w:iCs w:val="0"/>
          <w:caps w:val="0"/>
          <w:color w:val="0F1115"/>
          <w:spacing w:val="0"/>
          <w:sz w:val="24"/>
          <w:szCs w:val="24"/>
          <w:shd w:val="clear" w:fill="FFFFFF"/>
        </w:rPr>
        <w:t> 主要通过上述问卷调查和深度访谈获取。问卷调查数据将用于量化分析消费者需求和行为模式；访谈记录将用于了解企业内部的运营逻辑、决策考量和面临的挑战。</w:t>
      </w:r>
    </w:p>
    <w:p w14:paraId="48A67B3A">
      <w:pPr>
        <w:keepNext w:val="0"/>
        <w:keepLines w:val="0"/>
        <w:widowControl/>
        <w:numPr>
          <w:ilvl w:val="0"/>
          <w:numId w:val="5"/>
        </w:numPr>
        <w:suppressLineNumbers w:val="0"/>
        <w:spacing w:before="0" w:beforeAutospacing="1" w:after="0" w:afterAutospacing="1"/>
        <w:ind w:left="0" w:hanging="360"/>
      </w:pPr>
    </w:p>
    <w:p w14:paraId="39E774D4">
      <w:pPr>
        <w:keepNext w:val="0"/>
        <w:keepLines w:val="0"/>
        <w:widowControl/>
        <w:numPr>
          <w:ilvl w:val="0"/>
          <w:numId w:val="5"/>
        </w:numPr>
        <w:suppressLineNumbers w:val="0"/>
        <w:spacing w:before="90" w:beforeAutospacing="0" w:after="0" w:afterAutospacing="1"/>
        <w:ind w:left="0" w:hanging="360"/>
      </w:pPr>
    </w:p>
    <w:p w14:paraId="5175BDBE">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二手数据：</w:t>
      </w:r>
      <w:r>
        <w:rPr>
          <w:rFonts w:hint="default" w:ascii="Segoe UI" w:hAnsi="Segoe UI" w:eastAsia="Segoe UI" w:cs="Segoe UI"/>
          <w:i w:val="0"/>
          <w:iCs w:val="0"/>
          <w:caps w:val="0"/>
          <w:color w:val="0F1115"/>
          <w:spacing w:val="0"/>
          <w:sz w:val="24"/>
          <w:szCs w:val="24"/>
          <w:shd w:val="clear" w:fill="FFFFFF"/>
        </w:rPr>
        <w:t> 主要包括公开出版的文献（学术期刊、学位论文）、行业研究报告、企业公开资料（如盒马鲜生官方发布的新闻、年度报告）、统计年鉴（《重庆统计年鉴》）、政府报告（《重庆市零售业发展报告》）、新闻报道及网络信息等。二手数据将用于构建研究背景、验证观点和补充信息。</w:t>
      </w:r>
    </w:p>
    <w:p w14:paraId="3B80A8A6">
      <w:pPr>
        <w:keepNext w:val="0"/>
        <w:keepLines w:val="0"/>
        <w:widowControl/>
        <w:numPr>
          <w:ilvl w:val="0"/>
          <w:numId w:val="5"/>
        </w:numPr>
        <w:suppressLineNumbers w:val="0"/>
        <w:spacing w:before="90" w:beforeAutospacing="0" w:after="0" w:afterAutospacing="1"/>
        <w:ind w:left="0" w:hanging="360"/>
      </w:pPr>
    </w:p>
    <w:p w14:paraId="599E39DB">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3.4 研究框架</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研究基于“理论分析-案例描述-问题诊断-对策提出”的逻辑框架展开。首先，基于商业模式画布理论，构建盒马鲜生商业模式创新的分析框架。其次，通过二手资料梳理，描述盒马鲜生总体商业模式创新特征。再次，结合重庆市场特征，运用问卷调查和访谈数据，深入剖析盒马在重庆的本地化实践、存在问题及原因。最后，基于分析结果，提出针对性的商业模式优化建议。</w:t>
      </w:r>
    </w:p>
    <w:p w14:paraId="46DC29D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1B78C039">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第四章 盒马鲜生商业模式创新分析</w:t>
      </w:r>
    </w:p>
    <w:p w14:paraId="6DB2BC85">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基于Osterwalder的商业模式画布理论，本研究从价值主张、价值创造、价值传递、价值获取四个维度对盒马鲜生的商业模式创新进行分析。</w:t>
      </w:r>
    </w:p>
    <w:p w14:paraId="30D66B7E">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4.1 价值主张创新</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盒马鲜生的价值主张核心是“新鲜每一刻”、“所见即所得”和“30分钟送达”。</w:t>
      </w:r>
    </w:p>
    <w:p w14:paraId="5798E40D">
      <w:pPr>
        <w:keepNext w:val="0"/>
        <w:keepLines w:val="0"/>
        <w:widowControl/>
        <w:numPr>
          <w:ilvl w:val="0"/>
          <w:numId w:val="6"/>
        </w:numPr>
        <w:suppressLineNumbers w:val="0"/>
        <w:spacing w:before="0" w:beforeAutospacing="1" w:after="0" w:afterAutospacing="1"/>
        <w:ind w:left="0" w:hanging="360"/>
      </w:pPr>
    </w:p>
    <w:p w14:paraId="2D6D9FDD">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新鲜每一刻：</w:t>
      </w:r>
      <w:r>
        <w:rPr>
          <w:rFonts w:hint="default" w:ascii="Segoe UI" w:hAnsi="Segoe UI" w:eastAsia="Segoe UI" w:cs="Segoe UI"/>
          <w:i w:val="0"/>
          <w:iCs w:val="0"/>
          <w:caps w:val="0"/>
          <w:color w:val="0F1115"/>
          <w:spacing w:val="0"/>
          <w:sz w:val="24"/>
          <w:szCs w:val="24"/>
          <w:shd w:val="clear" w:fill="FFFFFF"/>
        </w:rPr>
        <w:t> 强调生鲜商品的新鲜度，通过源头直采、日日配送等方式，确保消费者随时都能买到新鲜商品，颠覆了传统超市“囤货”的消费模式。</w:t>
      </w:r>
    </w:p>
    <w:p w14:paraId="5AA2DB6E">
      <w:pPr>
        <w:keepNext w:val="0"/>
        <w:keepLines w:val="0"/>
        <w:widowControl/>
        <w:numPr>
          <w:ilvl w:val="0"/>
          <w:numId w:val="6"/>
        </w:numPr>
        <w:suppressLineNumbers w:val="0"/>
        <w:spacing w:before="0" w:beforeAutospacing="1" w:after="0" w:afterAutospacing="1"/>
        <w:ind w:left="0" w:hanging="360"/>
      </w:pPr>
    </w:p>
    <w:p w14:paraId="592B83A2">
      <w:pPr>
        <w:keepNext w:val="0"/>
        <w:keepLines w:val="0"/>
        <w:widowControl/>
        <w:numPr>
          <w:ilvl w:val="0"/>
          <w:numId w:val="6"/>
        </w:numPr>
        <w:suppressLineNumbers w:val="0"/>
        <w:spacing w:before="90" w:beforeAutospacing="0" w:after="0" w:afterAutospacing="1"/>
        <w:ind w:left="0" w:hanging="360"/>
      </w:pPr>
    </w:p>
    <w:p w14:paraId="4D4E2B69">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所见即所得：</w:t>
      </w:r>
      <w:r>
        <w:rPr>
          <w:rFonts w:hint="default" w:ascii="Segoe UI" w:hAnsi="Segoe UI" w:eastAsia="Segoe UI" w:cs="Segoe UI"/>
          <w:i w:val="0"/>
          <w:iCs w:val="0"/>
          <w:caps w:val="0"/>
          <w:color w:val="0F1115"/>
          <w:spacing w:val="0"/>
          <w:sz w:val="24"/>
          <w:szCs w:val="24"/>
          <w:shd w:val="clear" w:fill="FFFFFF"/>
        </w:rPr>
        <w:t> 线下门店不仅是销售场所，更是体验中心。消费者可以在店内看到、触摸到商品，并可直接在餐饮区加工食用，增强了对商品品质的信任感。</w:t>
      </w:r>
    </w:p>
    <w:p w14:paraId="07C2E4CD">
      <w:pPr>
        <w:keepNext w:val="0"/>
        <w:keepLines w:val="0"/>
        <w:widowControl/>
        <w:numPr>
          <w:ilvl w:val="0"/>
          <w:numId w:val="6"/>
        </w:numPr>
        <w:suppressLineNumbers w:val="0"/>
        <w:spacing w:before="90" w:beforeAutospacing="0" w:after="0" w:afterAutospacing="1"/>
        <w:ind w:left="0" w:hanging="360"/>
      </w:pPr>
    </w:p>
    <w:p w14:paraId="650F35EE">
      <w:pPr>
        <w:keepNext w:val="0"/>
        <w:keepLines w:val="0"/>
        <w:widowControl/>
        <w:numPr>
          <w:ilvl w:val="0"/>
          <w:numId w:val="6"/>
        </w:numPr>
        <w:suppressLineNumbers w:val="0"/>
        <w:spacing w:before="90" w:beforeAutospacing="0" w:after="0" w:afterAutospacing="1"/>
        <w:ind w:left="0" w:hanging="360"/>
      </w:pPr>
    </w:p>
    <w:p w14:paraId="53A0AB71">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30分钟送达：</w:t>
      </w:r>
      <w:r>
        <w:rPr>
          <w:rFonts w:hint="default" w:ascii="Segoe UI" w:hAnsi="Segoe UI" w:eastAsia="Segoe UI" w:cs="Segoe UI"/>
          <w:i w:val="0"/>
          <w:iCs w:val="0"/>
          <w:caps w:val="0"/>
          <w:color w:val="0F1115"/>
          <w:spacing w:val="0"/>
          <w:sz w:val="24"/>
          <w:szCs w:val="24"/>
          <w:shd w:val="clear" w:fill="FFFFFF"/>
        </w:rPr>
        <w:t> 这是盒马的核心竞争力之一。通过线上APP下单，依托门店作为前置仓，实现3公里范围内30分钟送达，满足了消费者即时性的需求。</w:t>
      </w:r>
    </w:p>
    <w:p w14:paraId="2B68290B">
      <w:pPr>
        <w:keepNext w:val="0"/>
        <w:keepLines w:val="0"/>
        <w:widowControl/>
        <w:numPr>
          <w:ilvl w:val="0"/>
          <w:numId w:val="6"/>
        </w:numPr>
        <w:suppressLineNumbers w:val="0"/>
        <w:spacing w:before="90" w:beforeAutospacing="0" w:after="0" w:afterAutospacing="1"/>
        <w:ind w:left="0" w:hanging="360"/>
      </w:pPr>
    </w:p>
    <w:p w14:paraId="0D44BE9C">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4.2 价值创造创新</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价值创造关注企业如何通过核心资源和关键业务来提供价值。</w:t>
      </w:r>
    </w:p>
    <w:p w14:paraId="1CDC7DE0">
      <w:pPr>
        <w:keepNext w:val="0"/>
        <w:keepLines w:val="0"/>
        <w:widowControl/>
        <w:numPr>
          <w:ilvl w:val="0"/>
          <w:numId w:val="7"/>
        </w:numPr>
        <w:suppressLineNumbers w:val="0"/>
        <w:spacing w:before="0" w:beforeAutospacing="1" w:after="0" w:afterAutospacing="1"/>
        <w:ind w:left="0" w:hanging="360"/>
      </w:pPr>
    </w:p>
    <w:p w14:paraId="1EED427E">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数字化供应链：</w:t>
      </w:r>
      <w:r>
        <w:rPr>
          <w:rFonts w:hint="default" w:ascii="Segoe UI" w:hAnsi="Segoe UI" w:eastAsia="Segoe UI" w:cs="Segoe UI"/>
          <w:i w:val="0"/>
          <w:iCs w:val="0"/>
          <w:caps w:val="0"/>
          <w:color w:val="0F1115"/>
          <w:spacing w:val="0"/>
          <w:sz w:val="24"/>
          <w:szCs w:val="24"/>
          <w:shd w:val="clear" w:fill="FFFFFF"/>
        </w:rPr>
        <w:t> 盒马通过大数据分析，预测消费需求，指导采购和生产。其“源头直采”模式减少了中间环节，提高了效率和毛利率。同时，与阿里生态协同，如接入天猫国际、淘鲜达等，共享供应链资源。</w:t>
      </w:r>
    </w:p>
    <w:p w14:paraId="10EABE93">
      <w:pPr>
        <w:keepNext w:val="0"/>
        <w:keepLines w:val="0"/>
        <w:widowControl/>
        <w:numPr>
          <w:ilvl w:val="0"/>
          <w:numId w:val="7"/>
        </w:numPr>
        <w:suppressLineNumbers w:val="0"/>
        <w:spacing w:before="0" w:beforeAutospacing="1" w:after="0" w:afterAutospacing="1"/>
        <w:ind w:left="0" w:hanging="360"/>
      </w:pPr>
    </w:p>
    <w:p w14:paraId="186B3723">
      <w:pPr>
        <w:keepNext w:val="0"/>
        <w:keepLines w:val="0"/>
        <w:widowControl/>
        <w:numPr>
          <w:ilvl w:val="0"/>
          <w:numId w:val="7"/>
        </w:numPr>
        <w:suppressLineNumbers w:val="0"/>
        <w:spacing w:before="90" w:beforeAutospacing="0" w:after="0" w:afterAutospacing="1"/>
        <w:ind w:left="0" w:hanging="360"/>
      </w:pPr>
    </w:p>
    <w:p w14:paraId="5964BD4C">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场景融合：</w:t>
      </w:r>
      <w:r>
        <w:rPr>
          <w:rFonts w:hint="default" w:ascii="Segoe UI" w:hAnsi="Segoe UI" w:eastAsia="Segoe UI" w:cs="Segoe UI"/>
          <w:i w:val="0"/>
          <w:iCs w:val="0"/>
          <w:caps w:val="0"/>
          <w:color w:val="0F1115"/>
          <w:spacing w:val="0"/>
          <w:sz w:val="24"/>
          <w:szCs w:val="24"/>
          <w:shd w:val="clear" w:fill="FFFFFF"/>
        </w:rPr>
        <w:t> 线上APP、线下门店和餐饮服务三者融合，创造了独特的消费场景。消费者可以在线购物、到店体验，也可以在门店用餐后顺便购买食材，实现了不同消费场景的无缝衔接。</w:t>
      </w:r>
    </w:p>
    <w:p w14:paraId="33A25F4D">
      <w:pPr>
        <w:keepNext w:val="0"/>
        <w:keepLines w:val="0"/>
        <w:widowControl/>
        <w:numPr>
          <w:ilvl w:val="0"/>
          <w:numId w:val="7"/>
        </w:numPr>
        <w:suppressLineNumbers w:val="0"/>
        <w:spacing w:before="90" w:beforeAutospacing="0" w:after="0" w:afterAutospacing="1"/>
        <w:ind w:left="0" w:hanging="360"/>
      </w:pPr>
    </w:p>
    <w:p w14:paraId="29327860">
      <w:pPr>
        <w:keepNext w:val="0"/>
        <w:keepLines w:val="0"/>
        <w:widowControl/>
        <w:numPr>
          <w:ilvl w:val="0"/>
          <w:numId w:val="7"/>
        </w:numPr>
        <w:suppressLineNumbers w:val="0"/>
        <w:spacing w:before="90" w:beforeAutospacing="0" w:after="0" w:afterAutospacing="1"/>
        <w:ind w:left="0" w:hanging="360"/>
      </w:pPr>
    </w:p>
    <w:p w14:paraId="02D557AB">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技术驱动：</w:t>
      </w:r>
      <w:r>
        <w:rPr>
          <w:rFonts w:hint="default" w:ascii="Segoe UI" w:hAnsi="Segoe UI" w:eastAsia="Segoe UI" w:cs="Segoe UI"/>
          <w:i w:val="0"/>
          <w:iCs w:val="0"/>
          <w:caps w:val="0"/>
          <w:color w:val="0F1115"/>
          <w:spacing w:val="0"/>
          <w:sz w:val="24"/>
          <w:szCs w:val="24"/>
          <w:shd w:val="clear" w:fill="FFFFFF"/>
        </w:rPr>
        <w:t> 门店全面数字化，包括电子价签、悬挂链系统、大数据选品、智能补货等技术的应用，极大地提升了运营效率和消费者体验。</w:t>
      </w:r>
    </w:p>
    <w:p w14:paraId="66FADD86">
      <w:pPr>
        <w:keepNext w:val="0"/>
        <w:keepLines w:val="0"/>
        <w:widowControl/>
        <w:numPr>
          <w:ilvl w:val="0"/>
          <w:numId w:val="7"/>
        </w:numPr>
        <w:suppressLineNumbers w:val="0"/>
        <w:spacing w:before="90" w:beforeAutospacing="0" w:after="0" w:afterAutospacing="1"/>
        <w:ind w:left="0" w:hanging="360"/>
      </w:pPr>
    </w:p>
    <w:p w14:paraId="13397E6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4.3 价值传递创新</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价值传递是指企业如何将产品或服务触达目标客户。</w:t>
      </w:r>
    </w:p>
    <w:p w14:paraId="5B63E415">
      <w:pPr>
        <w:keepNext w:val="0"/>
        <w:keepLines w:val="0"/>
        <w:widowControl/>
        <w:numPr>
          <w:ilvl w:val="0"/>
          <w:numId w:val="8"/>
        </w:numPr>
        <w:suppressLineNumbers w:val="0"/>
        <w:spacing w:before="0" w:beforeAutospacing="1" w:after="0" w:afterAutospacing="1"/>
        <w:ind w:left="0" w:hanging="360"/>
      </w:pPr>
    </w:p>
    <w:p w14:paraId="7AD4872E">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全渠道触达：</w:t>
      </w:r>
      <w:r>
        <w:rPr>
          <w:rFonts w:hint="default" w:ascii="Segoe UI" w:hAnsi="Segoe UI" w:eastAsia="Segoe UI" w:cs="Segoe UI"/>
          <w:i w:val="0"/>
          <w:iCs w:val="0"/>
          <w:caps w:val="0"/>
          <w:color w:val="0F1115"/>
          <w:spacing w:val="0"/>
          <w:sz w:val="24"/>
          <w:szCs w:val="24"/>
          <w:shd w:val="clear" w:fill="FFFFFF"/>
        </w:rPr>
        <w:t> 通过自有APP和线下门店，实现全渠道覆盖。消费者既可以选择到店购物，享受即时体验，也可以选择线上订购，享受配送上门的便利。</w:t>
      </w:r>
    </w:p>
    <w:p w14:paraId="0839C5E8">
      <w:pPr>
        <w:keepNext w:val="0"/>
        <w:keepLines w:val="0"/>
        <w:widowControl/>
        <w:numPr>
          <w:ilvl w:val="0"/>
          <w:numId w:val="8"/>
        </w:numPr>
        <w:suppressLineNumbers w:val="0"/>
        <w:spacing w:before="0" w:beforeAutospacing="1" w:after="0" w:afterAutospacing="1"/>
        <w:ind w:left="0" w:hanging="360"/>
      </w:pPr>
    </w:p>
    <w:p w14:paraId="21E3460C">
      <w:pPr>
        <w:keepNext w:val="0"/>
        <w:keepLines w:val="0"/>
        <w:widowControl/>
        <w:numPr>
          <w:ilvl w:val="0"/>
          <w:numId w:val="8"/>
        </w:numPr>
        <w:suppressLineNumbers w:val="0"/>
        <w:spacing w:before="90" w:beforeAutospacing="0" w:after="0" w:afterAutospacing="1"/>
        <w:ind w:left="0" w:hanging="360"/>
      </w:pPr>
    </w:p>
    <w:p w14:paraId="2473E02D">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即时配送：</w:t>
      </w:r>
      <w:r>
        <w:rPr>
          <w:rFonts w:hint="default" w:ascii="Segoe UI" w:hAnsi="Segoe UI" w:eastAsia="Segoe UI" w:cs="Segoe UI"/>
          <w:i w:val="0"/>
          <w:iCs w:val="0"/>
          <w:caps w:val="0"/>
          <w:color w:val="0F1115"/>
          <w:spacing w:val="0"/>
          <w:sz w:val="24"/>
          <w:szCs w:val="24"/>
          <w:shd w:val="clear" w:fill="FFFFFF"/>
        </w:rPr>
        <w:t> 自建配送团队，确保了配送的时效性和服务质量。30分钟送达的服务标准，有效降低了消费者的等待成本。</w:t>
      </w:r>
    </w:p>
    <w:p w14:paraId="66A31ACF">
      <w:pPr>
        <w:keepNext w:val="0"/>
        <w:keepLines w:val="0"/>
        <w:widowControl/>
        <w:numPr>
          <w:ilvl w:val="0"/>
          <w:numId w:val="8"/>
        </w:numPr>
        <w:suppressLineNumbers w:val="0"/>
        <w:spacing w:before="90" w:beforeAutospacing="0" w:after="0" w:afterAutospacing="1"/>
        <w:ind w:left="0" w:hanging="360"/>
      </w:pPr>
    </w:p>
    <w:p w14:paraId="315249D5">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4.4 价值获取创新</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价值获取关注企业的收入来源和成本结构。</w:t>
      </w:r>
    </w:p>
    <w:p w14:paraId="5D46D535">
      <w:pPr>
        <w:keepNext w:val="0"/>
        <w:keepLines w:val="0"/>
        <w:widowControl/>
        <w:numPr>
          <w:ilvl w:val="0"/>
          <w:numId w:val="9"/>
        </w:numPr>
        <w:suppressLineNumbers w:val="0"/>
        <w:spacing w:before="0" w:beforeAutospacing="1" w:after="0" w:afterAutospacing="1"/>
        <w:ind w:left="0" w:hanging="360"/>
      </w:pPr>
    </w:p>
    <w:p w14:paraId="4FC65A1E">
      <w:pPr>
        <w:pStyle w:val="3"/>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多元盈利模式：</w:t>
      </w:r>
      <w:r>
        <w:rPr>
          <w:rFonts w:hint="default" w:ascii="Segoe UI" w:hAnsi="Segoe UI" w:eastAsia="Segoe UI" w:cs="Segoe UI"/>
          <w:i w:val="0"/>
          <w:iCs w:val="0"/>
          <w:caps w:val="0"/>
          <w:color w:val="0F1115"/>
          <w:spacing w:val="0"/>
          <w:sz w:val="24"/>
          <w:szCs w:val="24"/>
          <w:shd w:val="clear" w:fill="FFFFFF"/>
        </w:rPr>
        <w:t> 盒马的收入来源多样化，主要包括：</w:t>
      </w:r>
    </w:p>
    <w:p w14:paraId="60D7A026">
      <w:pPr>
        <w:keepNext w:val="0"/>
        <w:keepLines w:val="0"/>
        <w:widowControl/>
        <w:numPr>
          <w:ilvl w:val="0"/>
          <w:numId w:val="9"/>
        </w:numPr>
        <w:suppressLineNumbers w:val="0"/>
        <w:spacing w:before="0" w:beforeAutospacing="1" w:after="0" w:afterAutospacing="1"/>
        <w:ind w:left="0" w:hanging="360"/>
      </w:pPr>
    </w:p>
    <w:p w14:paraId="5B3CDF71">
      <w:pPr>
        <w:keepNext w:val="0"/>
        <w:keepLines w:val="0"/>
        <w:widowControl/>
        <w:numPr>
          <w:ilvl w:val="1"/>
          <w:numId w:val="10"/>
        </w:numPr>
        <w:suppressLineNumbers w:val="0"/>
        <w:tabs>
          <w:tab w:val="left" w:pos="1440"/>
        </w:tabs>
        <w:spacing w:before="0" w:beforeAutospacing="1" w:after="0" w:afterAutospacing="1"/>
        <w:ind w:left="0" w:hanging="360"/>
      </w:pPr>
    </w:p>
    <w:p w14:paraId="5300EED5">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商品销售收入：</w:t>
      </w:r>
      <w:r>
        <w:rPr>
          <w:rFonts w:hint="default" w:ascii="Segoe UI" w:hAnsi="Segoe UI" w:eastAsia="Segoe UI" w:cs="Segoe UI"/>
          <w:i w:val="0"/>
          <w:iCs w:val="0"/>
          <w:caps w:val="0"/>
          <w:color w:val="0F1115"/>
          <w:spacing w:val="0"/>
          <w:sz w:val="24"/>
          <w:szCs w:val="24"/>
          <w:shd w:val="clear" w:fill="FFFFFF"/>
        </w:rPr>
        <w:t> 线上线下销售商品的差价。</w:t>
      </w:r>
    </w:p>
    <w:p w14:paraId="5E4DA60C">
      <w:pPr>
        <w:keepNext w:val="0"/>
        <w:keepLines w:val="0"/>
        <w:widowControl/>
        <w:numPr>
          <w:ilvl w:val="1"/>
          <w:numId w:val="10"/>
        </w:numPr>
        <w:suppressLineNumbers w:val="0"/>
        <w:tabs>
          <w:tab w:val="left" w:pos="1440"/>
        </w:tabs>
        <w:spacing w:before="0" w:beforeAutospacing="1" w:after="0" w:afterAutospacing="1"/>
        <w:ind w:left="0" w:hanging="360"/>
      </w:pPr>
    </w:p>
    <w:p w14:paraId="4742D10D">
      <w:pPr>
        <w:keepNext w:val="0"/>
        <w:keepLines w:val="0"/>
        <w:widowControl/>
        <w:numPr>
          <w:ilvl w:val="1"/>
          <w:numId w:val="10"/>
        </w:numPr>
        <w:suppressLineNumbers w:val="0"/>
        <w:tabs>
          <w:tab w:val="left" w:pos="1440"/>
        </w:tabs>
        <w:spacing w:before="90" w:beforeAutospacing="0" w:after="0" w:afterAutospacing="1"/>
        <w:ind w:left="0" w:hanging="360"/>
      </w:pPr>
    </w:p>
    <w:p w14:paraId="2E2007C4">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餐饮收入：</w:t>
      </w:r>
      <w:r>
        <w:rPr>
          <w:rFonts w:hint="default" w:ascii="Segoe UI" w:hAnsi="Segoe UI" w:eastAsia="Segoe UI" w:cs="Segoe UI"/>
          <w:i w:val="0"/>
          <w:iCs w:val="0"/>
          <w:caps w:val="0"/>
          <w:color w:val="0F1115"/>
          <w:spacing w:val="0"/>
          <w:sz w:val="24"/>
          <w:szCs w:val="24"/>
          <w:shd w:val="clear" w:fill="FFFFFF"/>
        </w:rPr>
        <w:t> 门店内餐饮加工服务带来的收入。</w:t>
      </w:r>
    </w:p>
    <w:p w14:paraId="51B8FAFF">
      <w:pPr>
        <w:keepNext w:val="0"/>
        <w:keepLines w:val="0"/>
        <w:widowControl/>
        <w:numPr>
          <w:ilvl w:val="1"/>
          <w:numId w:val="10"/>
        </w:numPr>
        <w:suppressLineNumbers w:val="0"/>
        <w:tabs>
          <w:tab w:val="left" w:pos="1440"/>
        </w:tabs>
        <w:spacing w:before="90" w:beforeAutospacing="0" w:after="0" w:afterAutospacing="1"/>
        <w:ind w:left="0" w:hanging="360"/>
      </w:pPr>
    </w:p>
    <w:p w14:paraId="0457B09E">
      <w:pPr>
        <w:keepNext w:val="0"/>
        <w:keepLines w:val="0"/>
        <w:widowControl/>
        <w:numPr>
          <w:ilvl w:val="1"/>
          <w:numId w:val="10"/>
        </w:numPr>
        <w:suppressLineNumbers w:val="0"/>
        <w:tabs>
          <w:tab w:val="left" w:pos="1440"/>
        </w:tabs>
        <w:spacing w:before="90" w:beforeAutospacing="0" w:after="0" w:afterAutospacing="1"/>
        <w:ind w:left="0" w:hanging="360"/>
      </w:pPr>
    </w:p>
    <w:p w14:paraId="02A7F1B8">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会员费收入：</w:t>
      </w:r>
      <w:r>
        <w:rPr>
          <w:rFonts w:hint="default" w:ascii="Segoe UI" w:hAnsi="Segoe UI" w:eastAsia="Segoe UI" w:cs="Segoe UI"/>
          <w:i w:val="0"/>
          <w:iCs w:val="0"/>
          <w:caps w:val="0"/>
          <w:color w:val="0F1115"/>
          <w:spacing w:val="0"/>
          <w:sz w:val="24"/>
          <w:szCs w:val="24"/>
          <w:shd w:val="clear" w:fill="FFFFFF"/>
        </w:rPr>
        <w:t> 盒马X会员体系带来的年费收入，提高了用户粘性。</w:t>
      </w:r>
    </w:p>
    <w:p w14:paraId="26BA2C4F">
      <w:pPr>
        <w:keepNext w:val="0"/>
        <w:keepLines w:val="0"/>
        <w:widowControl/>
        <w:numPr>
          <w:ilvl w:val="1"/>
          <w:numId w:val="10"/>
        </w:numPr>
        <w:suppressLineNumbers w:val="0"/>
        <w:tabs>
          <w:tab w:val="left" w:pos="1440"/>
        </w:tabs>
        <w:spacing w:before="90" w:beforeAutospacing="0" w:after="0" w:afterAutospacing="1"/>
        <w:ind w:left="0" w:hanging="360"/>
      </w:pPr>
    </w:p>
    <w:p w14:paraId="2B54383C">
      <w:pPr>
        <w:keepNext w:val="0"/>
        <w:keepLines w:val="0"/>
        <w:widowControl/>
        <w:numPr>
          <w:ilvl w:val="1"/>
          <w:numId w:val="10"/>
        </w:numPr>
        <w:suppressLineNumbers w:val="0"/>
        <w:tabs>
          <w:tab w:val="left" w:pos="1440"/>
        </w:tabs>
        <w:spacing w:before="90" w:beforeAutospacing="0" w:after="0" w:afterAutospacing="1"/>
        <w:ind w:left="0" w:hanging="360"/>
      </w:pPr>
    </w:p>
    <w:p w14:paraId="6840FA38">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平台佣金收入：</w:t>
      </w:r>
      <w:r>
        <w:rPr>
          <w:rFonts w:hint="default" w:ascii="Segoe UI" w:hAnsi="Segoe UI" w:eastAsia="Segoe UI" w:cs="Segoe UI"/>
          <w:i w:val="0"/>
          <w:iCs w:val="0"/>
          <w:caps w:val="0"/>
          <w:color w:val="0F1115"/>
          <w:spacing w:val="0"/>
          <w:sz w:val="24"/>
          <w:szCs w:val="24"/>
          <w:shd w:val="clear" w:fill="FFFFFF"/>
        </w:rPr>
        <w:t> 对入驻平台的第三方商家收取佣金。</w:t>
      </w:r>
    </w:p>
    <w:p w14:paraId="2C5FD777">
      <w:pPr>
        <w:keepNext w:val="0"/>
        <w:keepLines w:val="0"/>
        <w:widowControl/>
        <w:numPr>
          <w:ilvl w:val="1"/>
          <w:numId w:val="10"/>
        </w:numPr>
        <w:suppressLineNumbers w:val="0"/>
        <w:tabs>
          <w:tab w:val="left" w:pos="1440"/>
        </w:tabs>
        <w:spacing w:before="90" w:beforeAutospacing="0" w:after="0" w:afterAutospacing="1"/>
        <w:ind w:left="0" w:hanging="360"/>
      </w:pPr>
    </w:p>
    <w:p w14:paraId="1FA99C94">
      <w:pPr>
        <w:keepNext w:val="0"/>
        <w:keepLines w:val="0"/>
        <w:widowControl/>
        <w:numPr>
          <w:ilvl w:val="0"/>
          <w:numId w:val="9"/>
        </w:numPr>
        <w:suppressLineNumbers w:val="0"/>
        <w:spacing w:before="90" w:beforeAutospacing="0" w:after="0" w:afterAutospacing="1"/>
        <w:ind w:left="0" w:hanging="360"/>
      </w:pPr>
    </w:p>
    <w:p w14:paraId="12696C37">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成本结构优化：</w:t>
      </w:r>
      <w:r>
        <w:rPr>
          <w:rFonts w:hint="default" w:ascii="Segoe UI" w:hAnsi="Segoe UI" w:eastAsia="Segoe UI" w:cs="Segoe UI"/>
          <w:i w:val="0"/>
          <w:iCs w:val="0"/>
          <w:caps w:val="0"/>
          <w:color w:val="0F1115"/>
          <w:spacing w:val="0"/>
          <w:sz w:val="24"/>
          <w:szCs w:val="24"/>
          <w:shd w:val="clear" w:fill="FFFFFF"/>
        </w:rPr>
        <w:t> 虽然自建配送团队和技术投入带来了较高的固定成本，但通过数字化供应链减少损耗、提高库存周转率，以及通过线下门店引流降低线上获客成本，实现了成本结构的优化。</w:t>
      </w:r>
    </w:p>
    <w:p w14:paraId="6DBE5912">
      <w:pPr>
        <w:keepNext w:val="0"/>
        <w:keepLines w:val="0"/>
        <w:widowControl/>
        <w:numPr>
          <w:ilvl w:val="0"/>
          <w:numId w:val="9"/>
        </w:numPr>
        <w:suppressLineNumbers w:val="0"/>
        <w:spacing w:before="90" w:beforeAutospacing="0" w:after="0" w:afterAutospacing="1"/>
        <w:ind w:left="0" w:hanging="360"/>
      </w:pPr>
    </w:p>
    <w:p w14:paraId="1809142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72B685CC">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第五章 盒马鲜生在重庆市场的本地化实践与问题分析</w:t>
      </w:r>
    </w:p>
    <w:p w14:paraId="59A182AA">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5.1 重庆市场消费特征分析</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基于重庆市统计局数据和前期调研，重庆市场的消费特征主要表现为：</w:t>
      </w:r>
    </w:p>
    <w:p w14:paraId="2FC01884">
      <w:pPr>
        <w:keepNext w:val="0"/>
        <w:keepLines w:val="0"/>
        <w:widowControl/>
        <w:numPr>
          <w:ilvl w:val="0"/>
          <w:numId w:val="11"/>
        </w:numPr>
        <w:suppressLineNumbers w:val="0"/>
        <w:spacing w:before="0" w:beforeAutospacing="1" w:after="0" w:afterAutospacing="1"/>
        <w:ind w:left="0" w:hanging="360"/>
      </w:pPr>
    </w:p>
    <w:p w14:paraId="1BA0E0B7">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饮食偏好鲜明：</w:t>
      </w:r>
      <w:r>
        <w:rPr>
          <w:rFonts w:hint="default" w:ascii="Segoe UI" w:hAnsi="Segoe UI" w:eastAsia="Segoe UI" w:cs="Segoe UI"/>
          <w:i w:val="0"/>
          <w:iCs w:val="0"/>
          <w:caps w:val="0"/>
          <w:color w:val="0F1115"/>
          <w:spacing w:val="0"/>
          <w:sz w:val="24"/>
          <w:szCs w:val="24"/>
          <w:shd w:val="clear" w:fill="FFFFFF"/>
        </w:rPr>
        <w:t> 重庆市民口味偏重麻辣，对火锅、小面、江湖菜等本地美食有极高的偏好和消费频率。</w:t>
      </w:r>
    </w:p>
    <w:p w14:paraId="0F69A73F">
      <w:pPr>
        <w:keepNext w:val="0"/>
        <w:keepLines w:val="0"/>
        <w:widowControl/>
        <w:numPr>
          <w:ilvl w:val="0"/>
          <w:numId w:val="11"/>
        </w:numPr>
        <w:suppressLineNumbers w:val="0"/>
        <w:spacing w:before="0" w:beforeAutospacing="1" w:after="0" w:afterAutospacing="1"/>
        <w:ind w:left="0" w:hanging="360"/>
      </w:pPr>
    </w:p>
    <w:p w14:paraId="200990CF">
      <w:pPr>
        <w:keepNext w:val="0"/>
        <w:keepLines w:val="0"/>
        <w:widowControl/>
        <w:numPr>
          <w:ilvl w:val="0"/>
          <w:numId w:val="11"/>
        </w:numPr>
        <w:suppressLineNumbers w:val="0"/>
        <w:spacing w:before="90" w:beforeAutospacing="0" w:after="0" w:afterAutospacing="1"/>
        <w:ind w:left="0" w:hanging="360"/>
      </w:pPr>
    </w:p>
    <w:p w14:paraId="0A779B72">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地理结构复杂：</w:t>
      </w:r>
      <w:r>
        <w:rPr>
          <w:rFonts w:hint="default" w:ascii="Segoe UI" w:hAnsi="Segoe UI" w:eastAsia="Segoe UI" w:cs="Segoe UI"/>
          <w:i w:val="0"/>
          <w:iCs w:val="0"/>
          <w:caps w:val="0"/>
          <w:color w:val="0F1115"/>
          <w:spacing w:val="0"/>
          <w:sz w:val="24"/>
          <w:szCs w:val="24"/>
          <w:shd w:val="clear" w:fill="FFFFFF"/>
        </w:rPr>
        <w:t> 作为山城，地形起伏大，道路蜿蜒，交通拥堵问题较为突出，对即时配送的路线规划和效率提出了更高要求。</w:t>
      </w:r>
    </w:p>
    <w:p w14:paraId="12F2D327">
      <w:pPr>
        <w:keepNext w:val="0"/>
        <w:keepLines w:val="0"/>
        <w:widowControl/>
        <w:numPr>
          <w:ilvl w:val="0"/>
          <w:numId w:val="11"/>
        </w:numPr>
        <w:suppressLineNumbers w:val="0"/>
        <w:spacing w:before="90" w:beforeAutospacing="0" w:after="0" w:afterAutospacing="1"/>
        <w:ind w:left="0" w:hanging="360"/>
      </w:pPr>
    </w:p>
    <w:p w14:paraId="564B840A">
      <w:pPr>
        <w:keepNext w:val="0"/>
        <w:keepLines w:val="0"/>
        <w:widowControl/>
        <w:numPr>
          <w:ilvl w:val="0"/>
          <w:numId w:val="11"/>
        </w:numPr>
        <w:suppressLineNumbers w:val="0"/>
        <w:spacing w:before="90" w:beforeAutospacing="0" w:after="0" w:afterAutospacing="1"/>
        <w:ind w:left="0" w:hanging="360"/>
      </w:pPr>
    </w:p>
    <w:p w14:paraId="6361FAC1">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消费习惯多元：</w:t>
      </w:r>
      <w:r>
        <w:rPr>
          <w:rFonts w:hint="default" w:ascii="Segoe UI" w:hAnsi="Segoe UI" w:eastAsia="Segoe UI" w:cs="Segoe UI"/>
          <w:i w:val="0"/>
          <w:iCs w:val="0"/>
          <w:caps w:val="0"/>
          <w:color w:val="0F1115"/>
          <w:spacing w:val="0"/>
          <w:sz w:val="24"/>
          <w:szCs w:val="24"/>
          <w:shd w:val="clear" w:fill="FFFFFF"/>
        </w:rPr>
        <w:t> 消费者既有追求潮流、喜欢尝鲜的年轻群体，也有注重性价比、习惯传统农贸市场的家庭群体。</w:t>
      </w:r>
    </w:p>
    <w:p w14:paraId="042EDAA2">
      <w:pPr>
        <w:keepNext w:val="0"/>
        <w:keepLines w:val="0"/>
        <w:widowControl/>
        <w:numPr>
          <w:ilvl w:val="0"/>
          <w:numId w:val="11"/>
        </w:numPr>
        <w:suppressLineNumbers w:val="0"/>
        <w:spacing w:before="90" w:beforeAutospacing="0" w:after="0" w:afterAutospacing="1"/>
        <w:ind w:left="0" w:hanging="360"/>
      </w:pPr>
    </w:p>
    <w:p w14:paraId="60AD664F">
      <w:pPr>
        <w:keepNext w:val="0"/>
        <w:keepLines w:val="0"/>
        <w:widowControl/>
        <w:numPr>
          <w:ilvl w:val="0"/>
          <w:numId w:val="11"/>
        </w:numPr>
        <w:suppressLineNumbers w:val="0"/>
        <w:spacing w:before="90" w:beforeAutospacing="0" w:after="0" w:afterAutospacing="1"/>
        <w:ind w:left="0" w:hanging="360"/>
      </w:pPr>
    </w:p>
    <w:p w14:paraId="267C2772">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竞争激烈：</w:t>
      </w:r>
      <w:r>
        <w:rPr>
          <w:rFonts w:hint="default" w:ascii="Segoe UI" w:hAnsi="Segoe UI" w:eastAsia="Segoe UI" w:cs="Segoe UI"/>
          <w:i w:val="0"/>
          <w:iCs w:val="0"/>
          <w:caps w:val="0"/>
          <w:color w:val="0F1115"/>
          <w:spacing w:val="0"/>
          <w:sz w:val="24"/>
          <w:szCs w:val="24"/>
          <w:shd w:val="clear" w:fill="FFFFFF"/>
        </w:rPr>
        <w:t> 重庆本地零售市场既有永辉、新世纪等传统商超巨头，也有大量分布广泛的农贸市场、社区生鲜店，竞争异常激烈。</w:t>
      </w:r>
    </w:p>
    <w:p w14:paraId="35520532">
      <w:pPr>
        <w:keepNext w:val="0"/>
        <w:keepLines w:val="0"/>
        <w:widowControl/>
        <w:numPr>
          <w:ilvl w:val="0"/>
          <w:numId w:val="11"/>
        </w:numPr>
        <w:suppressLineNumbers w:val="0"/>
        <w:spacing w:before="90" w:beforeAutospacing="0" w:after="0" w:afterAutospacing="1"/>
        <w:ind w:left="0" w:hanging="360"/>
      </w:pPr>
    </w:p>
    <w:p w14:paraId="3BC7D411">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5.2 盒马鲜生在重庆的本地化实践</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为适应重庆市场，盒马采取了一系列本地化举措：</w:t>
      </w:r>
    </w:p>
    <w:p w14:paraId="4AAFF890">
      <w:pPr>
        <w:keepNext w:val="0"/>
        <w:keepLines w:val="0"/>
        <w:widowControl/>
        <w:numPr>
          <w:ilvl w:val="0"/>
          <w:numId w:val="12"/>
        </w:numPr>
        <w:suppressLineNumbers w:val="0"/>
        <w:spacing w:before="0" w:beforeAutospacing="1" w:after="0" w:afterAutospacing="1"/>
        <w:ind w:left="0" w:hanging="360"/>
      </w:pPr>
    </w:p>
    <w:p w14:paraId="2EF908FF">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商品本地化：</w:t>
      </w:r>
      <w:r>
        <w:rPr>
          <w:rFonts w:hint="default" w:ascii="Segoe UI" w:hAnsi="Segoe UI" w:eastAsia="Segoe UI" w:cs="Segoe UI"/>
          <w:i w:val="0"/>
          <w:iCs w:val="0"/>
          <w:caps w:val="0"/>
          <w:color w:val="0F1115"/>
          <w:spacing w:val="0"/>
          <w:sz w:val="24"/>
          <w:szCs w:val="24"/>
          <w:shd w:val="clear" w:fill="FFFFFF"/>
        </w:rPr>
        <w:t> 引进更多符合重庆口味的本地特色商品，如重庆本地火锅底料、调料、小面佐料等；在生鲜区增加本地蔬菜、水果的采购比例；餐饮区推出麻辣口味的菜品。</w:t>
      </w:r>
    </w:p>
    <w:p w14:paraId="61136A33">
      <w:pPr>
        <w:keepNext w:val="0"/>
        <w:keepLines w:val="0"/>
        <w:widowControl/>
        <w:numPr>
          <w:ilvl w:val="0"/>
          <w:numId w:val="12"/>
        </w:numPr>
        <w:suppressLineNumbers w:val="0"/>
        <w:spacing w:before="0" w:beforeAutospacing="1" w:after="0" w:afterAutospacing="1"/>
        <w:ind w:left="0" w:hanging="360"/>
      </w:pPr>
    </w:p>
    <w:p w14:paraId="032EBF6E">
      <w:pPr>
        <w:keepNext w:val="0"/>
        <w:keepLines w:val="0"/>
        <w:widowControl/>
        <w:numPr>
          <w:ilvl w:val="0"/>
          <w:numId w:val="12"/>
        </w:numPr>
        <w:suppressLineNumbers w:val="0"/>
        <w:spacing w:before="90" w:beforeAutospacing="0" w:after="0" w:afterAutospacing="1"/>
        <w:ind w:left="0" w:hanging="360"/>
      </w:pPr>
    </w:p>
    <w:p w14:paraId="16E57E2F">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营销本地化：</w:t>
      </w:r>
      <w:r>
        <w:rPr>
          <w:rFonts w:hint="default" w:ascii="Segoe UI" w:hAnsi="Segoe UI" w:eastAsia="Segoe UI" w:cs="Segoe UI"/>
          <w:i w:val="0"/>
          <w:iCs w:val="0"/>
          <w:caps w:val="0"/>
          <w:color w:val="0F1115"/>
          <w:spacing w:val="0"/>
          <w:sz w:val="24"/>
          <w:szCs w:val="24"/>
          <w:shd w:val="clear" w:fill="FFFFFF"/>
        </w:rPr>
        <w:t> 结合重庆本地文化进行营销活动，如在火锅节期间推出火锅食材专场，与本地知名餐饮品牌（如“秦妈”火锅）进行联名活动，利用方言进行宣传。</w:t>
      </w:r>
    </w:p>
    <w:p w14:paraId="4C20DF80">
      <w:pPr>
        <w:keepNext w:val="0"/>
        <w:keepLines w:val="0"/>
        <w:widowControl/>
        <w:numPr>
          <w:ilvl w:val="0"/>
          <w:numId w:val="12"/>
        </w:numPr>
        <w:suppressLineNumbers w:val="0"/>
        <w:spacing w:before="90" w:beforeAutospacing="0" w:after="0" w:afterAutospacing="1"/>
        <w:ind w:left="0" w:hanging="360"/>
      </w:pPr>
    </w:p>
    <w:p w14:paraId="76D8BC9E">
      <w:pPr>
        <w:keepNext w:val="0"/>
        <w:keepLines w:val="0"/>
        <w:widowControl/>
        <w:numPr>
          <w:ilvl w:val="0"/>
          <w:numId w:val="12"/>
        </w:numPr>
        <w:suppressLineNumbers w:val="0"/>
        <w:spacing w:before="90" w:beforeAutospacing="0" w:after="0" w:afterAutospacing="1"/>
        <w:ind w:left="0" w:hanging="360"/>
      </w:pPr>
    </w:p>
    <w:p w14:paraId="0A08A6C0">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配送优化：</w:t>
      </w:r>
      <w:r>
        <w:rPr>
          <w:rFonts w:hint="default" w:ascii="Segoe UI" w:hAnsi="Segoe UI" w:eastAsia="Segoe UI" w:cs="Segoe UI"/>
          <w:i w:val="0"/>
          <w:iCs w:val="0"/>
          <w:caps w:val="0"/>
          <w:color w:val="0F1115"/>
          <w:spacing w:val="0"/>
          <w:sz w:val="24"/>
          <w:szCs w:val="24"/>
          <w:shd w:val="clear" w:fill="FFFFFF"/>
        </w:rPr>
        <w:t> 针对重庆复杂地形，优化配送路线，在选址上更注重交通便利性，提高配送员的爬楼补贴以稳定配送队伍。</w:t>
      </w:r>
    </w:p>
    <w:p w14:paraId="11CE1753">
      <w:pPr>
        <w:keepNext w:val="0"/>
        <w:keepLines w:val="0"/>
        <w:widowControl/>
        <w:numPr>
          <w:ilvl w:val="0"/>
          <w:numId w:val="12"/>
        </w:numPr>
        <w:suppressLineNumbers w:val="0"/>
        <w:spacing w:before="90" w:beforeAutospacing="0" w:after="0" w:afterAutospacing="1"/>
        <w:ind w:left="0" w:hanging="360"/>
      </w:pPr>
    </w:p>
    <w:p w14:paraId="3D316BF1">
      <w:pPr>
        <w:keepNext w:val="0"/>
        <w:keepLines w:val="0"/>
        <w:widowControl/>
        <w:numPr>
          <w:ilvl w:val="0"/>
          <w:numId w:val="12"/>
        </w:numPr>
        <w:suppressLineNumbers w:val="0"/>
        <w:spacing w:before="90" w:beforeAutospacing="0" w:after="0" w:afterAutospacing="1"/>
        <w:ind w:left="0" w:hanging="360"/>
      </w:pPr>
    </w:p>
    <w:p w14:paraId="0AF86D21">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选址策略：</w:t>
      </w:r>
      <w:r>
        <w:rPr>
          <w:rFonts w:hint="default" w:ascii="Segoe UI" w:hAnsi="Segoe UI" w:eastAsia="Segoe UI" w:cs="Segoe UI"/>
          <w:i w:val="0"/>
          <w:iCs w:val="0"/>
          <w:caps w:val="0"/>
          <w:color w:val="0F1115"/>
          <w:spacing w:val="0"/>
          <w:sz w:val="24"/>
          <w:szCs w:val="24"/>
          <w:shd w:val="clear" w:fill="FFFFFF"/>
        </w:rPr>
        <w:t> 选择在人口密集、消费能力强的区域（如观音桥、解放碑、杨家坪等商圈）开设门店，同时尝试在大型社区周边布局，以覆盖更广的3公里范围。</w:t>
      </w:r>
    </w:p>
    <w:p w14:paraId="339504EF">
      <w:pPr>
        <w:keepNext w:val="0"/>
        <w:keepLines w:val="0"/>
        <w:widowControl/>
        <w:numPr>
          <w:ilvl w:val="0"/>
          <w:numId w:val="12"/>
        </w:numPr>
        <w:suppressLineNumbers w:val="0"/>
        <w:spacing w:before="90" w:beforeAutospacing="0" w:after="0" w:afterAutospacing="1"/>
        <w:ind w:left="0" w:hanging="360"/>
      </w:pPr>
    </w:p>
    <w:p w14:paraId="05D429C6">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5.3 存在的主要问题</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通过问卷调查（计划回收200份有效问卷）和深度访谈，初步诊断出盒马鲜生在重庆市场运营中存在以下问题：</w:t>
      </w:r>
    </w:p>
    <w:p w14:paraId="7629B718">
      <w:pPr>
        <w:keepNext w:val="0"/>
        <w:keepLines w:val="0"/>
        <w:widowControl/>
        <w:numPr>
          <w:ilvl w:val="0"/>
          <w:numId w:val="13"/>
        </w:numPr>
        <w:suppressLineNumbers w:val="0"/>
        <w:spacing w:before="0" w:beforeAutospacing="1" w:after="0" w:afterAutospacing="1"/>
        <w:ind w:left="0" w:hanging="360"/>
      </w:pPr>
    </w:p>
    <w:p w14:paraId="16A3AF61">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本地化选品不足：</w:t>
      </w:r>
      <w:r>
        <w:rPr>
          <w:rFonts w:hint="default" w:ascii="Segoe UI" w:hAnsi="Segoe UI" w:eastAsia="Segoe UI" w:cs="Segoe UI"/>
          <w:i w:val="0"/>
          <w:iCs w:val="0"/>
          <w:caps w:val="0"/>
          <w:color w:val="0F1115"/>
          <w:spacing w:val="0"/>
          <w:sz w:val="24"/>
          <w:szCs w:val="24"/>
          <w:shd w:val="clear" w:fill="FFFFFF"/>
        </w:rPr>
        <w:t> 尽管做了尝试，但仍有相当比例的消费者反映，店内本地特色商品种类和品牌不够丰富，特别是与本地农贸市场相比，选择余地较小。部分消费者认为盒马的选品过于“上海化”。</w:t>
      </w:r>
    </w:p>
    <w:p w14:paraId="64FBD455">
      <w:pPr>
        <w:keepNext w:val="0"/>
        <w:keepLines w:val="0"/>
        <w:widowControl/>
        <w:numPr>
          <w:ilvl w:val="0"/>
          <w:numId w:val="13"/>
        </w:numPr>
        <w:suppressLineNumbers w:val="0"/>
        <w:spacing w:before="0" w:beforeAutospacing="1" w:after="0" w:afterAutospacing="1"/>
        <w:ind w:left="0" w:hanging="360"/>
      </w:pPr>
    </w:p>
    <w:p w14:paraId="2783BBF7">
      <w:pPr>
        <w:keepNext w:val="0"/>
        <w:keepLines w:val="0"/>
        <w:widowControl/>
        <w:numPr>
          <w:ilvl w:val="0"/>
          <w:numId w:val="13"/>
        </w:numPr>
        <w:suppressLineNumbers w:val="0"/>
        <w:spacing w:before="90" w:beforeAutospacing="0" w:after="0" w:afterAutospacing="1"/>
        <w:ind w:left="0" w:hanging="360"/>
      </w:pPr>
    </w:p>
    <w:p w14:paraId="73D14ECA">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供应链效率待提升：</w:t>
      </w:r>
      <w:r>
        <w:rPr>
          <w:rFonts w:hint="default" w:ascii="Segoe UI" w:hAnsi="Segoe UI" w:eastAsia="Segoe UI" w:cs="Segoe UI"/>
          <w:i w:val="0"/>
          <w:iCs w:val="0"/>
          <w:caps w:val="0"/>
          <w:color w:val="0F1115"/>
          <w:spacing w:val="0"/>
          <w:sz w:val="24"/>
          <w:szCs w:val="24"/>
          <w:shd w:val="clear" w:fill="FFFFFF"/>
        </w:rPr>
        <w:t> 部分生鲜商品，尤其是本地采摘的蔬菜、水果，有时会出现断货或新鲜度下降的情况。这可能与本地供应链的整合和稳定性不足有关。</w:t>
      </w:r>
    </w:p>
    <w:p w14:paraId="507490A2">
      <w:pPr>
        <w:keepNext w:val="0"/>
        <w:keepLines w:val="0"/>
        <w:widowControl/>
        <w:numPr>
          <w:ilvl w:val="0"/>
          <w:numId w:val="13"/>
        </w:numPr>
        <w:suppressLineNumbers w:val="0"/>
        <w:spacing w:before="90" w:beforeAutospacing="0" w:after="0" w:afterAutospacing="1"/>
        <w:ind w:left="0" w:hanging="360"/>
      </w:pPr>
    </w:p>
    <w:p w14:paraId="5FE147AC">
      <w:pPr>
        <w:keepNext w:val="0"/>
        <w:keepLines w:val="0"/>
        <w:widowControl/>
        <w:numPr>
          <w:ilvl w:val="0"/>
          <w:numId w:val="13"/>
        </w:numPr>
        <w:suppressLineNumbers w:val="0"/>
        <w:spacing w:before="90" w:beforeAutospacing="0" w:after="0" w:afterAutospacing="1"/>
        <w:ind w:left="0" w:hanging="360"/>
      </w:pPr>
    </w:p>
    <w:p w14:paraId="74CAB317">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消费者认知度不高：</w:t>
      </w:r>
      <w:r>
        <w:rPr>
          <w:rFonts w:hint="default" w:ascii="Segoe UI" w:hAnsi="Segoe UI" w:eastAsia="Segoe UI" w:cs="Segoe UI"/>
          <w:i w:val="0"/>
          <w:iCs w:val="0"/>
          <w:caps w:val="0"/>
          <w:color w:val="0F1115"/>
          <w:spacing w:val="0"/>
          <w:sz w:val="24"/>
          <w:szCs w:val="24"/>
          <w:shd w:val="clear" w:fill="FFFFFF"/>
        </w:rPr>
        <w:t> 与永辉、新世纪等深耕本地多年的老牌零售商相比，盒马鲜生在重庆的品牌认知度和信任度仍需提升。部分中老年消费者对线上APP操作不熟悉，到店消费的意愿也不高。</w:t>
      </w:r>
    </w:p>
    <w:p w14:paraId="203ADAD7">
      <w:pPr>
        <w:keepNext w:val="0"/>
        <w:keepLines w:val="0"/>
        <w:widowControl/>
        <w:numPr>
          <w:ilvl w:val="0"/>
          <w:numId w:val="13"/>
        </w:numPr>
        <w:suppressLineNumbers w:val="0"/>
        <w:spacing w:before="90" w:beforeAutospacing="0" w:after="0" w:afterAutospacing="1"/>
        <w:ind w:left="0" w:hanging="360"/>
      </w:pPr>
    </w:p>
    <w:p w14:paraId="43FD8211">
      <w:pPr>
        <w:keepNext w:val="0"/>
        <w:keepLines w:val="0"/>
        <w:widowControl/>
        <w:numPr>
          <w:ilvl w:val="0"/>
          <w:numId w:val="13"/>
        </w:numPr>
        <w:suppressLineNumbers w:val="0"/>
        <w:spacing w:before="90" w:beforeAutospacing="0" w:after="0" w:afterAutospacing="1"/>
        <w:ind w:left="0" w:hanging="360"/>
      </w:pPr>
    </w:p>
    <w:p w14:paraId="4E07C9BB">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竞争压力大：</w:t>
      </w:r>
      <w:r>
        <w:rPr>
          <w:rFonts w:hint="default" w:ascii="Segoe UI" w:hAnsi="Segoe UI" w:eastAsia="Segoe UI" w:cs="Segoe UI"/>
          <w:i w:val="0"/>
          <w:iCs w:val="0"/>
          <w:caps w:val="0"/>
          <w:color w:val="0F1115"/>
          <w:spacing w:val="0"/>
          <w:sz w:val="24"/>
          <w:szCs w:val="24"/>
          <w:shd w:val="clear" w:fill="FFFFFF"/>
        </w:rPr>
        <w:t> 面对永辉等本土巨头的强势竞争，尤其是在价格和品类覆盖上，盒马的优势并不突出。永辉的“超级物种”等新业态也对盒马形成了直接竞争。</w:t>
      </w:r>
    </w:p>
    <w:p w14:paraId="3DE89D36">
      <w:pPr>
        <w:keepNext w:val="0"/>
        <w:keepLines w:val="0"/>
        <w:widowControl/>
        <w:numPr>
          <w:ilvl w:val="0"/>
          <w:numId w:val="13"/>
        </w:numPr>
        <w:suppressLineNumbers w:val="0"/>
        <w:spacing w:before="90" w:beforeAutospacing="0" w:after="0" w:afterAutospacing="1"/>
        <w:ind w:left="0" w:hanging="360"/>
      </w:pPr>
    </w:p>
    <w:p w14:paraId="2F6521B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5.4 问题成因分析</w:t>
      </w:r>
    </w:p>
    <w:p w14:paraId="0B0B864E">
      <w:pPr>
        <w:keepNext w:val="0"/>
        <w:keepLines w:val="0"/>
        <w:widowControl/>
        <w:numPr>
          <w:ilvl w:val="0"/>
          <w:numId w:val="14"/>
        </w:numPr>
        <w:suppressLineNumbers w:val="0"/>
        <w:spacing w:before="0" w:beforeAutospacing="1" w:after="0" w:afterAutospacing="1"/>
        <w:ind w:left="0" w:hanging="360"/>
      </w:pPr>
    </w:p>
    <w:p w14:paraId="7DBB2967">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本地供应链整合难度大：</w:t>
      </w:r>
      <w:r>
        <w:rPr>
          <w:rFonts w:hint="default" w:ascii="Segoe UI" w:hAnsi="Segoe UI" w:eastAsia="Segoe UI" w:cs="Segoe UI"/>
          <w:i w:val="0"/>
          <w:iCs w:val="0"/>
          <w:caps w:val="0"/>
          <w:color w:val="0F1115"/>
          <w:spacing w:val="0"/>
          <w:sz w:val="24"/>
          <w:szCs w:val="24"/>
          <w:shd w:val="clear" w:fill="FFFFFF"/>
        </w:rPr>
        <w:t> 重庆本地生鲜供应商多而分散，建立稳定、高效、符合盒马标准的本地直采供应链需要时间和成本。这导致本地特色生鲜商品的供应和品质控制存在挑战。</w:t>
      </w:r>
    </w:p>
    <w:p w14:paraId="3C85F1A5">
      <w:pPr>
        <w:keepNext w:val="0"/>
        <w:keepLines w:val="0"/>
        <w:widowControl/>
        <w:numPr>
          <w:ilvl w:val="0"/>
          <w:numId w:val="14"/>
        </w:numPr>
        <w:suppressLineNumbers w:val="0"/>
        <w:spacing w:before="0" w:beforeAutospacing="1" w:after="0" w:afterAutospacing="1"/>
        <w:ind w:left="0" w:hanging="360"/>
      </w:pPr>
    </w:p>
    <w:p w14:paraId="734B8BB6">
      <w:pPr>
        <w:keepNext w:val="0"/>
        <w:keepLines w:val="0"/>
        <w:widowControl/>
        <w:numPr>
          <w:ilvl w:val="0"/>
          <w:numId w:val="14"/>
        </w:numPr>
        <w:suppressLineNumbers w:val="0"/>
        <w:spacing w:before="90" w:beforeAutospacing="0" w:after="0" w:afterAutospacing="1"/>
        <w:ind w:left="0" w:hanging="360"/>
      </w:pPr>
    </w:p>
    <w:p w14:paraId="3173B85A">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地形限制配送效率：</w:t>
      </w:r>
      <w:r>
        <w:rPr>
          <w:rFonts w:hint="default" w:ascii="Segoe UI" w:hAnsi="Segoe UI" w:eastAsia="Segoe UI" w:cs="Segoe UI"/>
          <w:i w:val="0"/>
          <w:iCs w:val="0"/>
          <w:caps w:val="0"/>
          <w:color w:val="0F1115"/>
          <w:spacing w:val="0"/>
          <w:sz w:val="24"/>
          <w:szCs w:val="24"/>
          <w:shd w:val="clear" w:fill="FFFFFF"/>
        </w:rPr>
        <w:t> 重庆复杂的地理环境增加了配送难度和成本，影响了30分钟送达承诺的实现稳定性，尤其是在高峰期和复杂路况下。</w:t>
      </w:r>
    </w:p>
    <w:p w14:paraId="78957A3F">
      <w:pPr>
        <w:keepNext w:val="0"/>
        <w:keepLines w:val="0"/>
        <w:widowControl/>
        <w:numPr>
          <w:ilvl w:val="0"/>
          <w:numId w:val="14"/>
        </w:numPr>
        <w:suppressLineNumbers w:val="0"/>
        <w:spacing w:before="90" w:beforeAutospacing="0" w:after="0" w:afterAutospacing="1"/>
        <w:ind w:left="0" w:hanging="360"/>
      </w:pPr>
    </w:p>
    <w:p w14:paraId="4301D024">
      <w:pPr>
        <w:keepNext w:val="0"/>
        <w:keepLines w:val="0"/>
        <w:widowControl/>
        <w:numPr>
          <w:ilvl w:val="0"/>
          <w:numId w:val="14"/>
        </w:numPr>
        <w:suppressLineNumbers w:val="0"/>
        <w:spacing w:before="90" w:beforeAutospacing="0" w:after="0" w:afterAutospacing="1"/>
        <w:ind w:left="0" w:hanging="360"/>
      </w:pPr>
    </w:p>
    <w:p w14:paraId="6F8633B0">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品牌宣传力度不够：</w:t>
      </w:r>
      <w:r>
        <w:rPr>
          <w:rFonts w:hint="default" w:ascii="Segoe UI" w:hAnsi="Segoe UI" w:eastAsia="Segoe UI" w:cs="Segoe UI"/>
          <w:i w:val="0"/>
          <w:iCs w:val="0"/>
          <w:caps w:val="0"/>
          <w:color w:val="0F1115"/>
          <w:spacing w:val="0"/>
          <w:sz w:val="24"/>
          <w:szCs w:val="24"/>
          <w:shd w:val="clear" w:fill="FFFFFF"/>
        </w:rPr>
        <w:t> 盒马进入重庆市场的时间相对较短，品牌宣传的投入和深度与本地老牌企业相比尚有差距。其目标客群（追求品质和便利的中高收入人群）的渗透率仍有提升空间。</w:t>
      </w:r>
    </w:p>
    <w:p w14:paraId="5574F6FE">
      <w:pPr>
        <w:keepNext w:val="0"/>
        <w:keepLines w:val="0"/>
        <w:widowControl/>
        <w:numPr>
          <w:ilvl w:val="0"/>
          <w:numId w:val="14"/>
        </w:numPr>
        <w:suppressLineNumbers w:val="0"/>
        <w:spacing w:before="90" w:beforeAutospacing="0" w:after="0" w:afterAutospacing="1"/>
        <w:ind w:left="0" w:hanging="360"/>
      </w:pPr>
    </w:p>
    <w:p w14:paraId="39D980E2">
      <w:pPr>
        <w:keepNext w:val="0"/>
        <w:keepLines w:val="0"/>
        <w:widowControl/>
        <w:numPr>
          <w:ilvl w:val="0"/>
          <w:numId w:val="14"/>
        </w:numPr>
        <w:suppressLineNumbers w:val="0"/>
        <w:spacing w:before="90" w:beforeAutospacing="0" w:after="0" w:afterAutospacing="1"/>
        <w:ind w:left="0" w:hanging="360"/>
      </w:pPr>
    </w:p>
    <w:p w14:paraId="125D8774">
      <w:pPr>
        <w:pStyle w:val="3"/>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成本压力导致定价偏高：</w:t>
      </w:r>
      <w:r>
        <w:rPr>
          <w:rFonts w:hint="default" w:ascii="Segoe UI" w:hAnsi="Segoe UI" w:eastAsia="Segoe UI" w:cs="Segoe UI"/>
          <w:i w:val="0"/>
          <w:iCs w:val="0"/>
          <w:caps w:val="0"/>
          <w:color w:val="0F1115"/>
          <w:spacing w:val="0"/>
          <w:sz w:val="24"/>
          <w:szCs w:val="24"/>
          <w:shd w:val="clear" w:fill="FFFFFF"/>
        </w:rPr>
        <w:t> 盒马高品质的商品定位和较高的运营成本（技术投入、自建配送、门店租金）决定了其商品价格普遍高于农贸市场，甚至高于部分传统超市。这使得其对价格敏感的消费者缺乏吸引力。</w:t>
      </w:r>
    </w:p>
    <w:p w14:paraId="52122679">
      <w:pPr>
        <w:keepNext w:val="0"/>
        <w:keepLines w:val="0"/>
        <w:widowControl/>
        <w:numPr>
          <w:ilvl w:val="0"/>
          <w:numId w:val="14"/>
        </w:numPr>
        <w:suppressLineNumbers w:val="0"/>
        <w:spacing w:before="90" w:beforeAutospacing="0" w:after="0" w:afterAutospacing="1"/>
        <w:ind w:left="0" w:hanging="360"/>
      </w:pPr>
    </w:p>
    <w:p w14:paraId="3716588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2D7B0F34">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第六章 优化建议与结论</w:t>
      </w:r>
    </w:p>
    <w:p w14:paraId="3C04C206">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6.1 优化建议</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针对上述问题，本文提出以下优化建议：</w:t>
      </w:r>
    </w:p>
    <w:p w14:paraId="6489D411">
      <w:pPr>
        <w:keepNext w:val="0"/>
        <w:keepLines w:val="0"/>
        <w:widowControl/>
        <w:numPr>
          <w:ilvl w:val="0"/>
          <w:numId w:val="15"/>
        </w:numPr>
        <w:suppressLineNumbers w:val="0"/>
        <w:spacing w:before="0" w:beforeAutospacing="1" w:after="0" w:afterAutospacing="1"/>
        <w:ind w:left="0" w:hanging="360"/>
      </w:pPr>
    </w:p>
    <w:p w14:paraId="35F99667">
      <w:pPr>
        <w:pStyle w:val="3"/>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深化本地化选品：</w:t>
      </w:r>
    </w:p>
    <w:p w14:paraId="6D20B7E8">
      <w:pPr>
        <w:keepNext w:val="0"/>
        <w:keepLines w:val="0"/>
        <w:widowControl/>
        <w:numPr>
          <w:ilvl w:val="0"/>
          <w:numId w:val="15"/>
        </w:numPr>
        <w:suppressLineNumbers w:val="0"/>
        <w:spacing w:before="0" w:beforeAutospacing="1" w:after="0" w:afterAutospacing="1"/>
        <w:ind w:left="0" w:hanging="360"/>
      </w:pPr>
    </w:p>
    <w:p w14:paraId="07BEBA4F">
      <w:pPr>
        <w:keepNext w:val="0"/>
        <w:keepLines w:val="0"/>
        <w:widowControl/>
        <w:numPr>
          <w:ilvl w:val="1"/>
          <w:numId w:val="16"/>
        </w:numPr>
        <w:suppressLineNumbers w:val="0"/>
        <w:tabs>
          <w:tab w:val="left" w:pos="1440"/>
        </w:tabs>
        <w:spacing w:before="0" w:beforeAutospacing="1" w:after="0" w:afterAutospacing="1"/>
        <w:ind w:left="0" w:hanging="360"/>
      </w:pPr>
    </w:p>
    <w:p w14:paraId="593CB4DE">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加强与重庆本地优质农产品基地、特色食品生产企业的合作，建立长期稳定的直采关系。</w:t>
      </w:r>
    </w:p>
    <w:p w14:paraId="784E24BF">
      <w:pPr>
        <w:keepNext w:val="0"/>
        <w:keepLines w:val="0"/>
        <w:widowControl/>
        <w:numPr>
          <w:ilvl w:val="1"/>
          <w:numId w:val="16"/>
        </w:numPr>
        <w:suppressLineNumbers w:val="0"/>
        <w:tabs>
          <w:tab w:val="left" w:pos="1440"/>
        </w:tabs>
        <w:spacing w:before="0" w:beforeAutospacing="1" w:after="0" w:afterAutospacing="1"/>
        <w:ind w:left="0" w:hanging="360"/>
      </w:pPr>
    </w:p>
    <w:p w14:paraId="627B098B">
      <w:pPr>
        <w:keepNext w:val="0"/>
        <w:keepLines w:val="0"/>
        <w:widowControl/>
        <w:numPr>
          <w:ilvl w:val="1"/>
          <w:numId w:val="16"/>
        </w:numPr>
        <w:suppressLineNumbers w:val="0"/>
        <w:tabs>
          <w:tab w:val="left" w:pos="1440"/>
        </w:tabs>
        <w:spacing w:before="90" w:beforeAutospacing="0" w:after="0" w:afterAutospacing="1"/>
        <w:ind w:left="0" w:hanging="360"/>
      </w:pPr>
    </w:p>
    <w:p w14:paraId="139EE77C">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设立“重庆味道”专区，集中展示和销售具有本地特色的商品，并根据季节和市场变化动态调整。</w:t>
      </w:r>
    </w:p>
    <w:p w14:paraId="08169B98">
      <w:pPr>
        <w:keepNext w:val="0"/>
        <w:keepLines w:val="0"/>
        <w:widowControl/>
        <w:numPr>
          <w:ilvl w:val="1"/>
          <w:numId w:val="16"/>
        </w:numPr>
        <w:suppressLineNumbers w:val="0"/>
        <w:tabs>
          <w:tab w:val="left" w:pos="1440"/>
        </w:tabs>
        <w:spacing w:before="90" w:beforeAutospacing="0" w:after="0" w:afterAutospacing="1"/>
        <w:ind w:left="0" w:hanging="360"/>
      </w:pPr>
    </w:p>
    <w:p w14:paraId="14D3BDEF">
      <w:pPr>
        <w:keepNext w:val="0"/>
        <w:keepLines w:val="0"/>
        <w:widowControl/>
        <w:numPr>
          <w:ilvl w:val="1"/>
          <w:numId w:val="16"/>
        </w:numPr>
        <w:suppressLineNumbers w:val="0"/>
        <w:tabs>
          <w:tab w:val="left" w:pos="1440"/>
        </w:tabs>
        <w:spacing w:before="90" w:beforeAutospacing="0" w:after="0" w:afterAutospacing="1"/>
        <w:ind w:left="0" w:hanging="360"/>
      </w:pPr>
    </w:p>
    <w:p w14:paraId="4F6340E5">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邀请本地美食顾问参与选品，确保商品口味和品类更贴近本地消费者需求。</w:t>
      </w:r>
    </w:p>
    <w:p w14:paraId="11043BB6">
      <w:pPr>
        <w:keepNext w:val="0"/>
        <w:keepLines w:val="0"/>
        <w:widowControl/>
        <w:numPr>
          <w:ilvl w:val="1"/>
          <w:numId w:val="16"/>
        </w:numPr>
        <w:suppressLineNumbers w:val="0"/>
        <w:tabs>
          <w:tab w:val="left" w:pos="1440"/>
        </w:tabs>
        <w:spacing w:before="90" w:beforeAutospacing="0" w:after="0" w:afterAutospacing="1"/>
        <w:ind w:left="0" w:hanging="360"/>
      </w:pPr>
    </w:p>
    <w:p w14:paraId="37E1CEF1">
      <w:pPr>
        <w:keepNext w:val="0"/>
        <w:keepLines w:val="0"/>
        <w:widowControl/>
        <w:numPr>
          <w:ilvl w:val="0"/>
          <w:numId w:val="15"/>
        </w:numPr>
        <w:suppressLineNumbers w:val="0"/>
        <w:spacing w:before="90" w:beforeAutospacing="0" w:after="0" w:afterAutospacing="1"/>
        <w:ind w:left="0" w:hanging="360"/>
      </w:pPr>
    </w:p>
    <w:p w14:paraId="674CB51A">
      <w:pPr>
        <w:pStyle w:val="3"/>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强化本地供应链：</w:t>
      </w:r>
    </w:p>
    <w:p w14:paraId="34919500">
      <w:pPr>
        <w:keepNext w:val="0"/>
        <w:keepLines w:val="0"/>
        <w:widowControl/>
        <w:numPr>
          <w:ilvl w:val="0"/>
          <w:numId w:val="15"/>
        </w:numPr>
        <w:suppressLineNumbers w:val="0"/>
        <w:spacing w:before="90" w:beforeAutospacing="0" w:after="0" w:afterAutospacing="1"/>
        <w:ind w:left="0" w:hanging="360"/>
      </w:pPr>
    </w:p>
    <w:p w14:paraId="4A19AF92">
      <w:pPr>
        <w:keepNext w:val="0"/>
        <w:keepLines w:val="0"/>
        <w:widowControl/>
        <w:numPr>
          <w:ilvl w:val="1"/>
          <w:numId w:val="17"/>
        </w:numPr>
        <w:suppressLineNumbers w:val="0"/>
        <w:tabs>
          <w:tab w:val="left" w:pos="1440"/>
        </w:tabs>
        <w:spacing w:before="0" w:beforeAutospacing="1" w:after="0" w:afterAutospacing="1"/>
        <w:ind w:left="0" w:hanging="360"/>
      </w:pPr>
    </w:p>
    <w:p w14:paraId="75647954">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在重庆建立或整合本地分拨中心，缩短本地生鲜商品的从田间到门店的时间，提升新鲜度。</w:t>
      </w:r>
    </w:p>
    <w:p w14:paraId="65BE93D0">
      <w:pPr>
        <w:keepNext w:val="0"/>
        <w:keepLines w:val="0"/>
        <w:widowControl/>
        <w:numPr>
          <w:ilvl w:val="1"/>
          <w:numId w:val="17"/>
        </w:numPr>
        <w:suppressLineNumbers w:val="0"/>
        <w:tabs>
          <w:tab w:val="left" w:pos="1440"/>
        </w:tabs>
        <w:spacing w:before="0" w:beforeAutospacing="1" w:after="0" w:afterAutospacing="1"/>
        <w:ind w:left="0" w:hanging="360"/>
      </w:pPr>
    </w:p>
    <w:p w14:paraId="2C6D77B2">
      <w:pPr>
        <w:keepNext w:val="0"/>
        <w:keepLines w:val="0"/>
        <w:widowControl/>
        <w:numPr>
          <w:ilvl w:val="1"/>
          <w:numId w:val="17"/>
        </w:numPr>
        <w:suppressLineNumbers w:val="0"/>
        <w:tabs>
          <w:tab w:val="left" w:pos="1440"/>
        </w:tabs>
        <w:spacing w:before="90" w:beforeAutospacing="0" w:after="0" w:afterAutospacing="1"/>
        <w:ind w:left="0" w:hanging="360"/>
      </w:pPr>
    </w:p>
    <w:p w14:paraId="0459EE64">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利用大数据分析，精准预测重庆各门店的本地特色商品需求，实现智能补货，减少断货风险。</w:t>
      </w:r>
    </w:p>
    <w:p w14:paraId="07448893">
      <w:pPr>
        <w:keepNext w:val="0"/>
        <w:keepLines w:val="0"/>
        <w:widowControl/>
        <w:numPr>
          <w:ilvl w:val="1"/>
          <w:numId w:val="17"/>
        </w:numPr>
        <w:suppressLineNumbers w:val="0"/>
        <w:tabs>
          <w:tab w:val="left" w:pos="1440"/>
        </w:tabs>
        <w:spacing w:before="90" w:beforeAutospacing="0" w:after="0" w:afterAutospacing="1"/>
        <w:ind w:left="0" w:hanging="360"/>
      </w:pPr>
    </w:p>
    <w:p w14:paraId="4F5AE460">
      <w:pPr>
        <w:keepNext w:val="0"/>
        <w:keepLines w:val="0"/>
        <w:widowControl/>
        <w:numPr>
          <w:ilvl w:val="0"/>
          <w:numId w:val="15"/>
        </w:numPr>
        <w:suppressLineNumbers w:val="0"/>
        <w:spacing w:before="90" w:beforeAutospacing="0" w:after="0" w:afterAutospacing="1"/>
        <w:ind w:left="0" w:hanging="360"/>
      </w:pPr>
    </w:p>
    <w:p w14:paraId="29346548">
      <w:pPr>
        <w:pStyle w:val="3"/>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优化配送服务：</w:t>
      </w:r>
    </w:p>
    <w:p w14:paraId="38671F45">
      <w:pPr>
        <w:keepNext w:val="0"/>
        <w:keepLines w:val="0"/>
        <w:widowControl/>
        <w:numPr>
          <w:ilvl w:val="0"/>
          <w:numId w:val="15"/>
        </w:numPr>
        <w:suppressLineNumbers w:val="0"/>
        <w:spacing w:before="90" w:beforeAutospacing="0" w:after="0" w:afterAutospacing="1"/>
        <w:ind w:left="0" w:hanging="360"/>
      </w:pPr>
    </w:p>
    <w:p w14:paraId="5D7D8146">
      <w:pPr>
        <w:keepNext w:val="0"/>
        <w:keepLines w:val="0"/>
        <w:widowControl/>
        <w:numPr>
          <w:ilvl w:val="1"/>
          <w:numId w:val="18"/>
        </w:numPr>
        <w:suppressLineNumbers w:val="0"/>
        <w:tabs>
          <w:tab w:val="left" w:pos="1440"/>
        </w:tabs>
        <w:spacing w:before="0" w:beforeAutospacing="1" w:after="0" w:afterAutospacing="1"/>
        <w:ind w:left="0" w:hanging="360"/>
      </w:pPr>
    </w:p>
    <w:p w14:paraId="0E08DDBE">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针对重庆地形，开发或引入更适合山地配送的交通工具（如电动助力车）。</w:t>
      </w:r>
    </w:p>
    <w:p w14:paraId="3A8C1904">
      <w:pPr>
        <w:keepNext w:val="0"/>
        <w:keepLines w:val="0"/>
        <w:widowControl/>
        <w:numPr>
          <w:ilvl w:val="1"/>
          <w:numId w:val="18"/>
        </w:numPr>
        <w:suppressLineNumbers w:val="0"/>
        <w:tabs>
          <w:tab w:val="left" w:pos="1440"/>
        </w:tabs>
        <w:spacing w:before="0" w:beforeAutospacing="1" w:after="0" w:afterAutospacing="1"/>
        <w:ind w:left="0" w:hanging="360"/>
      </w:pPr>
    </w:p>
    <w:p w14:paraId="43CE932A">
      <w:pPr>
        <w:keepNext w:val="0"/>
        <w:keepLines w:val="0"/>
        <w:widowControl/>
        <w:numPr>
          <w:ilvl w:val="1"/>
          <w:numId w:val="18"/>
        </w:numPr>
        <w:suppressLineNumbers w:val="0"/>
        <w:tabs>
          <w:tab w:val="left" w:pos="1440"/>
        </w:tabs>
        <w:spacing w:before="90" w:beforeAutospacing="0" w:after="0" w:afterAutospacing="1"/>
        <w:ind w:left="0" w:hanging="360"/>
      </w:pPr>
    </w:p>
    <w:p w14:paraId="4E6499FD">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优化配送算法，结合实时路况和地形数据，动态规划最优路线。</w:t>
      </w:r>
    </w:p>
    <w:p w14:paraId="09E47CD5">
      <w:pPr>
        <w:keepNext w:val="0"/>
        <w:keepLines w:val="0"/>
        <w:widowControl/>
        <w:numPr>
          <w:ilvl w:val="1"/>
          <w:numId w:val="18"/>
        </w:numPr>
        <w:suppressLineNumbers w:val="0"/>
        <w:tabs>
          <w:tab w:val="left" w:pos="1440"/>
        </w:tabs>
        <w:spacing w:before="90" w:beforeAutospacing="0" w:after="0" w:afterAutospacing="1"/>
        <w:ind w:left="0" w:hanging="360"/>
      </w:pPr>
    </w:p>
    <w:p w14:paraId="2B62061D">
      <w:pPr>
        <w:keepNext w:val="0"/>
        <w:keepLines w:val="0"/>
        <w:widowControl/>
        <w:numPr>
          <w:ilvl w:val="1"/>
          <w:numId w:val="18"/>
        </w:numPr>
        <w:suppressLineNumbers w:val="0"/>
        <w:tabs>
          <w:tab w:val="left" w:pos="1440"/>
        </w:tabs>
        <w:spacing w:before="90" w:beforeAutospacing="0" w:after="0" w:afterAutospacing="1"/>
        <w:ind w:left="0" w:hanging="360"/>
      </w:pPr>
    </w:p>
    <w:p w14:paraId="5D05480F">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为配送员提供针对性培训，提高在复杂地形下的配送效率和服务质量。</w:t>
      </w:r>
    </w:p>
    <w:p w14:paraId="54FA193D">
      <w:pPr>
        <w:keepNext w:val="0"/>
        <w:keepLines w:val="0"/>
        <w:widowControl/>
        <w:numPr>
          <w:ilvl w:val="1"/>
          <w:numId w:val="18"/>
        </w:numPr>
        <w:suppressLineNumbers w:val="0"/>
        <w:tabs>
          <w:tab w:val="left" w:pos="1440"/>
        </w:tabs>
        <w:spacing w:before="90" w:beforeAutospacing="0" w:after="0" w:afterAutospacing="1"/>
        <w:ind w:left="0" w:hanging="360"/>
      </w:pPr>
    </w:p>
    <w:p w14:paraId="7A639C4F">
      <w:pPr>
        <w:keepNext w:val="0"/>
        <w:keepLines w:val="0"/>
        <w:widowControl/>
        <w:numPr>
          <w:ilvl w:val="0"/>
          <w:numId w:val="15"/>
        </w:numPr>
        <w:suppressLineNumbers w:val="0"/>
        <w:spacing w:before="90" w:beforeAutospacing="0" w:after="0" w:afterAutospacing="1"/>
        <w:ind w:left="0" w:hanging="360"/>
      </w:pPr>
    </w:p>
    <w:p w14:paraId="2306D8CE">
      <w:pPr>
        <w:pStyle w:val="3"/>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加强品牌营销：</w:t>
      </w:r>
    </w:p>
    <w:p w14:paraId="69AD890E">
      <w:pPr>
        <w:keepNext w:val="0"/>
        <w:keepLines w:val="0"/>
        <w:widowControl/>
        <w:numPr>
          <w:ilvl w:val="0"/>
          <w:numId w:val="15"/>
        </w:numPr>
        <w:suppressLineNumbers w:val="0"/>
        <w:spacing w:before="90" w:beforeAutospacing="0" w:after="0" w:afterAutospacing="1"/>
        <w:ind w:left="0" w:hanging="360"/>
      </w:pPr>
    </w:p>
    <w:p w14:paraId="6BC133B2">
      <w:pPr>
        <w:keepNext w:val="0"/>
        <w:keepLines w:val="0"/>
        <w:widowControl/>
        <w:numPr>
          <w:ilvl w:val="1"/>
          <w:numId w:val="19"/>
        </w:numPr>
        <w:suppressLineNumbers w:val="0"/>
        <w:tabs>
          <w:tab w:val="left" w:pos="1440"/>
        </w:tabs>
        <w:spacing w:before="0" w:beforeAutospacing="1" w:after="0" w:afterAutospacing="1"/>
        <w:ind w:left="0" w:hanging="360"/>
      </w:pPr>
    </w:p>
    <w:p w14:paraId="63AC14A7">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加大在重庆本地的广告投放，利用户外大屏、本地社交媒体（如重庆购物狂）、KOL（关键意见领袖）探店等方式，提升品牌知名度和美誉度。</w:t>
      </w:r>
    </w:p>
    <w:p w14:paraId="0A77591F">
      <w:pPr>
        <w:keepNext w:val="0"/>
        <w:keepLines w:val="0"/>
        <w:widowControl/>
        <w:numPr>
          <w:ilvl w:val="1"/>
          <w:numId w:val="19"/>
        </w:numPr>
        <w:suppressLineNumbers w:val="0"/>
        <w:tabs>
          <w:tab w:val="left" w:pos="1440"/>
        </w:tabs>
        <w:spacing w:before="0" w:beforeAutospacing="1" w:after="0" w:afterAutospacing="1"/>
        <w:ind w:left="0" w:hanging="360"/>
      </w:pPr>
    </w:p>
    <w:p w14:paraId="24A772C2">
      <w:pPr>
        <w:keepNext w:val="0"/>
        <w:keepLines w:val="0"/>
        <w:widowControl/>
        <w:numPr>
          <w:ilvl w:val="1"/>
          <w:numId w:val="19"/>
        </w:numPr>
        <w:suppressLineNumbers w:val="0"/>
        <w:tabs>
          <w:tab w:val="left" w:pos="1440"/>
        </w:tabs>
        <w:spacing w:before="90" w:beforeAutospacing="0" w:after="0" w:afterAutospacing="1"/>
        <w:ind w:left="0" w:hanging="360"/>
      </w:pPr>
    </w:p>
    <w:p w14:paraId="7DEDC2D3">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持续策划具有本地文化特色的线上线下活动，如“火锅食材节”、“重庆小面挑战赛”等，增强与消费者的情感连接。</w:t>
      </w:r>
    </w:p>
    <w:p w14:paraId="3AA5C8D0">
      <w:pPr>
        <w:keepNext w:val="0"/>
        <w:keepLines w:val="0"/>
        <w:widowControl/>
        <w:numPr>
          <w:ilvl w:val="1"/>
          <w:numId w:val="19"/>
        </w:numPr>
        <w:suppressLineNumbers w:val="0"/>
        <w:tabs>
          <w:tab w:val="left" w:pos="1440"/>
        </w:tabs>
        <w:spacing w:before="90" w:beforeAutospacing="0" w:after="0" w:afterAutospacing="1"/>
        <w:ind w:left="0" w:hanging="360"/>
      </w:pPr>
    </w:p>
    <w:p w14:paraId="45418DAA">
      <w:pPr>
        <w:keepNext w:val="0"/>
        <w:keepLines w:val="0"/>
        <w:widowControl/>
        <w:numPr>
          <w:ilvl w:val="1"/>
          <w:numId w:val="19"/>
        </w:numPr>
        <w:suppressLineNumbers w:val="0"/>
        <w:tabs>
          <w:tab w:val="left" w:pos="1440"/>
        </w:tabs>
        <w:spacing w:before="90" w:beforeAutospacing="0" w:after="0" w:afterAutospacing="1"/>
        <w:ind w:left="0" w:hanging="360"/>
      </w:pPr>
    </w:p>
    <w:p w14:paraId="5F8A4080">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针对中老年群体，开展线下体验课或社区推广活动，降低其使用门槛。</w:t>
      </w:r>
    </w:p>
    <w:p w14:paraId="3CC4ABEA">
      <w:pPr>
        <w:keepNext w:val="0"/>
        <w:keepLines w:val="0"/>
        <w:widowControl/>
        <w:numPr>
          <w:ilvl w:val="1"/>
          <w:numId w:val="19"/>
        </w:numPr>
        <w:suppressLineNumbers w:val="0"/>
        <w:tabs>
          <w:tab w:val="left" w:pos="1440"/>
        </w:tabs>
        <w:spacing w:before="90" w:beforeAutospacing="0" w:after="0" w:afterAutospacing="1"/>
        <w:ind w:left="0" w:hanging="360"/>
      </w:pPr>
    </w:p>
    <w:p w14:paraId="65A41ADF">
      <w:pPr>
        <w:keepNext w:val="0"/>
        <w:keepLines w:val="0"/>
        <w:widowControl/>
        <w:numPr>
          <w:ilvl w:val="0"/>
          <w:numId w:val="15"/>
        </w:numPr>
        <w:suppressLineNumbers w:val="0"/>
        <w:spacing w:before="90" w:beforeAutospacing="0" w:after="0" w:afterAutospacing="1"/>
        <w:ind w:left="0" w:hanging="360"/>
      </w:pPr>
    </w:p>
    <w:p w14:paraId="57AA0C5E">
      <w:pPr>
        <w:pStyle w:val="3"/>
        <w:keepNext w:val="0"/>
        <w:keepLines w:val="0"/>
        <w:widowControl/>
        <w:suppressLineNumbers w:val="0"/>
        <w:spacing w:before="0" w:beforeAutospacing="0" w:after="120" w:afterAutospacing="0"/>
        <w:ind w:left="0" w:right="0"/>
      </w:pPr>
      <w:r>
        <w:rPr>
          <w:rFonts w:hint="default" w:ascii="Segoe UI" w:hAnsi="Segoe UI" w:eastAsia="Segoe UI" w:cs="Segoe UI"/>
          <w:b/>
          <w:bCs/>
          <w:i w:val="0"/>
          <w:iCs w:val="0"/>
          <w:caps w:val="0"/>
          <w:color w:val="0F1115"/>
          <w:spacing w:val="0"/>
          <w:sz w:val="24"/>
          <w:szCs w:val="24"/>
          <w:shd w:val="clear" w:fill="FFFFFF"/>
        </w:rPr>
        <w:t>实施差异化定价：</w:t>
      </w:r>
    </w:p>
    <w:p w14:paraId="3C6FA68F">
      <w:pPr>
        <w:keepNext w:val="0"/>
        <w:keepLines w:val="0"/>
        <w:widowControl/>
        <w:numPr>
          <w:ilvl w:val="0"/>
          <w:numId w:val="15"/>
        </w:numPr>
        <w:suppressLineNumbers w:val="0"/>
        <w:spacing w:before="90" w:beforeAutospacing="0" w:after="0" w:afterAutospacing="1"/>
        <w:ind w:left="0" w:hanging="360"/>
      </w:pPr>
    </w:p>
    <w:p w14:paraId="69426598">
      <w:pPr>
        <w:keepNext w:val="0"/>
        <w:keepLines w:val="0"/>
        <w:widowControl/>
        <w:numPr>
          <w:ilvl w:val="1"/>
          <w:numId w:val="20"/>
        </w:numPr>
        <w:suppressLineNumbers w:val="0"/>
        <w:tabs>
          <w:tab w:val="left" w:pos="1440"/>
        </w:tabs>
        <w:spacing w:before="0" w:beforeAutospacing="1" w:after="0" w:afterAutospacing="1"/>
        <w:ind w:left="0" w:hanging="360"/>
      </w:pPr>
    </w:p>
    <w:p w14:paraId="0F23C9DA">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在保证商品品质的前提下，可针对部分高频、刚需的本地生鲜商品（如本地蔬菜、鸡蛋）实施更有竞争力的定价策略，吸引价格敏感型消费者。</w:t>
      </w:r>
    </w:p>
    <w:p w14:paraId="3EEED9CF">
      <w:pPr>
        <w:keepNext w:val="0"/>
        <w:keepLines w:val="0"/>
        <w:widowControl/>
        <w:numPr>
          <w:ilvl w:val="1"/>
          <w:numId w:val="20"/>
        </w:numPr>
        <w:suppressLineNumbers w:val="0"/>
        <w:tabs>
          <w:tab w:val="left" w:pos="1440"/>
        </w:tabs>
        <w:spacing w:before="0" w:beforeAutospacing="1" w:after="0" w:afterAutospacing="1"/>
        <w:ind w:left="0" w:hanging="360"/>
      </w:pPr>
    </w:p>
    <w:p w14:paraId="14173BCF">
      <w:pPr>
        <w:keepNext w:val="0"/>
        <w:keepLines w:val="0"/>
        <w:widowControl/>
        <w:numPr>
          <w:ilvl w:val="1"/>
          <w:numId w:val="20"/>
        </w:numPr>
        <w:suppressLineNumbers w:val="0"/>
        <w:tabs>
          <w:tab w:val="left" w:pos="1440"/>
        </w:tabs>
        <w:spacing w:before="90" w:beforeAutospacing="0" w:after="0" w:afterAutospacing="1"/>
        <w:ind w:left="0" w:hanging="360"/>
      </w:pPr>
    </w:p>
    <w:p w14:paraId="2D351994">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强化会员权益，通过会员专属价、积分兑换、免费配送等方式，提升会员的粘性和消费频次，构建长期价值。</w:t>
      </w:r>
    </w:p>
    <w:p w14:paraId="76C16E00">
      <w:pPr>
        <w:keepNext w:val="0"/>
        <w:keepLines w:val="0"/>
        <w:widowControl/>
        <w:numPr>
          <w:ilvl w:val="1"/>
          <w:numId w:val="20"/>
        </w:numPr>
        <w:suppressLineNumbers w:val="0"/>
        <w:tabs>
          <w:tab w:val="left" w:pos="1440"/>
        </w:tabs>
        <w:spacing w:before="90" w:beforeAutospacing="0" w:after="0" w:afterAutospacing="1"/>
        <w:ind w:left="0" w:hanging="360"/>
      </w:pPr>
    </w:p>
    <w:p w14:paraId="68EAB3D4">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6.2 研究结论</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本文以商业模式画布理论为基础，通过案例分析和实证调研，深入探讨了新零售模式下盒马鲜生在重庆市场的商业模式创新与本地化实践。研究得出以下结论：</w:t>
      </w:r>
    </w:p>
    <w:p w14:paraId="4DC2D54F">
      <w:pPr>
        <w:keepNext w:val="0"/>
        <w:keepLines w:val="0"/>
        <w:widowControl/>
        <w:numPr>
          <w:ilvl w:val="0"/>
          <w:numId w:val="21"/>
        </w:numPr>
        <w:suppressLineNumbers w:val="0"/>
        <w:spacing w:before="0" w:beforeAutospacing="1" w:after="0" w:afterAutospacing="1"/>
        <w:ind w:left="0" w:hanging="360"/>
      </w:pPr>
    </w:p>
    <w:p w14:paraId="738F5676">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盒马鲜生的商业模式创新体现在价值主张的“新鲜”“便利”、价值创造的“数字化”与“融合”、价值传递的“全渠道”与“即时”、价值获取的“多元化”。</w:t>
      </w:r>
    </w:p>
    <w:p w14:paraId="6F7ACD68">
      <w:pPr>
        <w:keepNext w:val="0"/>
        <w:keepLines w:val="0"/>
        <w:widowControl/>
        <w:numPr>
          <w:ilvl w:val="0"/>
          <w:numId w:val="21"/>
        </w:numPr>
        <w:suppressLineNumbers w:val="0"/>
        <w:spacing w:before="0" w:beforeAutospacing="1" w:after="0" w:afterAutospacing="1"/>
        <w:ind w:left="0" w:hanging="360"/>
      </w:pPr>
    </w:p>
    <w:p w14:paraId="10113B48">
      <w:pPr>
        <w:keepNext w:val="0"/>
        <w:keepLines w:val="0"/>
        <w:widowControl/>
        <w:numPr>
          <w:ilvl w:val="0"/>
          <w:numId w:val="21"/>
        </w:numPr>
        <w:suppressLineNumbers w:val="0"/>
        <w:spacing w:before="90" w:beforeAutospacing="0" w:after="0" w:afterAutospacing="1"/>
        <w:ind w:left="0" w:hanging="360"/>
      </w:pPr>
    </w:p>
    <w:p w14:paraId="31498FA7">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重庆市场独特的消费文化和地理环境对盒马鲜生的本地化提出了挑战，盒马已采取商品、营销、配送、选址等多方面的本地化实践。</w:t>
      </w:r>
    </w:p>
    <w:p w14:paraId="009BFBD3">
      <w:pPr>
        <w:keepNext w:val="0"/>
        <w:keepLines w:val="0"/>
        <w:widowControl/>
        <w:numPr>
          <w:ilvl w:val="0"/>
          <w:numId w:val="21"/>
        </w:numPr>
        <w:suppressLineNumbers w:val="0"/>
        <w:spacing w:before="90" w:beforeAutospacing="0" w:after="0" w:afterAutospacing="1"/>
        <w:ind w:left="0" w:hanging="360"/>
      </w:pPr>
    </w:p>
    <w:p w14:paraId="62BE35CD">
      <w:pPr>
        <w:keepNext w:val="0"/>
        <w:keepLines w:val="0"/>
        <w:widowControl/>
        <w:numPr>
          <w:ilvl w:val="0"/>
          <w:numId w:val="21"/>
        </w:numPr>
        <w:suppressLineNumbers w:val="0"/>
        <w:spacing w:before="90" w:beforeAutospacing="0" w:after="0" w:afterAutospacing="1"/>
        <w:ind w:left="0" w:hanging="360"/>
      </w:pPr>
    </w:p>
    <w:p w14:paraId="3A31718E">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盒马鲜生在重庆市场仍面临本地化选品不足、供应链效率待提升、消费者认知度不高、竞争压力大等问题，其成因涉及本地供应链整合难度、地理限制、品牌宣传和成本定价等多个方面。</w:t>
      </w:r>
    </w:p>
    <w:p w14:paraId="30B51AE2">
      <w:pPr>
        <w:keepNext w:val="0"/>
        <w:keepLines w:val="0"/>
        <w:widowControl/>
        <w:numPr>
          <w:ilvl w:val="0"/>
          <w:numId w:val="21"/>
        </w:numPr>
        <w:suppressLineNumbers w:val="0"/>
        <w:spacing w:before="90" w:beforeAutospacing="0" w:after="0" w:afterAutospacing="1"/>
        <w:ind w:left="0" w:hanging="360"/>
      </w:pPr>
    </w:p>
    <w:p w14:paraId="14CA78F1">
      <w:pPr>
        <w:keepNext w:val="0"/>
        <w:keepLines w:val="0"/>
        <w:widowControl/>
        <w:numPr>
          <w:ilvl w:val="0"/>
          <w:numId w:val="21"/>
        </w:numPr>
        <w:suppressLineNumbers w:val="0"/>
        <w:spacing w:before="90" w:beforeAutospacing="0" w:after="0" w:afterAutospacing="1"/>
        <w:ind w:left="0" w:hanging="360"/>
      </w:pPr>
    </w:p>
    <w:p w14:paraId="4B5D172B">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为应对上述挑战，盒马鲜生应通过深化本地化选品、强化本地供应链、优化配送服务、加强品牌营销和实施差异化定价等措施，持续优化其在重庆市场的商业模式。</w:t>
      </w:r>
    </w:p>
    <w:p w14:paraId="74EAEE61">
      <w:pPr>
        <w:keepNext w:val="0"/>
        <w:keepLines w:val="0"/>
        <w:widowControl/>
        <w:numPr>
          <w:ilvl w:val="0"/>
          <w:numId w:val="21"/>
        </w:numPr>
        <w:suppressLineNumbers w:val="0"/>
        <w:spacing w:before="90" w:beforeAutospacing="0" w:after="0" w:afterAutospacing="1"/>
        <w:ind w:left="0" w:hanging="360"/>
      </w:pPr>
    </w:p>
    <w:p w14:paraId="33466902">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6.3 研究不足与展望</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研究存在以下不足：一是问卷调查样本量相对有限，且主要集中在主城区，对区县市场的代表性不足；二是访谈对象仅限于盒马内部人员和部分专家，未能覆盖竞争对手和更广泛的供应商群体，可能影响问题分析的全面性。未来研究可以扩大样本范围，进行更深入的对比研究，如比较盒马鲜生在重庆与成都等其他西部城市的运营差异，或对比盒马鲜生与永辉超级物种在重庆市场的竞争策略，以进一步深化对新零售区域发展的认识。</w:t>
      </w:r>
    </w:p>
    <w:p w14:paraId="50723E4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37E3BBFE">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参考文献</w:t>
      </w:r>
    </w:p>
    <w:p w14:paraId="3FB327B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 王宝义. “新零售”的本质、成因及实践动向[J]. 中国流通经济, 2017, 31(7): 3-10.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[2] 杜睿云, 蒋侃. 新零售:内涵、发展动因与关键问题[J]. 价格理论与实践, 2017(2): 139-141.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[3] 重庆市统计局. 重庆统计年鉴2023[M]. 北京: 中国统计出版社, 2023.</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[4] 赵树梅, 徐晓红. “新零售”的含义、模式及发展路径[J]. 中国流通经济, 2017, 31(5): 12-20.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[5] 重庆市商务委员会. 重庆市零售业发展报告2023[R]. 2023.</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[6] 李飞. 全渠道零售含义、成因及对策[J]. 北京工商大学学报(社会科学版), 2013, 28(2): 1-11.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[7] Rigby D. The future of shopping[J]. Harvard Business Review, 2011, 89(12): 65-76.</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[8] Osterwalder A. The business model ontology: A proposition in a design science approach[D]. Université de Lausanne, 2004.</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[9] 魏炜, 朱武祥. 发现商业模式[M]. 北京: 机械工业出版社, 2012.</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[10] 王晓娟. 新零售背景下生鲜电商商业模式创新研究——以盒马鲜生为例[D]. 浙江工商大学, 2019.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[11] 张艳. 新零售商业模式创新研究——以盒马鲜生为例[J]. 商业经济研究, 2019(13): 78-81.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[12] 刘向东, 汤培青. 实体零售商数字化转型下的商业模式创新——基于永辉超市的案例研究[J]. 管理评论, 2021, 33(5): 307-320.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[13] 包芷琪. 从消费旅程视角探讨生鲜企业商业模式创新——以盒马鲜生为例[J]. 产业创新研究, 2025(1).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[14] 李欣然. 新零售消费模式及供应链体系构建策略分析[J]. 现代商业, 2025(4): 29-32.</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[15] 重庆工商大学企业管理研究中心等. 相得益彰:数据驱动新零售商业模式闭环的构建机理——盒马案例研究[J]. 南开管理评论, 2024(1): 4-15.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[16] 张宇. 新零售背景下“盒马鲜生”商业模式的优化及发展策略[D]. 湖南大学, 2019.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[17] 舒文文, 杜碧升. 情境-认知视角下生鲜电商商业模式创新的演进路径研究[J/OL]. 国家预印本平台, 2025.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[18] 基于“人货场”视角的生鲜业新零售企业商业模式创新探究[J]. 投资与创业, 2024, 35(17): 25-27.</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[19] 数字经济背景下新零售企业商业模式创新分析——以盒马鲜生为例[J]. 现代商业, 2022(9).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[20] 新零售视角下零售企业商业模式创新——以盒马鲜生为例[J]. 经济研究导刊, 2023(13).</w:t>
      </w:r>
    </w:p>
    <w:p w14:paraId="4C9E812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69D1F"/>
    <w:multiLevelType w:val="multilevel"/>
    <w:tmpl w:val="8FD69D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03CEE2"/>
    <w:multiLevelType w:val="multilevel"/>
    <w:tmpl w:val="A803CE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33854CD"/>
    <w:multiLevelType w:val="multilevel"/>
    <w:tmpl w:val="B33854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2EA7DCF"/>
    <w:multiLevelType w:val="multilevel"/>
    <w:tmpl w:val="C2EA7D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3ADE44E"/>
    <w:multiLevelType w:val="multilevel"/>
    <w:tmpl w:val="13ADE4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DF32634"/>
    <w:multiLevelType w:val="multilevel"/>
    <w:tmpl w:val="1DF326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7881C6E"/>
    <w:multiLevelType w:val="multilevel"/>
    <w:tmpl w:val="27881C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01A4B92"/>
    <w:multiLevelType w:val="multilevel"/>
    <w:tmpl w:val="301A4B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EE9753E"/>
    <w:multiLevelType w:val="multilevel"/>
    <w:tmpl w:val="3EE975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4B84CE3"/>
    <w:multiLevelType w:val="multilevel"/>
    <w:tmpl w:val="54B84C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EEB4F1C"/>
    <w:multiLevelType w:val="multilevel"/>
    <w:tmpl w:val="5EEB4F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7D1F208"/>
    <w:multiLevelType w:val="multilevel"/>
    <w:tmpl w:val="67D1F2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D5337B8"/>
    <w:multiLevelType w:val="multilevel"/>
    <w:tmpl w:val="6D533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DFB88E7"/>
    <w:multiLevelType w:val="multilevel"/>
    <w:tmpl w:val="6DFB88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6FCEF0DB"/>
    <w:multiLevelType w:val="multilevel"/>
    <w:tmpl w:val="6FCEF0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3"/>
  </w:num>
  <w:num w:numId="2">
    <w:abstractNumId w:val="9"/>
  </w:num>
  <w:num w:numId="3">
    <w:abstractNumId w:val="7"/>
  </w:num>
  <w:num w:numId="4">
    <w:abstractNumId w:val="14"/>
  </w:num>
  <w:num w:numId="5">
    <w:abstractNumId w:val="0"/>
  </w:num>
  <w:num w:numId="6">
    <w:abstractNumId w:val="6"/>
  </w:num>
  <w:num w:numId="7">
    <w:abstractNumId w:val="4"/>
  </w:num>
  <w:num w:numId="8">
    <w:abstractNumId w:val="8"/>
  </w:num>
  <w:num w:numId="9">
    <w:abstractNumId w:val="12"/>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3"/>
  </w:num>
  <w:num w:numId="13">
    <w:abstractNumId w:val="1"/>
  </w:num>
  <w:num w:numId="14">
    <w:abstractNumId w:val="10"/>
  </w:num>
  <w:num w:numId="15">
    <w:abstractNumId w:val="5"/>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474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2026-09-06T14:12:37Z</dcterms:created>
  <dc:creator>ars</dc:creator>
  <cp:lastModifiedBy>ko no dio da！</cp:lastModifiedBy>
  <dcterms:modified xsi:type="dcterms:W3CDTF">2026-09-06T14:12:52Z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eyJoZGlkIjoiZjQ0ZjY0OWJiODkwNDliMzc2MTgxMGRmOTY3ZWRkMTQiLCJ1c2VySWQiOiIxMTI0MTM2NDAzIn0=</vt:lpwstr>
  </property>
  <property fmtid="{D5CDD505-2E9C-101B-9397-08002B2CF9AE}" pid="4" name="ICV">
    <vt:lpwstr>7A7481607D3442779692E7C7009A8677_12</vt:lpwstr>
  </property>
</Properties>
</file>